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A3" w:rsidRPr="008A1DA3" w:rsidRDefault="008A1DA3" w:rsidP="008A1DA3">
      <w:pPr>
        <w:shd w:val="clear" w:color="auto" w:fill="C9190C"/>
        <w:spacing w:after="300" w:line="240" w:lineRule="auto"/>
        <w:ind w:left="-600" w:right="-300"/>
        <w:outlineLvl w:val="0"/>
        <w:rPr>
          <w:rFonts w:ascii="Arial" w:eastAsia="Times New Roman" w:hAnsi="Arial" w:cs="Arial"/>
          <w:caps/>
          <w:color w:val="FFFFFF"/>
          <w:kern w:val="36"/>
          <w:sz w:val="24"/>
          <w:szCs w:val="24"/>
          <w:lang w:eastAsia="es-ES"/>
        </w:rPr>
      </w:pPr>
      <w:r w:rsidRPr="008A1DA3">
        <w:rPr>
          <w:rFonts w:ascii="Arial" w:eastAsia="Times New Roman" w:hAnsi="Arial" w:cs="Arial"/>
          <w:caps/>
          <w:color w:val="FFFFFF"/>
          <w:kern w:val="36"/>
          <w:sz w:val="24"/>
          <w:szCs w:val="24"/>
          <w:lang w:eastAsia="es-ES"/>
        </w:rPr>
        <w:t xml:space="preserve">DECLARACIÓN </w:t>
      </w:r>
      <w:proofErr w:type="gramStart"/>
      <w:r w:rsidRPr="008A1DA3">
        <w:rPr>
          <w:rFonts w:ascii="Arial" w:eastAsia="Times New Roman" w:hAnsi="Arial" w:cs="Arial"/>
          <w:caps/>
          <w:color w:val="FFFFFF"/>
          <w:kern w:val="36"/>
          <w:sz w:val="24"/>
          <w:szCs w:val="24"/>
          <w:lang w:eastAsia="es-ES"/>
        </w:rPr>
        <w:t>ESPECIAL :</w:t>
      </w:r>
      <w:proofErr w:type="gramEnd"/>
      <w:r w:rsidRPr="008A1DA3">
        <w:rPr>
          <w:rFonts w:ascii="Arial" w:eastAsia="Times New Roman" w:hAnsi="Arial" w:cs="Arial"/>
          <w:caps/>
          <w:color w:val="FFFFFF"/>
          <w:kern w:val="36"/>
          <w:sz w:val="24"/>
          <w:szCs w:val="24"/>
          <w:lang w:eastAsia="es-ES"/>
        </w:rPr>
        <w:t xml:space="preserve"> EL ALBA-TCP EXPRESA SU SOLIDARIDAD CON LOS PAÍSES DE AMÉRICA LATINA Y EL CARIBE AFECTADOS POR LOS DESASTRES NATURALES Y REITERA SU APOYO AL PROCESO DE DIÁLOGO POLÍTICO EN VENEZUELA </w:t>
      </w:r>
    </w:p>
    <w:p w:rsidR="008A1DA3" w:rsidRPr="008A1DA3" w:rsidRDefault="008A1DA3" w:rsidP="008A1DA3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8A1DA3" w:rsidRPr="008A1DA3" w:rsidRDefault="008A1DA3" w:rsidP="008A1DA3">
      <w:pPr>
        <w:spacing w:before="240" w:after="240" w:line="240" w:lineRule="auto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Los países de la Alianza Bolivariana para los Pueblos de Nuestra América – Tratado de Comercio de los Pueblos (ALBA-TCP) expresan sus condolencias y solidaridad a los pueblos y gobiernos hermanos de América Latina y el Caribe, recientemente  afectados por huracanes y terremotos. Llaman a la comunidad internacional a redoblar la asistencia para la recuperación de estos países, en particular de los Estados Insulares del Caribe oriental.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Confirman su voluntad de trabajar por el establecimiento de la cooperación internacional en el enfrentamiento al Cambio Climático, generado por un sistema capitalista irracional que agrede a nuestra madre tierra y que escala la intensidad y frecuencia de fenómenos naturales que ocasionan lamentables pérdidas humanas y materiales.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El ALBA-TCP hace un llamado a la comunidad internacional a que se cumplan los compromisos asumidos internacionalmente para detener el calentamiento global y trabajar para el logro de un desarrollo sustentable en armonía con la naturaleza.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Los Países del ALBA-TCP, expresan toda su solidaridad a los familiares de las víctimas y reiteran su irrestricto apoyo a estos países hermanos en estos momentos difíciles, haciendo votos por su pronta recuperación.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Al mismo tiempo, los países de la Alianza reiteran su respaldo al desarrollo de un diálogo constructivo y respetuoso en Venezuela, en aras de avanzar en la estabilidad económica y política del país, agradeciendo a todos aquellos que promueven esta valiosa iniciativa por la paz.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En este sentido, expresan su particular apoyo al Gobierno de la Republica Dominicana y a su presidente Danilo Medina Sánchez, al ex Presidente José Luis Rodríguez Zapatero y la CARICOM por las iniciativas y gestiones que adelantan en pro del diálogo nacional y desean el mayor de los éxitos por el bien del pueblo venezolano.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Asimismo, los países del ALBA-TCP, rechazan la aplicación de  sanciones económicas unilaterales y coercitivas, que afectan el acceso a la salud y alimentos del pueblo venezolano. Así como, la amenaza del uso de la fuerza por constituir una flagrante violación del derecho internacional y de la Carta de las Naciones Unidas.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En ese sentido, ALBA-TCP saluda la Declaración Política de Nueva York, aprobada en fecha 20 se septiembre de 2017, por el Movimiento de Países No Alineados (MNOAL) mediante el cual expresó su condena a la amenaza del uso de la fuerza contra Venezuela.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lastRenderedPageBreak/>
        <w:br/>
        <w:t>Los países del ALBA-TCP exhortan a la comunidad internacional a apoyar el proceso de diálogo en Venezuela y a abstenerse de interferir en los asuntos que correspondan al ejercicio de su soberanía, así como de ejecutar acciones unilaterales económicas y políticas violatorias del Derecho Internacional que afecten la posibilidad del desarrollo de un diálogo constructivo y respetuoso.</w:t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</w: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br/>
        <w:t>Nueva York, 22 de Septiembre de 2017</w:t>
      </w:r>
    </w:p>
    <w:p w:rsidR="008A1DA3" w:rsidRPr="008A1DA3" w:rsidRDefault="008A1DA3" w:rsidP="008A1DA3">
      <w:pPr>
        <w:spacing w:before="240" w:after="240" w:line="240" w:lineRule="auto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(</w:t>
      </w:r>
      <w:proofErr w:type="spellStart"/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Cubaminrex</w:t>
      </w:r>
      <w:proofErr w:type="spellEnd"/>
      <w:r w:rsidRPr="008A1DA3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)</w:t>
      </w:r>
    </w:p>
    <w:p w:rsidR="00C50A2F" w:rsidRPr="008A1DA3" w:rsidRDefault="00C50A2F" w:rsidP="008A1DA3">
      <w:pPr>
        <w:rPr>
          <w:rFonts w:ascii="Arial" w:hAnsi="Arial" w:cs="Arial"/>
          <w:sz w:val="24"/>
          <w:szCs w:val="24"/>
        </w:rPr>
      </w:pPr>
    </w:p>
    <w:sectPr w:rsidR="00C50A2F" w:rsidRPr="008A1DA3" w:rsidSect="00C50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DA3"/>
    <w:rsid w:val="00033F80"/>
    <w:rsid w:val="00556DBE"/>
    <w:rsid w:val="008A1DA3"/>
    <w:rsid w:val="00C5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2F"/>
  </w:style>
  <w:style w:type="paragraph" w:styleId="Ttulo1">
    <w:name w:val="heading 1"/>
    <w:basedOn w:val="Normal"/>
    <w:link w:val="Ttulo1Car"/>
    <w:uiPriority w:val="9"/>
    <w:qFormat/>
    <w:rsid w:val="008A1DA3"/>
    <w:pPr>
      <w:spacing w:before="150" w:after="180" w:line="240" w:lineRule="auto"/>
      <w:outlineLvl w:val="0"/>
    </w:pPr>
    <w:rPr>
      <w:rFonts w:ascii="inherit" w:eastAsia="Times New Roman" w:hAnsi="inherit" w:cs="Times New Roman"/>
      <w:color w:val="2A2A2A"/>
      <w:kern w:val="36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DA3"/>
    <w:rPr>
      <w:rFonts w:ascii="inherit" w:eastAsia="Times New Roman" w:hAnsi="inherit" w:cs="Times New Roman"/>
      <w:color w:val="2A2A2A"/>
      <w:kern w:val="36"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A1DA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4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1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2884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DDDDDD"/>
                                                    <w:bottom w:val="none" w:sz="0" w:space="0" w:color="auto"/>
                                                    <w:right w:val="none" w:sz="0" w:space="0" w:color="DDDDDD"/>
                                                  </w:divBdr>
                                                  <w:divsChild>
                                                    <w:div w:id="58831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4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1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74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93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6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dcterms:created xsi:type="dcterms:W3CDTF">2017-09-23T09:28:00Z</dcterms:created>
  <dcterms:modified xsi:type="dcterms:W3CDTF">2017-09-23T10:13:00Z</dcterms:modified>
</cp:coreProperties>
</file>