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5BD7" w:rsidRDefault="000F2B80" w:rsidP="003F3EA4">
      <w:pPr>
        <w:pStyle w:val="Estilo"/>
        <w:pBdr>
          <w:top w:val="single" w:sz="4" w:space="1" w:color="auto"/>
          <w:left w:val="single" w:sz="4" w:space="4" w:color="auto"/>
          <w:bottom w:val="single" w:sz="4" w:space="1" w:color="auto"/>
          <w:right w:val="single" w:sz="4" w:space="4" w:color="auto"/>
        </w:pBdr>
        <w:shd w:val="clear" w:color="auto" w:fill="FFFFFC"/>
        <w:ind w:right="33"/>
        <w:jc w:val="center"/>
        <w:rPr>
          <w:b/>
          <w:bCs/>
          <w:color w:val="000000" w:themeColor="text1"/>
          <w:sz w:val="28"/>
          <w:szCs w:val="28"/>
        </w:rPr>
      </w:pPr>
      <w:r>
        <w:rPr>
          <w:b/>
          <w:bCs/>
          <w:color w:val="000000" w:themeColor="text1"/>
          <w:sz w:val="28"/>
          <w:szCs w:val="28"/>
        </w:rPr>
        <w:t xml:space="preserve">REUNIONES DE LA </w:t>
      </w:r>
      <w:r w:rsidR="00006143" w:rsidRPr="0080007B">
        <w:rPr>
          <w:b/>
          <w:bCs/>
          <w:color w:val="000000" w:themeColor="text1"/>
          <w:sz w:val="28"/>
          <w:szCs w:val="28"/>
        </w:rPr>
        <w:t>ASOCIACION</w:t>
      </w:r>
      <w:r w:rsidR="00F752CC" w:rsidRPr="0080007B">
        <w:rPr>
          <w:b/>
          <w:bCs/>
          <w:color w:val="000000" w:themeColor="text1"/>
          <w:sz w:val="28"/>
          <w:szCs w:val="28"/>
        </w:rPr>
        <w:t xml:space="preserve"> </w:t>
      </w:r>
      <w:r w:rsidR="00006143" w:rsidRPr="0080007B">
        <w:rPr>
          <w:b/>
          <w:bCs/>
          <w:color w:val="000000" w:themeColor="text1"/>
          <w:sz w:val="28"/>
          <w:szCs w:val="28"/>
        </w:rPr>
        <w:t>DE ESTADOS DEL CARIBE (AEC) Y CARICOM</w:t>
      </w:r>
      <w:r w:rsidR="007922F3" w:rsidRPr="0080007B">
        <w:rPr>
          <w:b/>
          <w:bCs/>
          <w:color w:val="000000" w:themeColor="text1"/>
          <w:sz w:val="28"/>
          <w:szCs w:val="28"/>
        </w:rPr>
        <w:t>,</w:t>
      </w:r>
      <w:r w:rsidR="00006143" w:rsidRPr="0080007B">
        <w:rPr>
          <w:b/>
          <w:bCs/>
          <w:color w:val="000000" w:themeColor="text1"/>
          <w:sz w:val="28"/>
          <w:szCs w:val="28"/>
        </w:rPr>
        <w:t xml:space="preserve"> </w:t>
      </w:r>
      <w:r w:rsidR="00F752CC" w:rsidRPr="0080007B">
        <w:rPr>
          <w:b/>
          <w:bCs/>
          <w:color w:val="000000" w:themeColor="text1"/>
          <w:sz w:val="28"/>
          <w:szCs w:val="28"/>
        </w:rPr>
        <w:t xml:space="preserve">A REALIZARSE EN </w:t>
      </w:r>
    </w:p>
    <w:p w:rsidR="00735BD7" w:rsidRDefault="00006143" w:rsidP="003F3EA4">
      <w:pPr>
        <w:pStyle w:val="Estilo"/>
        <w:pBdr>
          <w:top w:val="single" w:sz="4" w:space="1" w:color="auto"/>
          <w:left w:val="single" w:sz="4" w:space="4" w:color="auto"/>
          <w:bottom w:val="single" w:sz="4" w:space="1" w:color="auto"/>
          <w:right w:val="single" w:sz="4" w:space="4" w:color="auto"/>
        </w:pBdr>
        <w:shd w:val="clear" w:color="auto" w:fill="FFFFFC"/>
        <w:ind w:right="33"/>
        <w:jc w:val="center"/>
        <w:rPr>
          <w:b/>
          <w:bCs/>
          <w:color w:val="000000" w:themeColor="text1"/>
          <w:sz w:val="28"/>
          <w:szCs w:val="28"/>
        </w:rPr>
      </w:pPr>
      <w:r w:rsidRPr="0080007B">
        <w:rPr>
          <w:b/>
          <w:bCs/>
          <w:color w:val="000000" w:themeColor="text1"/>
          <w:sz w:val="28"/>
          <w:szCs w:val="28"/>
        </w:rPr>
        <w:t>LA HABANA, CUBA</w:t>
      </w:r>
    </w:p>
    <w:p w:rsidR="00F16942" w:rsidRPr="0080007B" w:rsidRDefault="00735BD7" w:rsidP="003F3EA4">
      <w:pPr>
        <w:pStyle w:val="Estilo"/>
        <w:pBdr>
          <w:top w:val="single" w:sz="4" w:space="1" w:color="auto"/>
          <w:left w:val="single" w:sz="4" w:space="4" w:color="auto"/>
          <w:bottom w:val="single" w:sz="4" w:space="1" w:color="auto"/>
          <w:right w:val="single" w:sz="4" w:space="4" w:color="auto"/>
        </w:pBdr>
        <w:shd w:val="clear" w:color="auto" w:fill="FFFFFC"/>
        <w:ind w:right="33"/>
        <w:jc w:val="center"/>
        <w:rPr>
          <w:b/>
          <w:bCs/>
          <w:color w:val="000000" w:themeColor="text1"/>
          <w:sz w:val="28"/>
          <w:szCs w:val="28"/>
        </w:rPr>
      </w:pPr>
      <w:r>
        <w:rPr>
          <w:b/>
          <w:bCs/>
          <w:color w:val="000000" w:themeColor="text1"/>
          <w:sz w:val="28"/>
          <w:szCs w:val="28"/>
        </w:rPr>
        <w:t>marzo 2017</w:t>
      </w:r>
    </w:p>
    <w:p w:rsidR="0059424A" w:rsidRDefault="0059424A" w:rsidP="003F3EA4">
      <w:pPr>
        <w:pStyle w:val="Estilo"/>
        <w:shd w:val="clear" w:color="auto" w:fill="FFFFFC"/>
        <w:ind w:right="33"/>
        <w:jc w:val="both"/>
        <w:rPr>
          <w:color w:val="000000" w:themeColor="text1"/>
          <w:sz w:val="28"/>
          <w:szCs w:val="28"/>
          <w:shd w:val="clear" w:color="auto" w:fill="FFFFFC"/>
          <w:lang w:val="es-ES_tradnl"/>
        </w:rPr>
      </w:pPr>
    </w:p>
    <w:p w:rsidR="00006143" w:rsidRPr="0080007B" w:rsidRDefault="00006143" w:rsidP="003F3EA4">
      <w:pPr>
        <w:pStyle w:val="Estilo"/>
        <w:shd w:val="clear" w:color="auto" w:fill="FFFFFC"/>
        <w:ind w:right="33"/>
        <w:jc w:val="both"/>
        <w:rPr>
          <w:color w:val="000000" w:themeColor="text1"/>
          <w:sz w:val="28"/>
          <w:szCs w:val="28"/>
          <w:shd w:val="clear" w:color="auto" w:fill="FFFFFC"/>
          <w:lang w:val="es-ES_tradnl"/>
        </w:rPr>
      </w:pPr>
      <w:r w:rsidRPr="0080007B">
        <w:rPr>
          <w:color w:val="000000" w:themeColor="text1"/>
          <w:sz w:val="28"/>
          <w:szCs w:val="28"/>
          <w:shd w:val="clear" w:color="auto" w:fill="FFFFFC"/>
          <w:lang w:val="es-ES_tradnl"/>
        </w:rPr>
        <w:t>Entre los dí</w:t>
      </w:r>
      <w:r w:rsidR="000F2B80">
        <w:rPr>
          <w:color w:val="000000" w:themeColor="text1"/>
          <w:sz w:val="28"/>
          <w:szCs w:val="28"/>
          <w:shd w:val="clear" w:color="auto" w:fill="FFFFFC"/>
          <w:lang w:val="es-ES_tradnl"/>
        </w:rPr>
        <w:t>as 8 y el 10</w:t>
      </w:r>
      <w:r w:rsidRPr="0080007B">
        <w:rPr>
          <w:color w:val="000000" w:themeColor="text1"/>
          <w:sz w:val="28"/>
          <w:szCs w:val="28"/>
          <w:shd w:val="clear" w:color="auto" w:fill="FFFFFC"/>
          <w:lang w:val="es-ES_tradnl"/>
        </w:rPr>
        <w:t xml:space="preserve"> de marzo de 2017 se efectuarán en La Habana, Cuba, los siguientes eventos de </w:t>
      </w:r>
      <w:r w:rsidR="003A4014" w:rsidRPr="0080007B">
        <w:rPr>
          <w:color w:val="000000" w:themeColor="text1"/>
          <w:sz w:val="28"/>
          <w:szCs w:val="28"/>
          <w:shd w:val="clear" w:color="auto" w:fill="FFFFFC"/>
          <w:lang w:val="es-ES_tradnl"/>
        </w:rPr>
        <w:t>alcance</w:t>
      </w:r>
      <w:r w:rsidRPr="0080007B">
        <w:rPr>
          <w:color w:val="000000" w:themeColor="text1"/>
          <w:sz w:val="28"/>
          <w:szCs w:val="28"/>
          <w:shd w:val="clear" w:color="auto" w:fill="FFFFFC"/>
          <w:lang w:val="es-ES_tradnl"/>
        </w:rPr>
        <w:t xml:space="preserve"> </w:t>
      </w:r>
      <w:r w:rsidR="003A4014" w:rsidRPr="0080007B">
        <w:rPr>
          <w:color w:val="000000" w:themeColor="text1"/>
          <w:sz w:val="28"/>
          <w:szCs w:val="28"/>
          <w:shd w:val="clear" w:color="auto" w:fill="FFFFFC"/>
          <w:lang w:val="es-ES_tradnl"/>
        </w:rPr>
        <w:t>regional</w:t>
      </w:r>
      <w:r w:rsidRPr="0080007B">
        <w:rPr>
          <w:color w:val="000000" w:themeColor="text1"/>
          <w:sz w:val="28"/>
          <w:szCs w:val="28"/>
          <w:shd w:val="clear" w:color="auto" w:fill="FFFFFC"/>
          <w:lang w:val="es-ES_tradnl"/>
        </w:rPr>
        <w:t xml:space="preserve">: </w:t>
      </w:r>
    </w:p>
    <w:p w:rsidR="0059424A" w:rsidRDefault="0059424A" w:rsidP="003F3EA4">
      <w:pPr>
        <w:pStyle w:val="Estilo"/>
        <w:shd w:val="clear" w:color="auto" w:fill="FFFFFC"/>
        <w:ind w:left="720" w:right="33"/>
        <w:jc w:val="both"/>
        <w:rPr>
          <w:color w:val="000000" w:themeColor="text1"/>
          <w:sz w:val="28"/>
          <w:szCs w:val="28"/>
          <w:shd w:val="clear" w:color="auto" w:fill="FFFFFC"/>
          <w:lang w:val="es-ES_tradnl"/>
        </w:rPr>
      </w:pPr>
    </w:p>
    <w:p w:rsidR="00006143" w:rsidRPr="0080007B" w:rsidRDefault="00006143" w:rsidP="003F3EA4">
      <w:pPr>
        <w:pStyle w:val="Estilo"/>
        <w:numPr>
          <w:ilvl w:val="0"/>
          <w:numId w:val="17"/>
        </w:numPr>
        <w:shd w:val="clear" w:color="auto" w:fill="FFFFFC"/>
        <w:ind w:right="33"/>
        <w:jc w:val="both"/>
        <w:rPr>
          <w:color w:val="000000" w:themeColor="text1"/>
          <w:sz w:val="28"/>
          <w:szCs w:val="28"/>
          <w:shd w:val="clear" w:color="auto" w:fill="FFFFFC"/>
          <w:lang w:val="es-ES_tradnl"/>
        </w:rPr>
      </w:pPr>
      <w:r w:rsidRPr="0080007B">
        <w:rPr>
          <w:color w:val="000000" w:themeColor="text1"/>
          <w:sz w:val="28"/>
          <w:szCs w:val="28"/>
          <w:shd w:val="clear" w:color="auto" w:fill="FFFFFC"/>
          <w:lang w:val="es-ES_tradnl"/>
        </w:rPr>
        <w:t xml:space="preserve">I Conferencia de Cooperación de la Asociación de Estados del Caribe (AEC). </w:t>
      </w:r>
      <w:r w:rsidRPr="0080007B">
        <w:rPr>
          <w:color w:val="000000" w:themeColor="text1"/>
          <w:sz w:val="28"/>
          <w:szCs w:val="28"/>
          <w:u w:val="single"/>
          <w:shd w:val="clear" w:color="auto" w:fill="FFFFFC"/>
          <w:lang w:val="es-ES_tradnl"/>
        </w:rPr>
        <w:t>8 de marzo</w:t>
      </w:r>
      <w:r w:rsidRPr="0080007B">
        <w:rPr>
          <w:color w:val="000000" w:themeColor="text1"/>
          <w:sz w:val="28"/>
          <w:szCs w:val="28"/>
          <w:shd w:val="clear" w:color="auto" w:fill="FFFFFC"/>
          <w:lang w:val="es-ES_tradnl"/>
        </w:rPr>
        <w:t>.</w:t>
      </w:r>
    </w:p>
    <w:p w:rsidR="00006143" w:rsidRPr="0080007B" w:rsidRDefault="00006143" w:rsidP="003F3EA4">
      <w:pPr>
        <w:pStyle w:val="Estilo"/>
        <w:numPr>
          <w:ilvl w:val="0"/>
          <w:numId w:val="17"/>
        </w:numPr>
        <w:shd w:val="clear" w:color="auto" w:fill="FFFFFC"/>
        <w:ind w:right="33"/>
        <w:jc w:val="both"/>
        <w:rPr>
          <w:color w:val="000000" w:themeColor="text1"/>
          <w:sz w:val="28"/>
          <w:szCs w:val="28"/>
          <w:shd w:val="clear" w:color="auto" w:fill="FFFFFC"/>
          <w:lang w:val="es-ES_tradnl"/>
        </w:rPr>
      </w:pPr>
      <w:r w:rsidRPr="0080007B">
        <w:rPr>
          <w:color w:val="000000" w:themeColor="text1"/>
          <w:sz w:val="28"/>
          <w:szCs w:val="28"/>
          <w:shd w:val="clear" w:color="auto" w:fill="FFFFFC"/>
          <w:lang w:val="es-ES_tradnl"/>
        </w:rPr>
        <w:t xml:space="preserve">XXII Reunión ordinaria del Consejo de Ministros de la AEC. </w:t>
      </w:r>
      <w:r w:rsidRPr="0080007B">
        <w:rPr>
          <w:color w:val="000000" w:themeColor="text1"/>
          <w:sz w:val="28"/>
          <w:szCs w:val="28"/>
          <w:u w:val="single"/>
          <w:shd w:val="clear" w:color="auto" w:fill="FFFFFC"/>
          <w:lang w:val="es-ES_tradnl"/>
        </w:rPr>
        <w:t>9-10 de marzo</w:t>
      </w:r>
      <w:r w:rsidRPr="0080007B">
        <w:rPr>
          <w:color w:val="000000" w:themeColor="text1"/>
          <w:sz w:val="28"/>
          <w:szCs w:val="28"/>
          <w:shd w:val="clear" w:color="auto" w:fill="FFFFFC"/>
          <w:lang w:val="es-ES_tradnl"/>
        </w:rPr>
        <w:t>.</w:t>
      </w:r>
    </w:p>
    <w:p w:rsidR="0059424A" w:rsidRDefault="0059424A" w:rsidP="003F3EA4">
      <w:pPr>
        <w:pStyle w:val="Estilo"/>
        <w:shd w:val="clear" w:color="auto" w:fill="FFFFFC"/>
        <w:ind w:right="33"/>
        <w:jc w:val="center"/>
        <w:rPr>
          <w:b/>
          <w:color w:val="000000"/>
          <w:sz w:val="28"/>
          <w:szCs w:val="28"/>
          <w:shd w:val="clear" w:color="auto" w:fill="FFFFFC"/>
          <w:lang w:val="es-ES_tradnl"/>
        </w:rPr>
      </w:pPr>
    </w:p>
    <w:p w:rsidR="00367437" w:rsidRPr="0080007B" w:rsidRDefault="0080007B" w:rsidP="003F3EA4">
      <w:pPr>
        <w:pStyle w:val="Estilo"/>
        <w:shd w:val="clear" w:color="auto" w:fill="FFFFFC"/>
        <w:ind w:right="33"/>
        <w:jc w:val="center"/>
        <w:rPr>
          <w:b/>
          <w:color w:val="000000"/>
          <w:sz w:val="28"/>
          <w:szCs w:val="28"/>
          <w:shd w:val="clear" w:color="auto" w:fill="FFFFFC"/>
          <w:lang w:val="es-ES_tradnl"/>
        </w:rPr>
      </w:pPr>
      <w:r w:rsidRPr="0080007B">
        <w:rPr>
          <w:b/>
          <w:color w:val="000000"/>
          <w:sz w:val="28"/>
          <w:szCs w:val="28"/>
          <w:shd w:val="clear" w:color="auto" w:fill="FFFFFC"/>
          <w:lang w:val="es-ES_tradnl"/>
        </w:rPr>
        <w:t xml:space="preserve">Conferencia </w:t>
      </w:r>
      <w:r w:rsidR="00367437" w:rsidRPr="0080007B">
        <w:rPr>
          <w:b/>
          <w:color w:val="000000"/>
          <w:sz w:val="28"/>
          <w:szCs w:val="28"/>
          <w:shd w:val="clear" w:color="auto" w:fill="FFFFFC"/>
          <w:lang w:val="es-ES_tradnl"/>
        </w:rPr>
        <w:t xml:space="preserve">de Cooperación de la Asociación de Estados del Caribe (AEC). </w:t>
      </w:r>
      <w:r w:rsidR="00367437" w:rsidRPr="0080007B">
        <w:rPr>
          <w:b/>
          <w:color w:val="000000"/>
          <w:sz w:val="28"/>
          <w:szCs w:val="28"/>
          <w:u w:val="single"/>
          <w:shd w:val="clear" w:color="auto" w:fill="FFFFFC"/>
          <w:lang w:val="es-ES_tradnl"/>
        </w:rPr>
        <w:t>8 de marzo</w:t>
      </w:r>
      <w:r w:rsidR="00367437" w:rsidRPr="0080007B">
        <w:rPr>
          <w:b/>
          <w:color w:val="000000"/>
          <w:sz w:val="28"/>
          <w:szCs w:val="28"/>
          <w:shd w:val="clear" w:color="auto" w:fill="FFFFFC"/>
          <w:lang w:val="es-ES_tradnl"/>
        </w:rPr>
        <w:t>.</w:t>
      </w:r>
    </w:p>
    <w:p w:rsidR="0059424A" w:rsidRDefault="0059424A" w:rsidP="003F3EA4">
      <w:pPr>
        <w:pStyle w:val="Ttulo1"/>
        <w:spacing w:before="0" w:after="0" w:line="240" w:lineRule="auto"/>
        <w:rPr>
          <w:lang w:val="es-ES"/>
        </w:rPr>
      </w:pPr>
      <w:bookmarkStart w:id="0" w:name="_Toc475359035"/>
    </w:p>
    <w:p w:rsidR="0073448E" w:rsidRDefault="00735BD7" w:rsidP="00091132">
      <w:pPr>
        <w:pStyle w:val="Ttulo1"/>
        <w:spacing w:before="0" w:after="0" w:line="240" w:lineRule="auto"/>
        <w:ind w:left="567"/>
        <w:rPr>
          <w:lang w:val="es-ES"/>
        </w:rPr>
      </w:pPr>
      <w:r>
        <w:rPr>
          <w:lang w:val="es-ES"/>
        </w:rPr>
        <w:t>M</w:t>
      </w:r>
      <w:r w:rsidR="0073448E" w:rsidRPr="0080007B">
        <w:rPr>
          <w:lang w:val="es-ES"/>
        </w:rPr>
        <w:t>ensajes</w:t>
      </w:r>
      <w:r>
        <w:rPr>
          <w:lang w:val="es-ES"/>
        </w:rPr>
        <w:t xml:space="preserve"> de Cuba </w:t>
      </w:r>
      <w:r w:rsidR="0073448E" w:rsidRPr="0080007B">
        <w:rPr>
          <w:lang w:val="es-ES"/>
        </w:rPr>
        <w:t>:</w:t>
      </w:r>
      <w:bookmarkEnd w:id="0"/>
    </w:p>
    <w:p w:rsidR="00091132" w:rsidRPr="00091132" w:rsidRDefault="00091132" w:rsidP="00091132">
      <w:pPr>
        <w:spacing w:after="0"/>
        <w:ind w:left="567"/>
        <w:rPr>
          <w:lang w:eastAsia="en-US"/>
        </w:rPr>
      </w:pPr>
    </w:p>
    <w:p w:rsidR="0073448E" w:rsidRPr="0080007B" w:rsidRDefault="0073448E" w:rsidP="00091132">
      <w:pPr>
        <w:pStyle w:val="Prrafodelista"/>
        <w:numPr>
          <w:ilvl w:val="0"/>
          <w:numId w:val="24"/>
        </w:numPr>
        <w:spacing w:after="0" w:line="240" w:lineRule="auto"/>
        <w:ind w:left="567" w:firstLine="0"/>
        <w:jc w:val="both"/>
        <w:rPr>
          <w:rFonts w:ascii="Arial" w:hAnsi="Arial" w:cs="Arial"/>
          <w:bCs/>
          <w:sz w:val="28"/>
          <w:szCs w:val="28"/>
          <w:lang w:val="es-ES"/>
        </w:rPr>
      </w:pPr>
      <w:r w:rsidRPr="0080007B">
        <w:rPr>
          <w:rFonts w:ascii="Arial" w:hAnsi="Arial" w:cs="Arial"/>
          <w:bCs/>
          <w:sz w:val="28"/>
          <w:szCs w:val="28"/>
          <w:lang w:val="es-ES"/>
        </w:rPr>
        <w:t>El Caribe y la Asociación de Estados del Caribe (AEC) avanzan en la concreción de importantes proyectos de cooperación.</w:t>
      </w:r>
    </w:p>
    <w:p w:rsidR="0073448E" w:rsidRPr="0080007B" w:rsidRDefault="0073448E" w:rsidP="00091132">
      <w:pPr>
        <w:pStyle w:val="Prrafodelista"/>
        <w:numPr>
          <w:ilvl w:val="0"/>
          <w:numId w:val="24"/>
        </w:numPr>
        <w:spacing w:after="0" w:line="240" w:lineRule="auto"/>
        <w:ind w:left="567" w:firstLine="0"/>
        <w:jc w:val="both"/>
        <w:rPr>
          <w:rFonts w:ascii="Arial" w:hAnsi="Arial" w:cs="Arial"/>
          <w:bCs/>
          <w:sz w:val="28"/>
          <w:szCs w:val="28"/>
          <w:lang w:val="es-ES"/>
        </w:rPr>
      </w:pPr>
      <w:r w:rsidRPr="0080007B">
        <w:rPr>
          <w:rFonts w:ascii="Arial" w:hAnsi="Arial" w:cs="Arial"/>
          <w:sz w:val="28"/>
          <w:szCs w:val="28"/>
          <w:lang w:val="es-ES"/>
        </w:rPr>
        <w:t>El fortalecimiento de la capacidad de concertación y cooperación en la AEC favorecerá que los Estados miembros y asociados afronten  en mejores condiciones los asuntos y problemas que afectan la región, así como hacia los diversos temas internacionales.</w:t>
      </w:r>
    </w:p>
    <w:p w:rsidR="0073448E" w:rsidRPr="0080007B" w:rsidRDefault="0073448E" w:rsidP="00091132">
      <w:pPr>
        <w:pStyle w:val="Prrafodelista"/>
        <w:numPr>
          <w:ilvl w:val="0"/>
          <w:numId w:val="24"/>
        </w:numPr>
        <w:spacing w:after="0" w:line="240" w:lineRule="auto"/>
        <w:ind w:left="567" w:firstLine="0"/>
        <w:jc w:val="both"/>
        <w:rPr>
          <w:rFonts w:ascii="Arial" w:hAnsi="Arial" w:cs="Arial"/>
          <w:bCs/>
          <w:sz w:val="28"/>
          <w:szCs w:val="28"/>
          <w:lang w:val="es-ES"/>
        </w:rPr>
      </w:pPr>
      <w:r w:rsidRPr="0080007B">
        <w:rPr>
          <w:rFonts w:ascii="Arial" w:hAnsi="Arial" w:cs="Arial"/>
          <w:color w:val="000000"/>
          <w:sz w:val="28"/>
          <w:szCs w:val="28"/>
          <w:lang w:val="es-ES"/>
        </w:rPr>
        <w:t>Los Estados parte de la AEC deberán avanzar unidos para enfrentar los retos del desarrollo sostenible, el cambio climático y la paz en el Caribe</w:t>
      </w:r>
      <w:r w:rsidRPr="0080007B">
        <w:rPr>
          <w:rFonts w:ascii="Arial" w:hAnsi="Arial" w:cs="Arial"/>
          <w:sz w:val="28"/>
          <w:szCs w:val="28"/>
          <w:lang w:val="es-ES"/>
        </w:rPr>
        <w:t>.</w:t>
      </w:r>
    </w:p>
    <w:p w:rsidR="0073448E" w:rsidRPr="0080007B" w:rsidRDefault="0073448E" w:rsidP="00091132">
      <w:pPr>
        <w:pStyle w:val="Prrafodelista"/>
        <w:numPr>
          <w:ilvl w:val="0"/>
          <w:numId w:val="24"/>
        </w:numPr>
        <w:spacing w:after="0" w:line="240" w:lineRule="auto"/>
        <w:ind w:left="567" w:firstLine="0"/>
        <w:jc w:val="both"/>
        <w:rPr>
          <w:rFonts w:ascii="Arial" w:hAnsi="Arial" w:cs="Arial"/>
          <w:color w:val="000000"/>
          <w:sz w:val="28"/>
          <w:szCs w:val="28"/>
          <w:lang w:val="es-ES"/>
        </w:rPr>
      </w:pPr>
      <w:r w:rsidRPr="0080007B">
        <w:rPr>
          <w:rFonts w:ascii="Arial" w:hAnsi="Arial" w:cs="Arial"/>
          <w:color w:val="000000"/>
          <w:sz w:val="28"/>
          <w:szCs w:val="28"/>
          <w:lang w:val="es-ES"/>
        </w:rPr>
        <w:t>El cambio climático constituye uno de los mayores desafíos que enfrenta el Caribe.</w:t>
      </w:r>
    </w:p>
    <w:p w:rsidR="0073448E" w:rsidRPr="0080007B" w:rsidRDefault="0073448E" w:rsidP="00091132">
      <w:pPr>
        <w:pStyle w:val="Prrafodelista"/>
        <w:numPr>
          <w:ilvl w:val="0"/>
          <w:numId w:val="24"/>
        </w:numPr>
        <w:spacing w:after="0" w:line="240" w:lineRule="auto"/>
        <w:ind w:left="567" w:firstLine="0"/>
        <w:jc w:val="both"/>
        <w:rPr>
          <w:rFonts w:ascii="Arial" w:hAnsi="Arial" w:cs="Arial"/>
          <w:color w:val="000000"/>
          <w:sz w:val="28"/>
          <w:szCs w:val="28"/>
          <w:lang w:val="es-ES"/>
        </w:rPr>
      </w:pPr>
      <w:r w:rsidRPr="0080007B">
        <w:rPr>
          <w:rFonts w:ascii="Arial" w:hAnsi="Arial" w:cs="Arial"/>
          <w:color w:val="000000"/>
          <w:sz w:val="28"/>
          <w:szCs w:val="28"/>
          <w:lang w:val="es-ES"/>
        </w:rPr>
        <w:t>El impacto del cambio climático afecta seriamente al Mar Caribe y amenaza los pilares del desarrollo de las naciones que lo conforman, en especial las pequeñas islas del Caribe Oriental.</w:t>
      </w:r>
    </w:p>
    <w:p w:rsidR="0073448E" w:rsidRPr="0080007B" w:rsidRDefault="0073448E" w:rsidP="00091132">
      <w:pPr>
        <w:pStyle w:val="Prrafodelista"/>
        <w:numPr>
          <w:ilvl w:val="0"/>
          <w:numId w:val="24"/>
        </w:numPr>
        <w:spacing w:after="0" w:line="240" w:lineRule="auto"/>
        <w:ind w:left="567" w:firstLine="0"/>
        <w:jc w:val="both"/>
        <w:rPr>
          <w:rFonts w:ascii="Arial" w:hAnsi="Arial" w:cs="Arial"/>
          <w:bCs/>
          <w:sz w:val="28"/>
          <w:szCs w:val="28"/>
          <w:lang w:val="es-ES"/>
        </w:rPr>
      </w:pPr>
      <w:r w:rsidRPr="0080007B">
        <w:rPr>
          <w:rFonts w:ascii="Arial" w:hAnsi="Arial" w:cs="Arial"/>
          <w:bCs/>
          <w:sz w:val="28"/>
          <w:szCs w:val="28"/>
          <w:lang w:val="es-ES"/>
        </w:rPr>
        <w:t xml:space="preserve">El incremento de los esfuerzos para fomentar la </w:t>
      </w:r>
      <w:r w:rsidRPr="0080007B">
        <w:rPr>
          <w:rFonts w:ascii="Arial" w:hAnsi="Arial" w:cs="Arial"/>
          <w:sz w:val="28"/>
          <w:szCs w:val="28"/>
          <w:lang w:val="es-ES"/>
        </w:rPr>
        <w:t>cooperación en el marco de la AEC favorecerá la reducción de vulnerabilidades y el fomento de una mayor adaptación y mitigación a los efectos del cambio climático.</w:t>
      </w:r>
    </w:p>
    <w:p w:rsidR="0073448E" w:rsidRPr="0080007B" w:rsidRDefault="0073448E" w:rsidP="00091132">
      <w:pPr>
        <w:pStyle w:val="Prrafodelista"/>
        <w:numPr>
          <w:ilvl w:val="0"/>
          <w:numId w:val="24"/>
        </w:numPr>
        <w:spacing w:after="0" w:line="240" w:lineRule="auto"/>
        <w:ind w:left="567" w:firstLine="0"/>
        <w:jc w:val="both"/>
        <w:rPr>
          <w:rFonts w:ascii="Arial" w:hAnsi="Arial" w:cs="Arial"/>
          <w:b/>
          <w:color w:val="000000"/>
          <w:sz w:val="28"/>
          <w:szCs w:val="28"/>
          <w:lang w:val="es-ES"/>
        </w:rPr>
      </w:pPr>
      <w:r w:rsidRPr="0080007B">
        <w:rPr>
          <w:rStyle w:val="Textoennegrita"/>
          <w:rFonts w:ascii="Arial" w:hAnsi="Arial" w:cs="Arial"/>
          <w:b w:val="0"/>
          <w:bCs/>
          <w:sz w:val="28"/>
          <w:szCs w:val="28"/>
          <w:lang w:val="es-ES"/>
        </w:rPr>
        <w:t>Las experiencias de cooperación han ampliado la capacidad de investigación de la región con respecto al problema del Cambio Climático.</w:t>
      </w:r>
      <w:r w:rsidRPr="0080007B">
        <w:rPr>
          <w:rFonts w:ascii="Arial" w:hAnsi="Arial" w:cs="Arial"/>
          <w:b/>
          <w:sz w:val="28"/>
          <w:szCs w:val="28"/>
          <w:lang w:val="es-ES"/>
        </w:rPr>
        <w:t xml:space="preserve"> </w:t>
      </w:r>
    </w:p>
    <w:p w:rsidR="0073448E" w:rsidRPr="0080007B" w:rsidRDefault="0073448E" w:rsidP="00091132">
      <w:pPr>
        <w:pStyle w:val="Prrafodelista"/>
        <w:numPr>
          <w:ilvl w:val="0"/>
          <w:numId w:val="24"/>
        </w:numPr>
        <w:spacing w:after="0" w:line="240" w:lineRule="auto"/>
        <w:ind w:left="567" w:firstLine="0"/>
        <w:jc w:val="both"/>
        <w:rPr>
          <w:rFonts w:ascii="Arial" w:hAnsi="Arial" w:cs="Arial"/>
          <w:color w:val="000000"/>
          <w:sz w:val="28"/>
          <w:szCs w:val="28"/>
          <w:lang w:val="es-ES"/>
        </w:rPr>
      </w:pPr>
      <w:r w:rsidRPr="0080007B">
        <w:rPr>
          <w:rFonts w:ascii="Arial" w:hAnsi="Arial" w:cs="Arial"/>
          <w:sz w:val="28"/>
          <w:szCs w:val="28"/>
          <w:lang w:val="es-ES"/>
        </w:rPr>
        <w:lastRenderedPageBreak/>
        <w:t>La cooperación y la transferencia de conocimientos y tecnologías constituyen elementos de vital importancia para el enfrentamiento a los retos asociados al cambio climático.</w:t>
      </w:r>
    </w:p>
    <w:p w:rsidR="0073448E" w:rsidRPr="0080007B" w:rsidRDefault="0073448E" w:rsidP="00091132">
      <w:pPr>
        <w:pStyle w:val="Prrafodelista"/>
        <w:numPr>
          <w:ilvl w:val="0"/>
          <w:numId w:val="24"/>
        </w:numPr>
        <w:spacing w:after="0" w:line="240" w:lineRule="auto"/>
        <w:ind w:left="567" w:firstLine="0"/>
        <w:jc w:val="both"/>
        <w:rPr>
          <w:rFonts w:ascii="Arial" w:hAnsi="Arial" w:cs="Arial"/>
          <w:color w:val="000000"/>
          <w:sz w:val="28"/>
          <w:szCs w:val="28"/>
          <w:lang w:val="es-ES"/>
        </w:rPr>
      </w:pPr>
      <w:r w:rsidRPr="0080007B">
        <w:rPr>
          <w:rFonts w:ascii="Arial" w:hAnsi="Arial" w:cs="Arial"/>
          <w:color w:val="000000"/>
          <w:sz w:val="28"/>
          <w:szCs w:val="28"/>
          <w:lang w:val="es-ES"/>
        </w:rPr>
        <w:t>El transporte constituyen uno de los ejes de trabajo estratégicos de la AEC.</w:t>
      </w:r>
    </w:p>
    <w:p w:rsidR="0073448E" w:rsidRPr="0080007B" w:rsidRDefault="0073448E" w:rsidP="00091132">
      <w:pPr>
        <w:pStyle w:val="Prrafodelista"/>
        <w:numPr>
          <w:ilvl w:val="0"/>
          <w:numId w:val="24"/>
        </w:numPr>
        <w:spacing w:after="0" w:line="240" w:lineRule="auto"/>
        <w:ind w:left="567" w:firstLine="0"/>
        <w:jc w:val="both"/>
        <w:rPr>
          <w:rFonts w:ascii="Arial" w:hAnsi="Arial" w:cs="Arial"/>
          <w:bCs/>
          <w:sz w:val="28"/>
          <w:szCs w:val="28"/>
          <w:lang w:val="es-ES"/>
        </w:rPr>
      </w:pPr>
      <w:r w:rsidRPr="0080007B">
        <w:rPr>
          <w:rFonts w:ascii="Arial" w:hAnsi="Arial" w:cs="Arial"/>
          <w:sz w:val="28"/>
          <w:szCs w:val="28"/>
          <w:lang w:val="es-ES"/>
        </w:rPr>
        <w:t>La cooperación en el transporte resulta un eslabón indispensable para vincular los centros de producción con los de consumo y aumentar la conectividad entre los países de la región</w:t>
      </w:r>
    </w:p>
    <w:p w:rsidR="0073448E" w:rsidRPr="0080007B" w:rsidRDefault="0073448E" w:rsidP="00091132">
      <w:pPr>
        <w:pStyle w:val="Prrafodelista"/>
        <w:numPr>
          <w:ilvl w:val="0"/>
          <w:numId w:val="24"/>
        </w:numPr>
        <w:spacing w:after="0" w:line="240" w:lineRule="auto"/>
        <w:ind w:left="567" w:firstLine="0"/>
        <w:jc w:val="both"/>
        <w:rPr>
          <w:rFonts w:ascii="Arial" w:hAnsi="Arial" w:cs="Arial"/>
          <w:bCs/>
          <w:sz w:val="28"/>
          <w:szCs w:val="28"/>
          <w:lang w:val="es-ES"/>
        </w:rPr>
      </w:pPr>
      <w:r w:rsidRPr="0080007B">
        <w:rPr>
          <w:rFonts w:ascii="Arial" w:hAnsi="Arial" w:cs="Arial"/>
          <w:bCs/>
          <w:sz w:val="28"/>
          <w:szCs w:val="28"/>
          <w:lang w:val="es-ES"/>
        </w:rPr>
        <w:t xml:space="preserve">La cooperación en materia de transporte aéreo y marítimo propiciará el </w:t>
      </w:r>
      <w:r w:rsidRPr="0080007B">
        <w:rPr>
          <w:rFonts w:ascii="Arial" w:hAnsi="Arial" w:cs="Arial"/>
          <w:sz w:val="28"/>
          <w:szCs w:val="28"/>
          <w:lang w:val="es-ES"/>
        </w:rPr>
        <w:t>aumento de las redes de rutas y conexiones al interior del Gran Caribe.</w:t>
      </w:r>
    </w:p>
    <w:p w:rsidR="0073448E" w:rsidRPr="0080007B" w:rsidRDefault="0073448E" w:rsidP="00091132">
      <w:pPr>
        <w:pStyle w:val="Prrafodelista"/>
        <w:numPr>
          <w:ilvl w:val="0"/>
          <w:numId w:val="24"/>
        </w:numPr>
        <w:spacing w:after="0" w:line="240" w:lineRule="auto"/>
        <w:ind w:left="567" w:firstLine="0"/>
        <w:jc w:val="both"/>
        <w:rPr>
          <w:rFonts w:ascii="Arial" w:hAnsi="Arial" w:cs="Arial"/>
          <w:bCs/>
          <w:sz w:val="28"/>
          <w:szCs w:val="28"/>
          <w:lang w:val="es-ES"/>
        </w:rPr>
      </w:pPr>
      <w:r w:rsidRPr="0080007B">
        <w:rPr>
          <w:rFonts w:ascii="Arial" w:hAnsi="Arial" w:cs="Arial"/>
          <w:sz w:val="28"/>
          <w:szCs w:val="28"/>
          <w:lang w:val="es-ES"/>
        </w:rPr>
        <w:t>La ampliación cooperación en materia de transporte tributará  a incrementar las opciones en cuanto a servicios y la reducción de los costos y precios.</w:t>
      </w:r>
    </w:p>
    <w:p w:rsidR="0073448E" w:rsidRPr="0080007B" w:rsidRDefault="0073448E" w:rsidP="00091132">
      <w:pPr>
        <w:pStyle w:val="Prrafodelista"/>
        <w:numPr>
          <w:ilvl w:val="0"/>
          <w:numId w:val="24"/>
        </w:numPr>
        <w:spacing w:after="0" w:line="240" w:lineRule="auto"/>
        <w:ind w:left="567" w:firstLine="0"/>
        <w:jc w:val="both"/>
        <w:rPr>
          <w:rFonts w:ascii="Arial" w:hAnsi="Arial" w:cs="Arial"/>
          <w:bCs/>
          <w:sz w:val="28"/>
          <w:szCs w:val="28"/>
          <w:lang w:val="es-ES"/>
        </w:rPr>
      </w:pPr>
      <w:r w:rsidRPr="0080007B">
        <w:rPr>
          <w:rFonts w:ascii="Arial" w:hAnsi="Arial" w:cs="Arial"/>
          <w:sz w:val="28"/>
          <w:szCs w:val="28"/>
          <w:lang w:val="es-ES"/>
        </w:rPr>
        <w:t>La cooperación y el desarrollo en los campos de la cultura y de la educación, contribuye al reforzamiento de la unidad del Gran Caribe y a  su desarrollo integral y sostenible.</w:t>
      </w:r>
    </w:p>
    <w:p w:rsidR="0073448E" w:rsidRPr="0080007B" w:rsidRDefault="0073448E" w:rsidP="00091132">
      <w:pPr>
        <w:pStyle w:val="Prrafodelista"/>
        <w:numPr>
          <w:ilvl w:val="0"/>
          <w:numId w:val="24"/>
        </w:numPr>
        <w:spacing w:after="0" w:line="240" w:lineRule="auto"/>
        <w:ind w:left="567" w:firstLine="0"/>
        <w:jc w:val="both"/>
        <w:rPr>
          <w:rFonts w:ascii="Arial" w:hAnsi="Arial" w:cs="Arial"/>
          <w:bCs/>
          <w:sz w:val="28"/>
          <w:szCs w:val="28"/>
          <w:lang w:val="es-ES"/>
        </w:rPr>
      </w:pPr>
      <w:r w:rsidRPr="0080007B">
        <w:rPr>
          <w:rFonts w:ascii="Arial" w:hAnsi="Arial" w:cs="Arial"/>
          <w:sz w:val="28"/>
          <w:szCs w:val="28"/>
          <w:lang w:val="es-ES"/>
        </w:rPr>
        <w:t>El desarrollo de programas de cooperación cultural fortalece los espacios reconocidos de intercambio cultural en el Gran Caribe.</w:t>
      </w:r>
    </w:p>
    <w:p w:rsidR="0059424A" w:rsidRDefault="0059424A" w:rsidP="003F3EA4">
      <w:pPr>
        <w:spacing w:after="0" w:line="240" w:lineRule="auto"/>
        <w:ind w:left="426"/>
        <w:jc w:val="both"/>
        <w:rPr>
          <w:rFonts w:ascii="Arial" w:hAnsi="Arial" w:cs="Arial"/>
          <w:sz w:val="28"/>
          <w:szCs w:val="28"/>
          <w:lang w:val="es-AR"/>
        </w:rPr>
      </w:pPr>
    </w:p>
    <w:p w:rsidR="00735BD7" w:rsidRPr="0080007B" w:rsidRDefault="00735BD7" w:rsidP="003F3EA4">
      <w:pPr>
        <w:spacing w:after="0" w:line="240" w:lineRule="auto"/>
        <w:ind w:left="426"/>
        <w:jc w:val="both"/>
        <w:rPr>
          <w:rFonts w:ascii="Arial" w:hAnsi="Arial" w:cs="Arial"/>
          <w:sz w:val="28"/>
          <w:szCs w:val="28"/>
          <w:lang w:val="es-AR"/>
        </w:rPr>
      </w:pPr>
    </w:p>
    <w:p w:rsidR="006F6F86" w:rsidRDefault="006F6F86" w:rsidP="003F3EA4">
      <w:pPr>
        <w:pStyle w:val="Estilo"/>
        <w:shd w:val="clear" w:color="auto" w:fill="FFFFFC"/>
        <w:ind w:right="33"/>
        <w:jc w:val="center"/>
        <w:rPr>
          <w:b/>
          <w:color w:val="000000"/>
          <w:sz w:val="28"/>
          <w:szCs w:val="28"/>
          <w:shd w:val="clear" w:color="auto" w:fill="FFFFFC"/>
          <w:lang w:val="es-ES_tradnl"/>
        </w:rPr>
      </w:pPr>
      <w:r w:rsidRPr="0080007B">
        <w:rPr>
          <w:b/>
          <w:color w:val="000000"/>
          <w:sz w:val="28"/>
          <w:szCs w:val="28"/>
          <w:shd w:val="clear" w:color="auto" w:fill="FFFFFC"/>
          <w:lang w:val="es-ES_tradnl"/>
        </w:rPr>
        <w:t xml:space="preserve">XXII Reunión ordinaria del Consejo de Ministros de la AEC. </w:t>
      </w:r>
      <w:r w:rsidRPr="0080007B">
        <w:rPr>
          <w:b/>
          <w:color w:val="000000"/>
          <w:sz w:val="28"/>
          <w:szCs w:val="28"/>
          <w:u w:val="single"/>
          <w:shd w:val="clear" w:color="auto" w:fill="FFFFFC"/>
          <w:lang w:val="es-ES_tradnl"/>
        </w:rPr>
        <w:t>9-10 de marzo</w:t>
      </w:r>
      <w:r w:rsidRPr="0080007B">
        <w:rPr>
          <w:b/>
          <w:color w:val="000000"/>
          <w:sz w:val="28"/>
          <w:szCs w:val="28"/>
          <w:shd w:val="clear" w:color="auto" w:fill="FFFFFC"/>
          <w:lang w:val="es-ES_tradnl"/>
        </w:rPr>
        <w:t>.</w:t>
      </w:r>
    </w:p>
    <w:p w:rsidR="00735BD7" w:rsidRDefault="00735BD7" w:rsidP="00EC6E01">
      <w:pPr>
        <w:pStyle w:val="Ttulo1"/>
        <w:spacing w:before="0" w:after="0" w:line="240" w:lineRule="auto"/>
        <w:ind w:left="567"/>
        <w:rPr>
          <w:lang w:val="es-ES"/>
        </w:rPr>
      </w:pPr>
      <w:bookmarkStart w:id="1" w:name="_Toc475359812"/>
    </w:p>
    <w:p w:rsidR="006F6F86" w:rsidRDefault="00735BD7" w:rsidP="00EC6E01">
      <w:pPr>
        <w:pStyle w:val="Ttulo1"/>
        <w:spacing w:before="0" w:after="0" w:line="240" w:lineRule="auto"/>
        <w:ind w:left="567"/>
        <w:rPr>
          <w:lang w:val="es-ES"/>
        </w:rPr>
      </w:pPr>
      <w:r>
        <w:rPr>
          <w:lang w:val="es-ES"/>
        </w:rPr>
        <w:t>M</w:t>
      </w:r>
      <w:r w:rsidR="006F6F86" w:rsidRPr="0080007B">
        <w:rPr>
          <w:lang w:val="es-ES"/>
        </w:rPr>
        <w:t>ensajes</w:t>
      </w:r>
      <w:r>
        <w:rPr>
          <w:lang w:val="es-ES"/>
        </w:rPr>
        <w:t xml:space="preserve"> de Cuba</w:t>
      </w:r>
      <w:r w:rsidR="006F6F86" w:rsidRPr="0080007B">
        <w:rPr>
          <w:lang w:val="es-ES"/>
        </w:rPr>
        <w:t>:</w:t>
      </w:r>
      <w:bookmarkEnd w:id="1"/>
    </w:p>
    <w:p w:rsidR="00EC6E01" w:rsidRPr="00EC6E01" w:rsidRDefault="00EC6E01" w:rsidP="00EC6E01">
      <w:pPr>
        <w:rPr>
          <w:lang w:eastAsia="en-US"/>
        </w:rPr>
      </w:pPr>
    </w:p>
    <w:p w:rsidR="006F6F86" w:rsidRPr="0080007B" w:rsidRDefault="006F6F86" w:rsidP="00EC6E01">
      <w:pPr>
        <w:pStyle w:val="Prrafodelista"/>
        <w:numPr>
          <w:ilvl w:val="0"/>
          <w:numId w:val="27"/>
        </w:numPr>
        <w:shd w:val="clear" w:color="auto" w:fill="FFFFFF"/>
        <w:tabs>
          <w:tab w:val="left" w:pos="709"/>
        </w:tabs>
        <w:spacing w:after="0" w:line="240" w:lineRule="auto"/>
        <w:ind w:left="567" w:firstLine="0"/>
        <w:jc w:val="both"/>
        <w:rPr>
          <w:rFonts w:ascii="Arial" w:hAnsi="Arial" w:cs="Arial"/>
          <w:color w:val="000000"/>
          <w:sz w:val="28"/>
          <w:szCs w:val="28"/>
          <w:lang w:val="es-ES"/>
        </w:rPr>
      </w:pPr>
      <w:r w:rsidRPr="0080007B">
        <w:rPr>
          <w:rFonts w:ascii="Arial" w:hAnsi="Arial" w:cs="Arial"/>
          <w:color w:val="000000"/>
          <w:sz w:val="28"/>
          <w:szCs w:val="28"/>
          <w:lang w:val="es-ES"/>
        </w:rPr>
        <w:t>La AEC es la primera organización genuinamente caribeña y latinoamericana, de unidad, concertación, cooperación e integración creada por iniciativa propia de sus integrantes.</w:t>
      </w:r>
    </w:p>
    <w:p w:rsidR="006F6F86" w:rsidRPr="0080007B" w:rsidRDefault="006F6F86" w:rsidP="00EC6E01">
      <w:pPr>
        <w:pStyle w:val="Prrafodelista"/>
        <w:numPr>
          <w:ilvl w:val="0"/>
          <w:numId w:val="27"/>
        </w:numPr>
        <w:shd w:val="clear" w:color="auto" w:fill="FFFFFF"/>
        <w:tabs>
          <w:tab w:val="left" w:pos="709"/>
        </w:tabs>
        <w:spacing w:after="0" w:line="240" w:lineRule="auto"/>
        <w:ind w:left="567" w:firstLine="0"/>
        <w:jc w:val="both"/>
        <w:rPr>
          <w:rFonts w:ascii="Arial" w:hAnsi="Arial" w:cs="Arial"/>
          <w:color w:val="000000"/>
          <w:sz w:val="28"/>
          <w:szCs w:val="28"/>
          <w:lang w:val="es-ES"/>
        </w:rPr>
      </w:pPr>
      <w:r w:rsidRPr="0080007B">
        <w:rPr>
          <w:rFonts w:ascii="Arial" w:hAnsi="Arial" w:cs="Arial"/>
          <w:color w:val="000000"/>
          <w:sz w:val="28"/>
          <w:szCs w:val="28"/>
          <w:lang w:val="es-ES"/>
        </w:rPr>
        <w:t>En la AEC están presentes todos los componentes del Caribe orientados a impulsar la concertación, integración y cooperación como puente entre el Caribe insular y Latinoamérica.</w:t>
      </w:r>
    </w:p>
    <w:p w:rsidR="006F6F86" w:rsidRPr="0080007B" w:rsidRDefault="006F6F86" w:rsidP="00EC6E01">
      <w:pPr>
        <w:pStyle w:val="Prrafodelista"/>
        <w:numPr>
          <w:ilvl w:val="0"/>
          <w:numId w:val="27"/>
        </w:numPr>
        <w:shd w:val="clear" w:color="auto" w:fill="FFFFFF"/>
        <w:tabs>
          <w:tab w:val="left" w:pos="709"/>
        </w:tabs>
        <w:spacing w:after="0" w:line="240" w:lineRule="auto"/>
        <w:ind w:left="567" w:firstLine="0"/>
        <w:jc w:val="both"/>
        <w:rPr>
          <w:rFonts w:ascii="Arial" w:hAnsi="Arial" w:cs="Arial"/>
          <w:color w:val="000000"/>
          <w:sz w:val="28"/>
          <w:szCs w:val="28"/>
          <w:lang w:val="es-ES"/>
        </w:rPr>
      </w:pPr>
      <w:r w:rsidRPr="0080007B">
        <w:rPr>
          <w:rFonts w:ascii="Arial" w:hAnsi="Arial" w:cs="Arial"/>
          <w:color w:val="000000"/>
          <w:sz w:val="28"/>
          <w:szCs w:val="28"/>
          <w:lang w:val="es-ES"/>
        </w:rPr>
        <w:t>Es la primera organización de la región caribeña de la que Cuba es miembro pleno y fundador, como resultado de la firme posición de CARICOM y el apoyo regional.</w:t>
      </w:r>
    </w:p>
    <w:p w:rsidR="0059424A" w:rsidRDefault="0059424A" w:rsidP="00EC6E01">
      <w:pPr>
        <w:pStyle w:val="Prrafodelista"/>
        <w:shd w:val="clear" w:color="auto" w:fill="FFFFFF"/>
        <w:tabs>
          <w:tab w:val="left" w:pos="709"/>
        </w:tabs>
        <w:spacing w:after="0" w:line="240" w:lineRule="auto"/>
        <w:ind w:left="567"/>
        <w:jc w:val="both"/>
        <w:rPr>
          <w:rFonts w:ascii="Arial" w:hAnsi="Arial" w:cs="Arial"/>
          <w:color w:val="000000"/>
          <w:sz w:val="28"/>
          <w:szCs w:val="28"/>
          <w:u w:val="single"/>
          <w:lang w:val="es-ES"/>
        </w:rPr>
      </w:pPr>
    </w:p>
    <w:p w:rsidR="006F6F86" w:rsidRPr="0080007B" w:rsidRDefault="006F6F86" w:rsidP="00EC6E01">
      <w:pPr>
        <w:pStyle w:val="Prrafodelista"/>
        <w:shd w:val="clear" w:color="auto" w:fill="FFFFFF"/>
        <w:tabs>
          <w:tab w:val="left" w:pos="709"/>
        </w:tabs>
        <w:spacing w:after="0" w:line="240" w:lineRule="auto"/>
        <w:ind w:left="993"/>
        <w:jc w:val="both"/>
        <w:rPr>
          <w:rFonts w:ascii="Arial" w:hAnsi="Arial" w:cs="Arial"/>
          <w:color w:val="000000"/>
          <w:sz w:val="28"/>
          <w:szCs w:val="28"/>
          <w:lang w:val="es-ES"/>
        </w:rPr>
      </w:pPr>
      <w:r w:rsidRPr="0080007B">
        <w:rPr>
          <w:rFonts w:ascii="Arial" w:hAnsi="Arial" w:cs="Arial"/>
          <w:color w:val="000000"/>
          <w:sz w:val="28"/>
          <w:szCs w:val="28"/>
          <w:u w:val="single"/>
          <w:lang w:val="es-ES"/>
        </w:rPr>
        <w:t>Información asociada</w:t>
      </w:r>
      <w:r w:rsidRPr="0080007B">
        <w:rPr>
          <w:rFonts w:ascii="Arial" w:hAnsi="Arial" w:cs="Arial"/>
          <w:color w:val="000000"/>
          <w:sz w:val="28"/>
          <w:szCs w:val="28"/>
          <w:lang w:val="es-ES"/>
        </w:rPr>
        <w:t xml:space="preserve">: </w:t>
      </w:r>
    </w:p>
    <w:p w:rsidR="006F6F86" w:rsidRPr="0080007B" w:rsidRDefault="006F6F86" w:rsidP="00EC6E01">
      <w:pPr>
        <w:pStyle w:val="Prrafodelista"/>
        <w:numPr>
          <w:ilvl w:val="0"/>
          <w:numId w:val="29"/>
        </w:numPr>
        <w:shd w:val="clear" w:color="auto" w:fill="FFFFFF"/>
        <w:tabs>
          <w:tab w:val="left" w:pos="709"/>
        </w:tabs>
        <w:spacing w:after="0" w:line="240" w:lineRule="auto"/>
        <w:ind w:left="993" w:firstLine="0"/>
        <w:jc w:val="both"/>
        <w:rPr>
          <w:rFonts w:ascii="Arial" w:hAnsi="Arial" w:cs="Arial"/>
          <w:color w:val="000000"/>
          <w:sz w:val="28"/>
          <w:szCs w:val="28"/>
          <w:lang w:val="es-ES"/>
        </w:rPr>
      </w:pPr>
      <w:r w:rsidRPr="0080007B">
        <w:rPr>
          <w:rFonts w:ascii="Arial" w:hAnsi="Arial" w:cs="Arial"/>
          <w:color w:val="000000"/>
          <w:sz w:val="28"/>
          <w:szCs w:val="28"/>
          <w:lang w:val="es-ES"/>
        </w:rPr>
        <w:t>La creación de la AEC en Cartagena de Indias, Colombia,  y su Primera Cumbre, efectuada en agosto de 1995, en Trinidad y Tobago, contaron con la activa participación del líder histórico de la Revolución Cubana, Fidel Castro.</w:t>
      </w:r>
    </w:p>
    <w:p w:rsidR="006F6F86" w:rsidRDefault="006F6F86" w:rsidP="00EC6E01">
      <w:pPr>
        <w:pStyle w:val="Prrafodelista"/>
        <w:numPr>
          <w:ilvl w:val="0"/>
          <w:numId w:val="29"/>
        </w:numPr>
        <w:shd w:val="clear" w:color="auto" w:fill="FFFFFF"/>
        <w:tabs>
          <w:tab w:val="left" w:pos="709"/>
        </w:tabs>
        <w:spacing w:after="0" w:line="240" w:lineRule="auto"/>
        <w:ind w:left="567" w:firstLine="0"/>
        <w:jc w:val="both"/>
        <w:rPr>
          <w:rFonts w:ascii="Arial" w:hAnsi="Arial" w:cs="Arial"/>
          <w:color w:val="000000"/>
          <w:sz w:val="28"/>
          <w:szCs w:val="28"/>
          <w:lang w:val="es-ES"/>
        </w:rPr>
      </w:pPr>
      <w:r w:rsidRPr="0080007B">
        <w:rPr>
          <w:rFonts w:ascii="Arial" w:hAnsi="Arial" w:cs="Arial"/>
          <w:color w:val="000000"/>
          <w:sz w:val="28"/>
          <w:szCs w:val="28"/>
          <w:lang w:val="es-ES"/>
        </w:rPr>
        <w:lastRenderedPageBreak/>
        <w:t>Cuba asumió la Presidencia del Consejo de Ministros de la Asociación, el 19 de enero de 2016, en la Reunión Ordinaria del Consejo de Ministros efectuada en Petion Ville, Haití, hasta marzo del 2017.</w:t>
      </w:r>
    </w:p>
    <w:p w:rsidR="006F6F86" w:rsidRPr="0080007B" w:rsidRDefault="006F6F86" w:rsidP="00EC6E01">
      <w:pPr>
        <w:pStyle w:val="Prrafodelista"/>
        <w:numPr>
          <w:ilvl w:val="0"/>
          <w:numId w:val="27"/>
        </w:numPr>
        <w:shd w:val="clear" w:color="auto" w:fill="FFFFFF"/>
        <w:tabs>
          <w:tab w:val="left" w:pos="709"/>
        </w:tabs>
        <w:spacing w:after="0" w:line="240" w:lineRule="auto"/>
        <w:ind w:left="567" w:firstLine="0"/>
        <w:jc w:val="both"/>
        <w:rPr>
          <w:rFonts w:ascii="Arial" w:hAnsi="Arial" w:cs="Arial"/>
          <w:color w:val="000000"/>
          <w:sz w:val="28"/>
          <w:szCs w:val="28"/>
          <w:lang w:val="es-ES"/>
        </w:rPr>
      </w:pPr>
      <w:r w:rsidRPr="0080007B">
        <w:rPr>
          <w:rFonts w:ascii="Arial" w:hAnsi="Arial" w:cs="Arial"/>
          <w:color w:val="000000"/>
          <w:sz w:val="28"/>
          <w:szCs w:val="28"/>
          <w:lang w:val="es-ES"/>
        </w:rPr>
        <w:t>Cuba ha dado impulso al proceso de revitalización de la AEC, en pos de fortalecer la unidad, concertación y cooperación en beneficio de los pueblos del Caribe, sobre la base de los principios fundacionales de la Asociación.</w:t>
      </w:r>
    </w:p>
    <w:p w:rsidR="006F6F86" w:rsidRPr="0080007B" w:rsidRDefault="006F6F86" w:rsidP="00EC6E01">
      <w:pPr>
        <w:pStyle w:val="Prrafodelista"/>
        <w:numPr>
          <w:ilvl w:val="0"/>
          <w:numId w:val="27"/>
        </w:numPr>
        <w:shd w:val="clear" w:color="auto" w:fill="FFFFFF"/>
        <w:tabs>
          <w:tab w:val="left" w:pos="709"/>
        </w:tabs>
        <w:spacing w:after="0" w:line="240" w:lineRule="auto"/>
        <w:ind w:left="567" w:firstLine="0"/>
        <w:jc w:val="both"/>
        <w:rPr>
          <w:rFonts w:ascii="Arial" w:hAnsi="Arial" w:cs="Arial"/>
          <w:color w:val="000000"/>
          <w:sz w:val="28"/>
          <w:szCs w:val="28"/>
          <w:lang w:val="es-ES"/>
        </w:rPr>
      </w:pPr>
      <w:r w:rsidRPr="0080007B">
        <w:rPr>
          <w:rFonts w:ascii="Arial" w:hAnsi="Arial" w:cs="Arial"/>
          <w:color w:val="000000"/>
          <w:sz w:val="28"/>
          <w:szCs w:val="28"/>
          <w:lang w:val="es-ES"/>
        </w:rPr>
        <w:t xml:space="preserve">Cuba ha desarrollado una amplia cooperación bilateral y en apoyo a la AEC en la esfera de la salud, la formación de cientos de profesionales caribeños, apoyo técnico al desarrollo de infraestructura y de la agricultura, preparación para prevenir y enfrentar desastres naturales y los efectos del cambio climático. </w:t>
      </w:r>
    </w:p>
    <w:p w:rsidR="006F6F86" w:rsidRPr="0080007B" w:rsidRDefault="006F6F86" w:rsidP="00EC6E01">
      <w:pPr>
        <w:pStyle w:val="Prrafodelista"/>
        <w:numPr>
          <w:ilvl w:val="0"/>
          <w:numId w:val="27"/>
        </w:numPr>
        <w:shd w:val="clear" w:color="auto" w:fill="FFFFFF"/>
        <w:tabs>
          <w:tab w:val="left" w:pos="709"/>
        </w:tabs>
        <w:spacing w:after="0" w:line="240" w:lineRule="auto"/>
        <w:ind w:left="567" w:firstLine="0"/>
        <w:jc w:val="both"/>
        <w:rPr>
          <w:rFonts w:ascii="Arial" w:hAnsi="Arial" w:cs="Arial"/>
          <w:color w:val="000000"/>
          <w:sz w:val="28"/>
          <w:szCs w:val="28"/>
          <w:lang w:val="es-ES"/>
        </w:rPr>
      </w:pPr>
      <w:r w:rsidRPr="0080007B">
        <w:rPr>
          <w:rFonts w:ascii="Arial" w:hAnsi="Arial" w:cs="Arial"/>
          <w:color w:val="000000"/>
          <w:sz w:val="28"/>
          <w:szCs w:val="28"/>
          <w:lang w:val="es-ES"/>
        </w:rPr>
        <w:t>Los Estados parte de la AEC deberán avanzar unidos para enfrentar los retos del desarrollo sostenible, el cambio climático y la paz en el Caribe.</w:t>
      </w:r>
    </w:p>
    <w:p w:rsidR="006F6F86" w:rsidRPr="0080007B" w:rsidRDefault="006F6F86" w:rsidP="00EC6E01">
      <w:pPr>
        <w:pStyle w:val="Prrafodelista"/>
        <w:numPr>
          <w:ilvl w:val="0"/>
          <w:numId w:val="27"/>
        </w:numPr>
        <w:shd w:val="clear" w:color="auto" w:fill="FFFFFF"/>
        <w:tabs>
          <w:tab w:val="left" w:pos="709"/>
        </w:tabs>
        <w:spacing w:after="0" w:line="240" w:lineRule="auto"/>
        <w:ind w:left="567" w:firstLine="0"/>
        <w:jc w:val="both"/>
        <w:rPr>
          <w:rFonts w:ascii="Arial" w:hAnsi="Arial" w:cs="Arial"/>
          <w:color w:val="000000"/>
          <w:sz w:val="28"/>
          <w:szCs w:val="28"/>
          <w:lang w:val="es-ES"/>
        </w:rPr>
      </w:pPr>
      <w:r w:rsidRPr="0080007B">
        <w:rPr>
          <w:rFonts w:ascii="Arial" w:hAnsi="Arial" w:cs="Arial"/>
          <w:color w:val="000000"/>
          <w:sz w:val="28"/>
          <w:szCs w:val="28"/>
          <w:lang w:val="es-ES"/>
        </w:rPr>
        <w:t>El Caribe es una región llena de riqueza y diversidad cultural, histórica, política y económica, que apuesta a la unidad en la diversidad.</w:t>
      </w:r>
    </w:p>
    <w:p w:rsidR="006F6F86" w:rsidRPr="0080007B" w:rsidRDefault="006F6F86" w:rsidP="00EC6E01">
      <w:pPr>
        <w:pStyle w:val="Prrafodelista"/>
        <w:numPr>
          <w:ilvl w:val="0"/>
          <w:numId w:val="27"/>
        </w:numPr>
        <w:shd w:val="clear" w:color="auto" w:fill="FFFFFF"/>
        <w:tabs>
          <w:tab w:val="left" w:pos="709"/>
        </w:tabs>
        <w:spacing w:after="0" w:line="240" w:lineRule="auto"/>
        <w:ind w:left="567" w:firstLine="0"/>
        <w:jc w:val="both"/>
        <w:rPr>
          <w:rFonts w:ascii="Arial" w:hAnsi="Arial" w:cs="Arial"/>
          <w:color w:val="000000"/>
          <w:sz w:val="28"/>
          <w:szCs w:val="28"/>
          <w:lang w:val="es-ES"/>
        </w:rPr>
      </w:pPr>
      <w:r w:rsidRPr="0080007B">
        <w:rPr>
          <w:rFonts w:ascii="Arial" w:hAnsi="Arial" w:cs="Arial"/>
          <w:color w:val="000000"/>
          <w:sz w:val="28"/>
          <w:szCs w:val="28"/>
          <w:lang w:val="es-ES"/>
        </w:rPr>
        <w:t>El turismo, el transporte, el comercio y el enfrentamiento a los desastres naturales, constituyen los ejes de trabajo estratégicos de la AEC; a los cuales se han sumado recientemente la protección del Mar Caribe y el enfrentamiento, mitigación y adaptación al impacto del cambio climático.</w:t>
      </w:r>
    </w:p>
    <w:p w:rsidR="006F6F86" w:rsidRPr="0080007B" w:rsidRDefault="006F6F86" w:rsidP="00EC6E01">
      <w:pPr>
        <w:pStyle w:val="Prrafodelista"/>
        <w:numPr>
          <w:ilvl w:val="0"/>
          <w:numId w:val="27"/>
        </w:numPr>
        <w:shd w:val="clear" w:color="auto" w:fill="FFFFFF"/>
        <w:tabs>
          <w:tab w:val="left" w:pos="709"/>
        </w:tabs>
        <w:spacing w:after="0" w:line="240" w:lineRule="auto"/>
        <w:ind w:left="567" w:firstLine="0"/>
        <w:jc w:val="both"/>
        <w:rPr>
          <w:rFonts w:ascii="Arial" w:hAnsi="Arial" w:cs="Arial"/>
          <w:color w:val="000000"/>
          <w:sz w:val="28"/>
          <w:szCs w:val="28"/>
          <w:lang w:val="es-ES"/>
        </w:rPr>
      </w:pPr>
      <w:r w:rsidRPr="0080007B">
        <w:rPr>
          <w:rFonts w:ascii="Arial" w:hAnsi="Arial" w:cs="Arial"/>
          <w:color w:val="000000"/>
          <w:sz w:val="28"/>
          <w:szCs w:val="28"/>
          <w:lang w:val="es-ES"/>
        </w:rPr>
        <w:t xml:space="preserve">La unidad y la cooperación es el mejor modo para enfrentar los retos del desarrollo sostenible. </w:t>
      </w:r>
    </w:p>
    <w:p w:rsidR="006F6F86" w:rsidRPr="0080007B" w:rsidRDefault="006F6F86" w:rsidP="00EC6E01">
      <w:pPr>
        <w:pStyle w:val="Prrafodelista"/>
        <w:numPr>
          <w:ilvl w:val="0"/>
          <w:numId w:val="27"/>
        </w:numPr>
        <w:shd w:val="clear" w:color="auto" w:fill="FFFFFF"/>
        <w:tabs>
          <w:tab w:val="left" w:pos="709"/>
        </w:tabs>
        <w:spacing w:after="0" w:line="240" w:lineRule="auto"/>
        <w:ind w:left="567" w:firstLine="0"/>
        <w:jc w:val="both"/>
        <w:rPr>
          <w:rFonts w:ascii="Arial" w:hAnsi="Arial" w:cs="Arial"/>
          <w:color w:val="000000"/>
          <w:sz w:val="28"/>
          <w:szCs w:val="28"/>
          <w:lang w:val="es-ES"/>
        </w:rPr>
      </w:pPr>
      <w:r w:rsidRPr="0080007B">
        <w:rPr>
          <w:rFonts w:ascii="Arial" w:hAnsi="Arial" w:cs="Arial"/>
          <w:color w:val="000000"/>
          <w:sz w:val="28"/>
          <w:szCs w:val="28"/>
          <w:lang w:val="es-ES"/>
        </w:rPr>
        <w:t xml:space="preserve">El Caribe se enfrenta desafíos considerables, entre ellos los efectos del cambio climático y la preservación del Mar Caribe como patrimonio común y elemento de identidad. </w:t>
      </w:r>
    </w:p>
    <w:p w:rsidR="006F6F86" w:rsidRPr="0080007B" w:rsidRDefault="006F6F86" w:rsidP="00EC6E01">
      <w:pPr>
        <w:pStyle w:val="Prrafodelista"/>
        <w:numPr>
          <w:ilvl w:val="0"/>
          <w:numId w:val="27"/>
        </w:numPr>
        <w:shd w:val="clear" w:color="auto" w:fill="FFFFFF"/>
        <w:tabs>
          <w:tab w:val="left" w:pos="709"/>
        </w:tabs>
        <w:spacing w:after="0" w:line="240" w:lineRule="auto"/>
        <w:ind w:left="567" w:firstLine="0"/>
        <w:jc w:val="both"/>
        <w:rPr>
          <w:rFonts w:ascii="Arial" w:hAnsi="Arial" w:cs="Arial"/>
          <w:color w:val="000000"/>
          <w:sz w:val="28"/>
          <w:szCs w:val="28"/>
          <w:lang w:val="es-ES"/>
        </w:rPr>
      </w:pPr>
      <w:r w:rsidRPr="0080007B">
        <w:rPr>
          <w:rFonts w:ascii="Arial" w:hAnsi="Arial" w:cs="Arial"/>
          <w:color w:val="000000"/>
          <w:sz w:val="28"/>
          <w:szCs w:val="28"/>
          <w:lang w:val="es-ES"/>
        </w:rPr>
        <w:t>El impacto del cambio climático afecta seriamente al Mar Caribe y amenaza los pilares del desarrollo de las naciones que lo conforman, en especial las pequeñas islas del Caribe Oriental</w:t>
      </w:r>
    </w:p>
    <w:p w:rsidR="006F6F86" w:rsidRPr="0080007B" w:rsidRDefault="006F6F86" w:rsidP="00EC6E01">
      <w:pPr>
        <w:pStyle w:val="Prrafodelista"/>
        <w:numPr>
          <w:ilvl w:val="0"/>
          <w:numId w:val="27"/>
        </w:numPr>
        <w:shd w:val="clear" w:color="auto" w:fill="FFFFFF"/>
        <w:tabs>
          <w:tab w:val="left" w:pos="709"/>
        </w:tabs>
        <w:spacing w:after="0" w:line="240" w:lineRule="auto"/>
        <w:ind w:left="567" w:firstLine="0"/>
        <w:jc w:val="both"/>
        <w:rPr>
          <w:rFonts w:ascii="Arial" w:hAnsi="Arial" w:cs="Arial"/>
          <w:color w:val="000000"/>
          <w:sz w:val="28"/>
          <w:szCs w:val="28"/>
          <w:lang w:val="es-ES"/>
        </w:rPr>
      </w:pPr>
      <w:r w:rsidRPr="0080007B">
        <w:rPr>
          <w:rFonts w:ascii="Arial" w:hAnsi="Arial" w:cs="Arial"/>
          <w:color w:val="000000"/>
          <w:sz w:val="28"/>
          <w:szCs w:val="28"/>
          <w:lang w:val="es-ES"/>
        </w:rPr>
        <w:t>El deterioro medioambiental del Caribe tiene efectos globales. Para enfrentar estos retos es vital la unidad y concertación en la región y contar con el apoyo de la comunidad internacional.</w:t>
      </w:r>
    </w:p>
    <w:p w:rsidR="006F6F86" w:rsidRPr="0080007B" w:rsidRDefault="006F6F86" w:rsidP="00EC6E01">
      <w:pPr>
        <w:pStyle w:val="Prrafodelista"/>
        <w:numPr>
          <w:ilvl w:val="0"/>
          <w:numId w:val="27"/>
        </w:numPr>
        <w:shd w:val="clear" w:color="auto" w:fill="FFFFFF"/>
        <w:tabs>
          <w:tab w:val="left" w:pos="709"/>
        </w:tabs>
        <w:spacing w:after="0" w:line="240" w:lineRule="auto"/>
        <w:ind w:left="567" w:firstLine="0"/>
        <w:jc w:val="both"/>
        <w:rPr>
          <w:rFonts w:ascii="Arial" w:hAnsi="Arial" w:cs="Arial"/>
          <w:color w:val="000000"/>
          <w:sz w:val="28"/>
          <w:szCs w:val="28"/>
          <w:lang w:val="es-ES"/>
        </w:rPr>
      </w:pPr>
      <w:r w:rsidRPr="0080007B">
        <w:rPr>
          <w:rFonts w:ascii="Arial" w:hAnsi="Arial" w:cs="Arial"/>
          <w:color w:val="000000"/>
          <w:sz w:val="28"/>
          <w:szCs w:val="28"/>
          <w:lang w:val="es-ES"/>
        </w:rPr>
        <w:t>La VII Cumbre de la AEC efectuada en La Habana del 2 al 4 de junio 2016 apostó por la unidad como propósito cardinal para sostenibilidad del Caribe, lo cual quedó recogido en el Plan de Acción y la Declaración Final de la Cumbre de La Habana</w:t>
      </w:r>
      <w:r w:rsidR="0026610C" w:rsidRPr="0080007B">
        <w:rPr>
          <w:rFonts w:ascii="Arial" w:hAnsi="Arial" w:cs="Arial"/>
          <w:color w:val="000000"/>
          <w:sz w:val="28"/>
          <w:szCs w:val="28"/>
          <w:lang w:val="es-ES"/>
        </w:rPr>
        <w:t>.</w:t>
      </w:r>
    </w:p>
    <w:p w:rsidR="0059424A" w:rsidRDefault="0059424A" w:rsidP="003F3EA4">
      <w:pPr>
        <w:pStyle w:val="Estilo"/>
        <w:shd w:val="clear" w:color="auto" w:fill="FFFFFC"/>
        <w:ind w:right="33"/>
        <w:jc w:val="center"/>
        <w:rPr>
          <w:b/>
          <w:color w:val="000000"/>
          <w:sz w:val="28"/>
          <w:szCs w:val="28"/>
          <w:shd w:val="clear" w:color="auto" w:fill="FFFFFC"/>
          <w:lang w:val="es-ES_tradnl"/>
        </w:rPr>
      </w:pPr>
    </w:p>
    <w:p w:rsidR="00735BD7" w:rsidRDefault="00735BD7" w:rsidP="003F3EA4">
      <w:pPr>
        <w:pStyle w:val="Estilo"/>
        <w:shd w:val="clear" w:color="auto" w:fill="FFFFFC"/>
        <w:ind w:right="33"/>
        <w:jc w:val="center"/>
        <w:rPr>
          <w:b/>
          <w:color w:val="000000"/>
          <w:sz w:val="28"/>
          <w:szCs w:val="28"/>
          <w:shd w:val="clear" w:color="auto" w:fill="FFFFFC"/>
          <w:lang w:val="es-ES_tradnl"/>
        </w:rPr>
      </w:pPr>
    </w:p>
    <w:sectPr w:rsidR="00735BD7" w:rsidSect="00F752CC">
      <w:type w:val="continuous"/>
      <w:pgSz w:w="12240" w:h="15840" w:code="1"/>
      <w:pgMar w:top="1329" w:right="1693" w:bottom="851" w:left="1689" w:header="720" w:footer="720" w:gutter="0"/>
      <w:cols w:space="720"/>
      <w:noEndnote/>
      <w:docGrid w:linePitch="29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019C272C"/>
    <w:lvl w:ilvl="0">
      <w:numFmt w:val="bullet"/>
      <w:lvlText w:val="*"/>
      <w:lvlJc w:val="left"/>
    </w:lvl>
  </w:abstractNum>
  <w:abstractNum w:abstractNumId="1">
    <w:nsid w:val="0140269E"/>
    <w:multiLevelType w:val="hybridMultilevel"/>
    <w:tmpl w:val="C2D4EE90"/>
    <w:lvl w:ilvl="0" w:tplc="4C42FEBE">
      <w:start w:val="23"/>
      <w:numFmt w:val="bullet"/>
      <w:lvlText w:val="-"/>
      <w:lvlJc w:val="left"/>
      <w:pPr>
        <w:ind w:left="720" w:hanging="360"/>
      </w:pPr>
      <w:rPr>
        <w:rFonts w:ascii="Calibri" w:eastAsia="Times New Roman" w:hAnsi="Calibri" w:hint="default"/>
      </w:rPr>
    </w:lvl>
    <w:lvl w:ilvl="1" w:tplc="0C0A000D">
      <w:start w:val="1"/>
      <w:numFmt w:val="bullet"/>
      <w:lvlText w:val=""/>
      <w:lvlJc w:val="left"/>
      <w:pPr>
        <w:ind w:left="1440" w:hanging="360"/>
      </w:pPr>
      <w:rPr>
        <w:rFonts w:ascii="Wingdings" w:hAnsi="Wingdings"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1DF6596"/>
    <w:multiLevelType w:val="hybridMultilevel"/>
    <w:tmpl w:val="02B63DCC"/>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nsid w:val="05874AF8"/>
    <w:multiLevelType w:val="hybridMultilevel"/>
    <w:tmpl w:val="B8D2C3CA"/>
    <w:lvl w:ilvl="0" w:tplc="0C0A0005">
      <w:start w:val="1"/>
      <w:numFmt w:val="bullet"/>
      <w:lvlText w:val=""/>
      <w:lvlJc w:val="left"/>
      <w:pPr>
        <w:ind w:left="1571" w:hanging="360"/>
      </w:pPr>
      <w:rPr>
        <w:rFonts w:ascii="Wingdings" w:hAnsi="Wingdings" w:hint="default"/>
      </w:rPr>
    </w:lvl>
    <w:lvl w:ilvl="1" w:tplc="0C0A0003" w:tentative="1">
      <w:start w:val="1"/>
      <w:numFmt w:val="bullet"/>
      <w:lvlText w:val="o"/>
      <w:lvlJc w:val="left"/>
      <w:pPr>
        <w:ind w:left="2291" w:hanging="360"/>
      </w:pPr>
      <w:rPr>
        <w:rFonts w:ascii="Courier New" w:hAnsi="Courier New" w:hint="default"/>
      </w:rPr>
    </w:lvl>
    <w:lvl w:ilvl="2" w:tplc="0C0A0005" w:tentative="1">
      <w:start w:val="1"/>
      <w:numFmt w:val="bullet"/>
      <w:lvlText w:val=""/>
      <w:lvlJc w:val="left"/>
      <w:pPr>
        <w:ind w:left="3011" w:hanging="360"/>
      </w:pPr>
      <w:rPr>
        <w:rFonts w:ascii="Wingdings" w:hAnsi="Wingdings" w:hint="default"/>
      </w:rPr>
    </w:lvl>
    <w:lvl w:ilvl="3" w:tplc="0C0A0001" w:tentative="1">
      <w:start w:val="1"/>
      <w:numFmt w:val="bullet"/>
      <w:lvlText w:val=""/>
      <w:lvlJc w:val="left"/>
      <w:pPr>
        <w:ind w:left="3731" w:hanging="360"/>
      </w:pPr>
      <w:rPr>
        <w:rFonts w:ascii="Symbol" w:hAnsi="Symbol" w:hint="default"/>
      </w:rPr>
    </w:lvl>
    <w:lvl w:ilvl="4" w:tplc="0C0A0003" w:tentative="1">
      <w:start w:val="1"/>
      <w:numFmt w:val="bullet"/>
      <w:lvlText w:val="o"/>
      <w:lvlJc w:val="left"/>
      <w:pPr>
        <w:ind w:left="4451" w:hanging="360"/>
      </w:pPr>
      <w:rPr>
        <w:rFonts w:ascii="Courier New" w:hAnsi="Courier New" w:hint="default"/>
      </w:rPr>
    </w:lvl>
    <w:lvl w:ilvl="5" w:tplc="0C0A0005" w:tentative="1">
      <w:start w:val="1"/>
      <w:numFmt w:val="bullet"/>
      <w:lvlText w:val=""/>
      <w:lvlJc w:val="left"/>
      <w:pPr>
        <w:ind w:left="5171" w:hanging="360"/>
      </w:pPr>
      <w:rPr>
        <w:rFonts w:ascii="Wingdings" w:hAnsi="Wingdings" w:hint="default"/>
      </w:rPr>
    </w:lvl>
    <w:lvl w:ilvl="6" w:tplc="0C0A0001" w:tentative="1">
      <w:start w:val="1"/>
      <w:numFmt w:val="bullet"/>
      <w:lvlText w:val=""/>
      <w:lvlJc w:val="left"/>
      <w:pPr>
        <w:ind w:left="5891" w:hanging="360"/>
      </w:pPr>
      <w:rPr>
        <w:rFonts w:ascii="Symbol" w:hAnsi="Symbol" w:hint="default"/>
      </w:rPr>
    </w:lvl>
    <w:lvl w:ilvl="7" w:tplc="0C0A0003" w:tentative="1">
      <w:start w:val="1"/>
      <w:numFmt w:val="bullet"/>
      <w:lvlText w:val="o"/>
      <w:lvlJc w:val="left"/>
      <w:pPr>
        <w:ind w:left="6611" w:hanging="360"/>
      </w:pPr>
      <w:rPr>
        <w:rFonts w:ascii="Courier New" w:hAnsi="Courier New" w:hint="default"/>
      </w:rPr>
    </w:lvl>
    <w:lvl w:ilvl="8" w:tplc="0C0A0005" w:tentative="1">
      <w:start w:val="1"/>
      <w:numFmt w:val="bullet"/>
      <w:lvlText w:val=""/>
      <w:lvlJc w:val="left"/>
      <w:pPr>
        <w:ind w:left="7331" w:hanging="360"/>
      </w:pPr>
      <w:rPr>
        <w:rFonts w:ascii="Wingdings" w:hAnsi="Wingdings" w:hint="default"/>
      </w:rPr>
    </w:lvl>
  </w:abstractNum>
  <w:abstractNum w:abstractNumId="4">
    <w:nsid w:val="0E6578EE"/>
    <w:multiLevelType w:val="hybridMultilevel"/>
    <w:tmpl w:val="88E8C320"/>
    <w:lvl w:ilvl="0" w:tplc="0C0A000F">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5">
    <w:nsid w:val="154773EA"/>
    <w:multiLevelType w:val="singleLevel"/>
    <w:tmpl w:val="61E60A72"/>
    <w:lvl w:ilvl="0">
      <w:start w:val="1"/>
      <w:numFmt w:val="decimal"/>
      <w:lvlText w:val="%1."/>
      <w:legacy w:legacy="1" w:legacySpace="0" w:legacyIndent="0"/>
      <w:lvlJc w:val="left"/>
      <w:rPr>
        <w:rFonts w:ascii="Times New Roman" w:hAnsi="Times New Roman" w:cs="Times New Roman" w:hint="default"/>
        <w:color w:val="42403F"/>
      </w:rPr>
    </w:lvl>
  </w:abstractNum>
  <w:abstractNum w:abstractNumId="6">
    <w:nsid w:val="18540176"/>
    <w:multiLevelType w:val="hybridMultilevel"/>
    <w:tmpl w:val="99C45998"/>
    <w:lvl w:ilvl="0" w:tplc="0C0A000F">
      <w:start w:val="1"/>
      <w:numFmt w:val="decimal"/>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7">
    <w:nsid w:val="1AA56B8B"/>
    <w:multiLevelType w:val="hybridMultilevel"/>
    <w:tmpl w:val="EB6081E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
    <w:nsid w:val="1C3B29DE"/>
    <w:multiLevelType w:val="hybridMultilevel"/>
    <w:tmpl w:val="E4FEA0C6"/>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9">
    <w:nsid w:val="22FF4D11"/>
    <w:multiLevelType w:val="hybridMultilevel"/>
    <w:tmpl w:val="23283484"/>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0">
    <w:nsid w:val="29EA40B3"/>
    <w:multiLevelType w:val="hybridMultilevel"/>
    <w:tmpl w:val="82F430C8"/>
    <w:lvl w:ilvl="0" w:tplc="0C0A0013">
      <w:start w:val="1"/>
      <w:numFmt w:val="upperRoman"/>
      <w:lvlText w:val="%1."/>
      <w:lvlJc w:val="righ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1">
    <w:nsid w:val="2B127F62"/>
    <w:multiLevelType w:val="singleLevel"/>
    <w:tmpl w:val="310C1614"/>
    <w:lvl w:ilvl="0">
      <w:start w:val="2"/>
      <w:numFmt w:val="decimal"/>
      <w:lvlText w:val="%1."/>
      <w:legacy w:legacy="1" w:legacySpace="0" w:legacyIndent="0"/>
      <w:lvlJc w:val="left"/>
      <w:rPr>
        <w:rFonts w:ascii="Times New Roman" w:hAnsi="Times New Roman" w:cs="Times New Roman" w:hint="default"/>
        <w:color w:val="444240"/>
      </w:rPr>
    </w:lvl>
  </w:abstractNum>
  <w:abstractNum w:abstractNumId="12">
    <w:nsid w:val="2BA9288C"/>
    <w:multiLevelType w:val="hybridMultilevel"/>
    <w:tmpl w:val="88E8C320"/>
    <w:lvl w:ilvl="0" w:tplc="0C0A000F">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3">
    <w:nsid w:val="33E21AB8"/>
    <w:multiLevelType w:val="hybridMultilevel"/>
    <w:tmpl w:val="7036697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344A3A27"/>
    <w:multiLevelType w:val="hybridMultilevel"/>
    <w:tmpl w:val="6E4AB04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34E03DE5"/>
    <w:multiLevelType w:val="hybridMultilevel"/>
    <w:tmpl w:val="7D0A8BAE"/>
    <w:lvl w:ilvl="0" w:tplc="918414FC">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39C20E78"/>
    <w:multiLevelType w:val="hybridMultilevel"/>
    <w:tmpl w:val="856AD4EC"/>
    <w:lvl w:ilvl="0" w:tplc="753AA32C">
      <w:start w:val="1"/>
      <w:numFmt w:val="decimal"/>
      <w:lvlText w:val="%1."/>
      <w:lvlJc w:val="center"/>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7">
    <w:nsid w:val="3A9B0C95"/>
    <w:multiLevelType w:val="hybridMultilevel"/>
    <w:tmpl w:val="BCE8AED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3C2B7190"/>
    <w:multiLevelType w:val="hybridMultilevel"/>
    <w:tmpl w:val="A29A9092"/>
    <w:lvl w:ilvl="0" w:tplc="0C0A0001">
      <w:start w:val="1"/>
      <w:numFmt w:val="bullet"/>
      <w:lvlText w:val=""/>
      <w:lvlJc w:val="left"/>
      <w:pPr>
        <w:ind w:left="1964" w:hanging="360"/>
      </w:pPr>
      <w:rPr>
        <w:rFonts w:ascii="Symbol" w:hAnsi="Symbol" w:hint="default"/>
      </w:rPr>
    </w:lvl>
    <w:lvl w:ilvl="1" w:tplc="2EAE2A9C">
      <w:numFmt w:val="bullet"/>
      <w:lvlText w:val="•"/>
      <w:lvlJc w:val="left"/>
      <w:pPr>
        <w:ind w:left="2684" w:hanging="360"/>
      </w:pPr>
      <w:rPr>
        <w:rFonts w:ascii="Arial" w:eastAsiaTheme="minorEastAsia" w:hAnsi="Arial" w:hint="default"/>
      </w:rPr>
    </w:lvl>
    <w:lvl w:ilvl="2" w:tplc="0C0A0005" w:tentative="1">
      <w:start w:val="1"/>
      <w:numFmt w:val="bullet"/>
      <w:lvlText w:val=""/>
      <w:lvlJc w:val="left"/>
      <w:pPr>
        <w:ind w:left="3404" w:hanging="360"/>
      </w:pPr>
      <w:rPr>
        <w:rFonts w:ascii="Wingdings" w:hAnsi="Wingdings" w:hint="default"/>
      </w:rPr>
    </w:lvl>
    <w:lvl w:ilvl="3" w:tplc="0C0A0001" w:tentative="1">
      <w:start w:val="1"/>
      <w:numFmt w:val="bullet"/>
      <w:lvlText w:val=""/>
      <w:lvlJc w:val="left"/>
      <w:pPr>
        <w:ind w:left="4124" w:hanging="360"/>
      </w:pPr>
      <w:rPr>
        <w:rFonts w:ascii="Symbol" w:hAnsi="Symbol" w:hint="default"/>
      </w:rPr>
    </w:lvl>
    <w:lvl w:ilvl="4" w:tplc="0C0A0003" w:tentative="1">
      <w:start w:val="1"/>
      <w:numFmt w:val="bullet"/>
      <w:lvlText w:val="o"/>
      <w:lvlJc w:val="left"/>
      <w:pPr>
        <w:ind w:left="4844" w:hanging="360"/>
      </w:pPr>
      <w:rPr>
        <w:rFonts w:ascii="Courier New" w:hAnsi="Courier New" w:hint="default"/>
      </w:rPr>
    </w:lvl>
    <w:lvl w:ilvl="5" w:tplc="0C0A0005" w:tentative="1">
      <w:start w:val="1"/>
      <w:numFmt w:val="bullet"/>
      <w:lvlText w:val=""/>
      <w:lvlJc w:val="left"/>
      <w:pPr>
        <w:ind w:left="5564" w:hanging="360"/>
      </w:pPr>
      <w:rPr>
        <w:rFonts w:ascii="Wingdings" w:hAnsi="Wingdings" w:hint="default"/>
      </w:rPr>
    </w:lvl>
    <w:lvl w:ilvl="6" w:tplc="0C0A0001" w:tentative="1">
      <w:start w:val="1"/>
      <w:numFmt w:val="bullet"/>
      <w:lvlText w:val=""/>
      <w:lvlJc w:val="left"/>
      <w:pPr>
        <w:ind w:left="6284" w:hanging="360"/>
      </w:pPr>
      <w:rPr>
        <w:rFonts w:ascii="Symbol" w:hAnsi="Symbol" w:hint="default"/>
      </w:rPr>
    </w:lvl>
    <w:lvl w:ilvl="7" w:tplc="0C0A0003" w:tentative="1">
      <w:start w:val="1"/>
      <w:numFmt w:val="bullet"/>
      <w:lvlText w:val="o"/>
      <w:lvlJc w:val="left"/>
      <w:pPr>
        <w:ind w:left="7004" w:hanging="360"/>
      </w:pPr>
      <w:rPr>
        <w:rFonts w:ascii="Courier New" w:hAnsi="Courier New" w:hint="default"/>
      </w:rPr>
    </w:lvl>
    <w:lvl w:ilvl="8" w:tplc="0C0A0005" w:tentative="1">
      <w:start w:val="1"/>
      <w:numFmt w:val="bullet"/>
      <w:lvlText w:val=""/>
      <w:lvlJc w:val="left"/>
      <w:pPr>
        <w:ind w:left="7724" w:hanging="360"/>
      </w:pPr>
      <w:rPr>
        <w:rFonts w:ascii="Wingdings" w:hAnsi="Wingdings" w:hint="default"/>
      </w:rPr>
    </w:lvl>
  </w:abstractNum>
  <w:abstractNum w:abstractNumId="19">
    <w:nsid w:val="3E5E4A1C"/>
    <w:multiLevelType w:val="hybridMultilevel"/>
    <w:tmpl w:val="BA2E16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40082687"/>
    <w:multiLevelType w:val="hybridMultilevel"/>
    <w:tmpl w:val="393C3986"/>
    <w:lvl w:ilvl="0" w:tplc="D7A0A538">
      <w:start w:val="1"/>
      <w:numFmt w:val="decimal"/>
      <w:lvlText w:val="%1."/>
      <w:lvlJc w:val="left"/>
      <w:pPr>
        <w:ind w:left="360" w:hanging="360"/>
      </w:pPr>
      <w:rPr>
        <w:rFonts w:cs="Times New Roman" w:hint="default"/>
        <w:b w:val="0"/>
        <w:bCs/>
        <w:sz w:val="24"/>
        <w:szCs w:val="24"/>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1">
    <w:nsid w:val="42282DD3"/>
    <w:multiLevelType w:val="hybridMultilevel"/>
    <w:tmpl w:val="10468A9A"/>
    <w:lvl w:ilvl="0" w:tplc="447E2970">
      <w:start w:val="5"/>
      <w:numFmt w:val="bullet"/>
      <w:lvlText w:val="-"/>
      <w:lvlJc w:val="left"/>
      <w:pPr>
        <w:ind w:left="1069" w:hanging="360"/>
      </w:pPr>
      <w:rPr>
        <w:rFonts w:ascii="Arial" w:eastAsia="Times New Roman" w:hAnsi="Arial" w:hint="default"/>
      </w:rPr>
    </w:lvl>
    <w:lvl w:ilvl="1" w:tplc="0C0A0003" w:tentative="1">
      <w:start w:val="1"/>
      <w:numFmt w:val="bullet"/>
      <w:lvlText w:val="o"/>
      <w:lvlJc w:val="left"/>
      <w:pPr>
        <w:ind w:left="1789" w:hanging="360"/>
      </w:pPr>
      <w:rPr>
        <w:rFonts w:ascii="Courier New" w:hAnsi="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22">
    <w:nsid w:val="4EEF705A"/>
    <w:multiLevelType w:val="singleLevel"/>
    <w:tmpl w:val="1034104A"/>
    <w:lvl w:ilvl="0">
      <w:start w:val="3"/>
      <w:numFmt w:val="decimal"/>
      <w:lvlText w:val="%1."/>
      <w:legacy w:legacy="1" w:legacySpace="0" w:legacyIndent="0"/>
      <w:lvlJc w:val="left"/>
      <w:rPr>
        <w:rFonts w:ascii="Times New Roman" w:hAnsi="Times New Roman" w:cs="Times New Roman" w:hint="default"/>
        <w:color w:val="444240"/>
      </w:rPr>
    </w:lvl>
  </w:abstractNum>
  <w:abstractNum w:abstractNumId="23">
    <w:nsid w:val="50366BB2"/>
    <w:multiLevelType w:val="hybridMultilevel"/>
    <w:tmpl w:val="9A44CC36"/>
    <w:lvl w:ilvl="0" w:tplc="242AD302">
      <w:start w:val="4"/>
      <w:numFmt w:val="upperRoman"/>
      <w:lvlText w:val="%1."/>
      <w:lvlJc w:val="left"/>
      <w:pPr>
        <w:ind w:left="1080" w:hanging="72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4">
    <w:nsid w:val="5739787E"/>
    <w:multiLevelType w:val="hybridMultilevel"/>
    <w:tmpl w:val="8EF23CBC"/>
    <w:lvl w:ilvl="0" w:tplc="0C0A0001">
      <w:start w:val="1"/>
      <w:numFmt w:val="bullet"/>
      <w:lvlText w:val=""/>
      <w:lvlJc w:val="left"/>
      <w:pPr>
        <w:ind w:left="1161" w:hanging="360"/>
      </w:pPr>
      <w:rPr>
        <w:rFonts w:ascii="Symbol" w:hAnsi="Symbol" w:hint="default"/>
      </w:rPr>
    </w:lvl>
    <w:lvl w:ilvl="1" w:tplc="0C0A0003" w:tentative="1">
      <w:start w:val="1"/>
      <w:numFmt w:val="bullet"/>
      <w:lvlText w:val="o"/>
      <w:lvlJc w:val="left"/>
      <w:pPr>
        <w:ind w:left="1881" w:hanging="360"/>
      </w:pPr>
      <w:rPr>
        <w:rFonts w:ascii="Courier New" w:hAnsi="Courier New" w:hint="default"/>
      </w:rPr>
    </w:lvl>
    <w:lvl w:ilvl="2" w:tplc="0C0A0005" w:tentative="1">
      <w:start w:val="1"/>
      <w:numFmt w:val="bullet"/>
      <w:lvlText w:val=""/>
      <w:lvlJc w:val="left"/>
      <w:pPr>
        <w:ind w:left="2601" w:hanging="360"/>
      </w:pPr>
      <w:rPr>
        <w:rFonts w:ascii="Wingdings" w:hAnsi="Wingdings" w:hint="default"/>
      </w:rPr>
    </w:lvl>
    <w:lvl w:ilvl="3" w:tplc="0C0A0001" w:tentative="1">
      <w:start w:val="1"/>
      <w:numFmt w:val="bullet"/>
      <w:lvlText w:val=""/>
      <w:lvlJc w:val="left"/>
      <w:pPr>
        <w:ind w:left="3321" w:hanging="360"/>
      </w:pPr>
      <w:rPr>
        <w:rFonts w:ascii="Symbol" w:hAnsi="Symbol" w:hint="default"/>
      </w:rPr>
    </w:lvl>
    <w:lvl w:ilvl="4" w:tplc="0C0A0003" w:tentative="1">
      <w:start w:val="1"/>
      <w:numFmt w:val="bullet"/>
      <w:lvlText w:val="o"/>
      <w:lvlJc w:val="left"/>
      <w:pPr>
        <w:ind w:left="4041" w:hanging="360"/>
      </w:pPr>
      <w:rPr>
        <w:rFonts w:ascii="Courier New" w:hAnsi="Courier New" w:hint="default"/>
      </w:rPr>
    </w:lvl>
    <w:lvl w:ilvl="5" w:tplc="0C0A0005" w:tentative="1">
      <w:start w:val="1"/>
      <w:numFmt w:val="bullet"/>
      <w:lvlText w:val=""/>
      <w:lvlJc w:val="left"/>
      <w:pPr>
        <w:ind w:left="4761" w:hanging="360"/>
      </w:pPr>
      <w:rPr>
        <w:rFonts w:ascii="Wingdings" w:hAnsi="Wingdings" w:hint="default"/>
      </w:rPr>
    </w:lvl>
    <w:lvl w:ilvl="6" w:tplc="0C0A0001" w:tentative="1">
      <w:start w:val="1"/>
      <w:numFmt w:val="bullet"/>
      <w:lvlText w:val=""/>
      <w:lvlJc w:val="left"/>
      <w:pPr>
        <w:ind w:left="5481" w:hanging="360"/>
      </w:pPr>
      <w:rPr>
        <w:rFonts w:ascii="Symbol" w:hAnsi="Symbol" w:hint="default"/>
      </w:rPr>
    </w:lvl>
    <w:lvl w:ilvl="7" w:tplc="0C0A0003" w:tentative="1">
      <w:start w:val="1"/>
      <w:numFmt w:val="bullet"/>
      <w:lvlText w:val="o"/>
      <w:lvlJc w:val="left"/>
      <w:pPr>
        <w:ind w:left="6201" w:hanging="360"/>
      </w:pPr>
      <w:rPr>
        <w:rFonts w:ascii="Courier New" w:hAnsi="Courier New" w:hint="default"/>
      </w:rPr>
    </w:lvl>
    <w:lvl w:ilvl="8" w:tplc="0C0A0005" w:tentative="1">
      <w:start w:val="1"/>
      <w:numFmt w:val="bullet"/>
      <w:lvlText w:val=""/>
      <w:lvlJc w:val="left"/>
      <w:pPr>
        <w:ind w:left="6921" w:hanging="360"/>
      </w:pPr>
      <w:rPr>
        <w:rFonts w:ascii="Wingdings" w:hAnsi="Wingdings" w:hint="default"/>
      </w:rPr>
    </w:lvl>
  </w:abstractNum>
  <w:abstractNum w:abstractNumId="25">
    <w:nsid w:val="5D9B489D"/>
    <w:multiLevelType w:val="singleLevel"/>
    <w:tmpl w:val="EF60D324"/>
    <w:lvl w:ilvl="0">
      <w:start w:val="5"/>
      <w:numFmt w:val="decimal"/>
      <w:lvlText w:val="%1."/>
      <w:legacy w:legacy="1" w:legacySpace="0" w:legacyIndent="0"/>
      <w:lvlJc w:val="left"/>
      <w:rPr>
        <w:rFonts w:ascii="Times New Roman" w:hAnsi="Times New Roman" w:cs="Times New Roman" w:hint="default"/>
        <w:color w:val="3C3838"/>
      </w:rPr>
    </w:lvl>
  </w:abstractNum>
  <w:abstractNum w:abstractNumId="26">
    <w:nsid w:val="65663D8E"/>
    <w:multiLevelType w:val="singleLevel"/>
    <w:tmpl w:val="4970C160"/>
    <w:lvl w:ilvl="0">
      <w:start w:val="1"/>
      <w:numFmt w:val="decimal"/>
      <w:lvlText w:val="%1)"/>
      <w:legacy w:legacy="1" w:legacySpace="0" w:legacyIndent="0"/>
      <w:lvlJc w:val="left"/>
      <w:rPr>
        <w:rFonts w:ascii="Times New Roman" w:hAnsi="Times New Roman" w:cs="Times New Roman" w:hint="default"/>
        <w:color w:val="3E3A39"/>
      </w:rPr>
    </w:lvl>
  </w:abstractNum>
  <w:abstractNum w:abstractNumId="27">
    <w:nsid w:val="6830580B"/>
    <w:multiLevelType w:val="hybridMultilevel"/>
    <w:tmpl w:val="5BD68D9C"/>
    <w:lvl w:ilvl="0" w:tplc="4C42FEBE">
      <w:start w:val="23"/>
      <w:numFmt w:val="bullet"/>
      <w:lvlText w:val="-"/>
      <w:lvlJc w:val="left"/>
      <w:pPr>
        <w:ind w:left="1429" w:hanging="360"/>
      </w:pPr>
      <w:rPr>
        <w:rFonts w:ascii="Calibri" w:eastAsia="Times New Roman" w:hAnsi="Calibri" w:hint="default"/>
      </w:rPr>
    </w:lvl>
    <w:lvl w:ilvl="1" w:tplc="0C0A0003" w:tentative="1">
      <w:start w:val="1"/>
      <w:numFmt w:val="bullet"/>
      <w:lvlText w:val="o"/>
      <w:lvlJc w:val="left"/>
      <w:pPr>
        <w:ind w:left="2149" w:hanging="360"/>
      </w:pPr>
      <w:rPr>
        <w:rFonts w:ascii="Courier New" w:hAnsi="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28">
    <w:nsid w:val="69A93B50"/>
    <w:multiLevelType w:val="hybridMultilevel"/>
    <w:tmpl w:val="44B67D3C"/>
    <w:lvl w:ilvl="0" w:tplc="2C0A000F">
      <w:start w:val="1"/>
      <w:numFmt w:val="decimal"/>
      <w:lvlText w:val="%1."/>
      <w:lvlJc w:val="left"/>
      <w:pPr>
        <w:ind w:left="720" w:hanging="360"/>
      </w:pPr>
      <w:rPr>
        <w:rFonts w:cs="Times New Roman"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nsid w:val="6BCA7E0F"/>
    <w:multiLevelType w:val="hybridMultilevel"/>
    <w:tmpl w:val="96B64D58"/>
    <w:lvl w:ilvl="0" w:tplc="0C0A000F">
      <w:start w:val="1"/>
      <w:numFmt w:val="decimal"/>
      <w:lvlText w:val="%1."/>
      <w:lvlJc w:val="left"/>
      <w:pPr>
        <w:ind w:left="720" w:hanging="360"/>
      </w:pPr>
      <w:rPr>
        <w:rFonts w:cs="Times New Roman"/>
      </w:rPr>
    </w:lvl>
    <w:lvl w:ilvl="1" w:tplc="0C0A0019">
      <w:start w:val="1"/>
      <w:numFmt w:val="decimal"/>
      <w:lvlText w:val="%2."/>
      <w:lvlJc w:val="left"/>
      <w:pPr>
        <w:tabs>
          <w:tab w:val="num" w:pos="1440"/>
        </w:tabs>
        <w:ind w:left="1440" w:hanging="360"/>
      </w:pPr>
      <w:rPr>
        <w:rFonts w:cs="Times New Roman"/>
      </w:rPr>
    </w:lvl>
    <w:lvl w:ilvl="2" w:tplc="0C0A001B">
      <w:start w:val="1"/>
      <w:numFmt w:val="decimal"/>
      <w:lvlText w:val="%3."/>
      <w:lvlJc w:val="left"/>
      <w:pPr>
        <w:tabs>
          <w:tab w:val="num" w:pos="2160"/>
        </w:tabs>
        <w:ind w:left="2160" w:hanging="36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decimal"/>
      <w:lvlText w:val="%5."/>
      <w:lvlJc w:val="left"/>
      <w:pPr>
        <w:tabs>
          <w:tab w:val="num" w:pos="3600"/>
        </w:tabs>
        <w:ind w:left="3600" w:hanging="360"/>
      </w:pPr>
      <w:rPr>
        <w:rFonts w:cs="Times New Roman"/>
      </w:rPr>
    </w:lvl>
    <w:lvl w:ilvl="5" w:tplc="0C0A001B">
      <w:start w:val="1"/>
      <w:numFmt w:val="decimal"/>
      <w:lvlText w:val="%6."/>
      <w:lvlJc w:val="left"/>
      <w:pPr>
        <w:tabs>
          <w:tab w:val="num" w:pos="4320"/>
        </w:tabs>
        <w:ind w:left="4320" w:hanging="36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decimal"/>
      <w:lvlText w:val="%8."/>
      <w:lvlJc w:val="left"/>
      <w:pPr>
        <w:tabs>
          <w:tab w:val="num" w:pos="5760"/>
        </w:tabs>
        <w:ind w:left="5760" w:hanging="360"/>
      </w:pPr>
      <w:rPr>
        <w:rFonts w:cs="Times New Roman"/>
      </w:rPr>
    </w:lvl>
    <w:lvl w:ilvl="8" w:tplc="0C0A001B">
      <w:start w:val="1"/>
      <w:numFmt w:val="decimal"/>
      <w:lvlText w:val="%9."/>
      <w:lvlJc w:val="left"/>
      <w:pPr>
        <w:tabs>
          <w:tab w:val="num" w:pos="6480"/>
        </w:tabs>
        <w:ind w:left="6480" w:hanging="360"/>
      </w:pPr>
      <w:rPr>
        <w:rFonts w:cs="Times New Roman"/>
      </w:rPr>
    </w:lvl>
  </w:abstractNum>
  <w:abstractNum w:abstractNumId="30">
    <w:nsid w:val="6F851A1B"/>
    <w:multiLevelType w:val="hybridMultilevel"/>
    <w:tmpl w:val="770A4302"/>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1">
    <w:nsid w:val="727720C3"/>
    <w:multiLevelType w:val="hybridMultilevel"/>
    <w:tmpl w:val="30DE047E"/>
    <w:lvl w:ilvl="0" w:tplc="0C0A000F">
      <w:start w:val="1"/>
      <w:numFmt w:val="decimal"/>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2">
    <w:nsid w:val="78FF2A28"/>
    <w:multiLevelType w:val="hybridMultilevel"/>
    <w:tmpl w:val="FD86917A"/>
    <w:lvl w:ilvl="0" w:tplc="0C0A0001">
      <w:start w:val="1"/>
      <w:numFmt w:val="bullet"/>
      <w:lvlText w:val=""/>
      <w:lvlJc w:val="left"/>
      <w:pPr>
        <w:ind w:left="1604" w:hanging="360"/>
      </w:pPr>
      <w:rPr>
        <w:rFonts w:ascii="Symbol" w:hAnsi="Symbol" w:hint="default"/>
      </w:rPr>
    </w:lvl>
    <w:lvl w:ilvl="1" w:tplc="73EC9D9A">
      <w:numFmt w:val="bullet"/>
      <w:lvlText w:val="•"/>
      <w:lvlJc w:val="left"/>
      <w:pPr>
        <w:ind w:left="2519" w:hanging="555"/>
      </w:pPr>
      <w:rPr>
        <w:rFonts w:ascii="Arial" w:eastAsiaTheme="minorEastAsia" w:hAnsi="Arial" w:hint="default"/>
      </w:rPr>
    </w:lvl>
    <w:lvl w:ilvl="2" w:tplc="0C0A0005" w:tentative="1">
      <w:start w:val="1"/>
      <w:numFmt w:val="bullet"/>
      <w:lvlText w:val=""/>
      <w:lvlJc w:val="left"/>
      <w:pPr>
        <w:ind w:left="3044" w:hanging="360"/>
      </w:pPr>
      <w:rPr>
        <w:rFonts w:ascii="Wingdings" w:hAnsi="Wingdings" w:hint="default"/>
      </w:rPr>
    </w:lvl>
    <w:lvl w:ilvl="3" w:tplc="0C0A0001" w:tentative="1">
      <w:start w:val="1"/>
      <w:numFmt w:val="bullet"/>
      <w:lvlText w:val=""/>
      <w:lvlJc w:val="left"/>
      <w:pPr>
        <w:ind w:left="3764" w:hanging="360"/>
      </w:pPr>
      <w:rPr>
        <w:rFonts w:ascii="Symbol" w:hAnsi="Symbol" w:hint="default"/>
      </w:rPr>
    </w:lvl>
    <w:lvl w:ilvl="4" w:tplc="0C0A0003" w:tentative="1">
      <w:start w:val="1"/>
      <w:numFmt w:val="bullet"/>
      <w:lvlText w:val="o"/>
      <w:lvlJc w:val="left"/>
      <w:pPr>
        <w:ind w:left="4484" w:hanging="360"/>
      </w:pPr>
      <w:rPr>
        <w:rFonts w:ascii="Courier New" w:hAnsi="Courier New" w:hint="default"/>
      </w:rPr>
    </w:lvl>
    <w:lvl w:ilvl="5" w:tplc="0C0A0005" w:tentative="1">
      <w:start w:val="1"/>
      <w:numFmt w:val="bullet"/>
      <w:lvlText w:val=""/>
      <w:lvlJc w:val="left"/>
      <w:pPr>
        <w:ind w:left="5204" w:hanging="360"/>
      </w:pPr>
      <w:rPr>
        <w:rFonts w:ascii="Wingdings" w:hAnsi="Wingdings" w:hint="default"/>
      </w:rPr>
    </w:lvl>
    <w:lvl w:ilvl="6" w:tplc="0C0A0001" w:tentative="1">
      <w:start w:val="1"/>
      <w:numFmt w:val="bullet"/>
      <w:lvlText w:val=""/>
      <w:lvlJc w:val="left"/>
      <w:pPr>
        <w:ind w:left="5924" w:hanging="360"/>
      </w:pPr>
      <w:rPr>
        <w:rFonts w:ascii="Symbol" w:hAnsi="Symbol" w:hint="default"/>
      </w:rPr>
    </w:lvl>
    <w:lvl w:ilvl="7" w:tplc="0C0A0003" w:tentative="1">
      <w:start w:val="1"/>
      <w:numFmt w:val="bullet"/>
      <w:lvlText w:val="o"/>
      <w:lvlJc w:val="left"/>
      <w:pPr>
        <w:ind w:left="6644" w:hanging="360"/>
      </w:pPr>
      <w:rPr>
        <w:rFonts w:ascii="Courier New" w:hAnsi="Courier New" w:hint="default"/>
      </w:rPr>
    </w:lvl>
    <w:lvl w:ilvl="8" w:tplc="0C0A0005" w:tentative="1">
      <w:start w:val="1"/>
      <w:numFmt w:val="bullet"/>
      <w:lvlText w:val=""/>
      <w:lvlJc w:val="left"/>
      <w:pPr>
        <w:ind w:left="7364" w:hanging="360"/>
      </w:pPr>
      <w:rPr>
        <w:rFonts w:ascii="Wingdings" w:hAnsi="Wingdings" w:hint="default"/>
      </w:rPr>
    </w:lvl>
  </w:abstractNum>
  <w:abstractNum w:abstractNumId="33">
    <w:nsid w:val="7CF04662"/>
    <w:multiLevelType w:val="hybridMultilevel"/>
    <w:tmpl w:val="C66EE4AA"/>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4">
    <w:nsid w:val="7E125F5A"/>
    <w:multiLevelType w:val="hybridMultilevel"/>
    <w:tmpl w:val="756C0C60"/>
    <w:lvl w:ilvl="0" w:tplc="4C42FEBE">
      <w:start w:val="23"/>
      <w:numFmt w:val="bullet"/>
      <w:lvlText w:val="-"/>
      <w:lvlJc w:val="left"/>
      <w:pPr>
        <w:ind w:left="720" w:hanging="360"/>
      </w:pPr>
      <w:rPr>
        <w:rFonts w:ascii="Calibri" w:eastAsia="Times New Roman" w:hAnsi="Calibri"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nsid w:val="7F215B1D"/>
    <w:multiLevelType w:val="hybridMultilevel"/>
    <w:tmpl w:val="8482014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6"/>
  </w:num>
  <w:num w:numId="2">
    <w:abstractNumId w:val="0"/>
    <w:lvlOverride w:ilvl="0">
      <w:lvl w:ilvl="0">
        <w:numFmt w:val="bullet"/>
        <w:lvlText w:val=""/>
        <w:legacy w:legacy="1" w:legacySpace="0" w:legacyIndent="0"/>
        <w:lvlJc w:val="left"/>
        <w:rPr>
          <w:rFonts w:ascii="Symbol" w:hAnsi="Symbol" w:hint="default"/>
          <w:color w:val="383634"/>
        </w:rPr>
      </w:lvl>
    </w:lvlOverride>
  </w:num>
  <w:num w:numId="3">
    <w:abstractNumId w:val="5"/>
  </w:num>
  <w:num w:numId="4">
    <w:abstractNumId w:val="0"/>
    <w:lvlOverride w:ilvl="0">
      <w:lvl w:ilvl="0">
        <w:numFmt w:val="bullet"/>
        <w:lvlText w:val=""/>
        <w:legacy w:legacy="1" w:legacySpace="0" w:legacyIndent="0"/>
        <w:lvlJc w:val="left"/>
        <w:rPr>
          <w:rFonts w:ascii="Symbol" w:hAnsi="Symbol" w:hint="default"/>
          <w:color w:val="42403F"/>
        </w:rPr>
      </w:lvl>
    </w:lvlOverride>
  </w:num>
  <w:num w:numId="5">
    <w:abstractNumId w:val="11"/>
  </w:num>
  <w:num w:numId="6">
    <w:abstractNumId w:val="22"/>
  </w:num>
  <w:num w:numId="7">
    <w:abstractNumId w:val="0"/>
    <w:lvlOverride w:ilvl="0">
      <w:lvl w:ilvl="0">
        <w:numFmt w:val="bullet"/>
        <w:lvlText w:val=""/>
        <w:legacy w:legacy="1" w:legacySpace="0" w:legacyIndent="0"/>
        <w:lvlJc w:val="left"/>
        <w:rPr>
          <w:rFonts w:ascii="Symbol" w:hAnsi="Symbol" w:hint="default"/>
          <w:color w:val="444240"/>
        </w:rPr>
      </w:lvl>
    </w:lvlOverride>
  </w:num>
  <w:num w:numId="8">
    <w:abstractNumId w:val="0"/>
    <w:lvlOverride w:ilvl="0">
      <w:lvl w:ilvl="0">
        <w:numFmt w:val="bullet"/>
        <w:lvlText w:val=""/>
        <w:legacy w:legacy="1" w:legacySpace="0" w:legacyIndent="0"/>
        <w:lvlJc w:val="left"/>
        <w:rPr>
          <w:rFonts w:ascii="Symbol" w:hAnsi="Symbol" w:hint="default"/>
          <w:color w:val="3C3838"/>
        </w:rPr>
      </w:lvl>
    </w:lvlOverride>
  </w:num>
  <w:num w:numId="9">
    <w:abstractNumId w:val="25"/>
  </w:num>
  <w:num w:numId="10">
    <w:abstractNumId w:val="24"/>
  </w:num>
  <w:num w:numId="11">
    <w:abstractNumId w:val="30"/>
  </w:num>
  <w:num w:numId="12">
    <w:abstractNumId w:val="32"/>
  </w:num>
  <w:num w:numId="13">
    <w:abstractNumId w:val="14"/>
  </w:num>
  <w:num w:numId="14">
    <w:abstractNumId w:val="18"/>
  </w:num>
  <w:num w:numId="15">
    <w:abstractNumId w:val="13"/>
  </w:num>
  <w:num w:numId="16">
    <w:abstractNumId w:val="31"/>
  </w:num>
  <w:num w:numId="17">
    <w:abstractNumId w:val="12"/>
  </w:num>
  <w:num w:numId="18">
    <w:abstractNumId w:val="4"/>
  </w:num>
  <w:num w:numId="19">
    <w:abstractNumId w:val="20"/>
  </w:num>
  <w:num w:numId="20">
    <w:abstractNumId w:val="1"/>
  </w:num>
  <w:num w:numId="21">
    <w:abstractNumId w:val="28"/>
  </w:num>
  <w:num w:numId="22">
    <w:abstractNumId w:val="15"/>
  </w:num>
  <w:num w:numId="23">
    <w:abstractNumId w:val="2"/>
  </w:num>
  <w:num w:numId="24">
    <w:abstractNumId w:val="17"/>
  </w:num>
  <w:num w:numId="25">
    <w:abstractNumId w:val="21"/>
  </w:num>
  <w:num w:numId="26">
    <w:abstractNumId w:val="33"/>
  </w:num>
  <w:num w:numId="27">
    <w:abstractNumId w:val="7"/>
  </w:num>
  <w:num w:numId="28">
    <w:abstractNumId w:val="19"/>
  </w:num>
  <w:num w:numId="29">
    <w:abstractNumId w:val="27"/>
  </w:num>
  <w:num w:numId="30">
    <w:abstractNumId w:val="6"/>
  </w:num>
  <w:num w:numId="31">
    <w:abstractNumId w:val="35"/>
  </w:num>
  <w:num w:numId="32">
    <w:abstractNumId w:val="3"/>
  </w:num>
  <w:num w:numId="33">
    <w:abstractNumId w:val="8"/>
  </w:num>
  <w:num w:numId="34">
    <w:abstractNumId w:val="34"/>
  </w:num>
  <w:num w:numId="35">
    <w:abstractNumId w:val="9"/>
  </w:num>
  <w:num w:numId="36">
    <w:abstractNumId w:val="16"/>
  </w:num>
  <w:num w:numId="3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num>
  <w:num w:numId="39">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pplyBreakingRules/>
    <w:useFELayout/>
  </w:compat>
  <w:rsids>
    <w:rsidRoot w:val="006049A4"/>
    <w:rsid w:val="000043F7"/>
    <w:rsid w:val="00006143"/>
    <w:rsid w:val="00007DD7"/>
    <w:rsid w:val="00032BAB"/>
    <w:rsid w:val="00091132"/>
    <w:rsid w:val="000B53DB"/>
    <w:rsid w:val="000F2B80"/>
    <w:rsid w:val="00136844"/>
    <w:rsid w:val="001C3B0F"/>
    <w:rsid w:val="001D1BA1"/>
    <w:rsid w:val="0026610C"/>
    <w:rsid w:val="002B38D5"/>
    <w:rsid w:val="00330C65"/>
    <w:rsid w:val="00345B8A"/>
    <w:rsid w:val="00347A2D"/>
    <w:rsid w:val="00360573"/>
    <w:rsid w:val="00367437"/>
    <w:rsid w:val="003A4014"/>
    <w:rsid w:val="003D5FD9"/>
    <w:rsid w:val="003F3EA4"/>
    <w:rsid w:val="00477766"/>
    <w:rsid w:val="004C042C"/>
    <w:rsid w:val="004E5C0C"/>
    <w:rsid w:val="0059424A"/>
    <w:rsid w:val="006B4DE4"/>
    <w:rsid w:val="006F6F86"/>
    <w:rsid w:val="00716B64"/>
    <w:rsid w:val="0073448E"/>
    <w:rsid w:val="00735BD7"/>
    <w:rsid w:val="007922F3"/>
    <w:rsid w:val="0080007B"/>
    <w:rsid w:val="00971826"/>
    <w:rsid w:val="009B1CF2"/>
    <w:rsid w:val="009E4BB1"/>
    <w:rsid w:val="00A635EA"/>
    <w:rsid w:val="00B34EAE"/>
    <w:rsid w:val="00D25989"/>
    <w:rsid w:val="00E0232C"/>
    <w:rsid w:val="00E57237"/>
    <w:rsid w:val="00EC6E01"/>
    <w:rsid w:val="00F16942"/>
    <w:rsid w:val="00F752CC"/>
    <w:rsid w:val="00F87ED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73448E"/>
    <w:pPr>
      <w:keepNext/>
      <w:keepLines/>
      <w:spacing w:before="480" w:after="240"/>
      <w:outlineLvl w:val="0"/>
    </w:pPr>
    <w:rPr>
      <w:rFonts w:ascii="Arial" w:hAnsi="Arial"/>
      <w:b/>
      <w:bCs/>
      <w:color w:val="000000"/>
      <w:sz w:val="28"/>
      <w:szCs w:val="28"/>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locked/>
    <w:rsid w:val="0073448E"/>
    <w:rPr>
      <w:rFonts w:ascii="Arial" w:hAnsi="Arial" w:cs="Times New Roman"/>
      <w:b/>
      <w:bCs/>
      <w:color w:val="000000"/>
      <w:sz w:val="28"/>
      <w:szCs w:val="28"/>
      <w:lang w:val="en-US" w:eastAsia="en-US"/>
    </w:rPr>
  </w:style>
  <w:style w:type="paragraph" w:customStyle="1" w:styleId="Estilo">
    <w:name w:val="Estilo"/>
    <w:pPr>
      <w:widowControl w:val="0"/>
      <w:autoSpaceDE w:val="0"/>
      <w:autoSpaceDN w:val="0"/>
      <w:adjustRightInd w:val="0"/>
      <w:spacing w:after="0" w:line="240" w:lineRule="auto"/>
    </w:pPr>
    <w:rPr>
      <w:rFonts w:ascii="Arial" w:hAnsi="Arial" w:cs="Arial"/>
      <w:sz w:val="24"/>
      <w:szCs w:val="24"/>
    </w:rPr>
  </w:style>
  <w:style w:type="paragraph" w:styleId="Prrafodelista">
    <w:name w:val="List Paragraph"/>
    <w:basedOn w:val="Normal"/>
    <w:link w:val="PrrafodelistaCar"/>
    <w:uiPriority w:val="34"/>
    <w:qFormat/>
    <w:rsid w:val="0073448E"/>
    <w:pPr>
      <w:ind w:left="720"/>
    </w:pPr>
    <w:rPr>
      <w:rFonts w:ascii="Calibri" w:hAnsi="Calibri"/>
      <w:lang w:val="en-US" w:eastAsia="en-US"/>
    </w:rPr>
  </w:style>
  <w:style w:type="character" w:customStyle="1" w:styleId="PrrafodelistaCar">
    <w:name w:val="Párrafo de lista Car"/>
    <w:link w:val="Prrafodelista"/>
    <w:uiPriority w:val="34"/>
    <w:locked/>
    <w:rsid w:val="0073448E"/>
    <w:rPr>
      <w:rFonts w:ascii="Calibri" w:hAnsi="Calibri"/>
      <w:lang w:val="en-US" w:eastAsia="en-US"/>
    </w:rPr>
  </w:style>
  <w:style w:type="character" w:styleId="Hipervnculo">
    <w:name w:val="Hyperlink"/>
    <w:basedOn w:val="Fuentedeprrafopredeter"/>
    <w:uiPriority w:val="99"/>
    <w:unhideWhenUsed/>
    <w:rsid w:val="0073448E"/>
    <w:rPr>
      <w:rFonts w:cs="Times New Roman"/>
      <w:color w:val="0000FF"/>
      <w:u w:val="single"/>
    </w:rPr>
  </w:style>
  <w:style w:type="character" w:styleId="Textoennegrita">
    <w:name w:val="Strong"/>
    <w:basedOn w:val="Fuentedeprrafopredeter"/>
    <w:uiPriority w:val="22"/>
    <w:qFormat/>
    <w:rsid w:val="0073448E"/>
    <w:rPr>
      <w:rFonts w:cs="Times New Roman"/>
      <w: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881</Words>
  <Characters>4851</Characters>
  <Application>Microsoft Office Word</Application>
  <DocSecurity>0</DocSecurity>
  <Lines>40</Lines>
  <Paragraphs>11</Paragraphs>
  <ScaleCrop>false</ScaleCrop>
  <Company/>
  <LinksUpToDate>false</LinksUpToDate>
  <CharactersWithSpaces>5721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dc:creator>
  <cp:keywords>CreatedByIRIS_DPE_12.03</cp:keywords>
  <cp:lastModifiedBy>OSVALDO</cp:lastModifiedBy>
  <cp:revision>2</cp:revision>
  <cp:lastPrinted>2017-03-06T16:18:00Z</cp:lastPrinted>
  <dcterms:created xsi:type="dcterms:W3CDTF">2017-03-06T16:37:00Z</dcterms:created>
  <dcterms:modified xsi:type="dcterms:W3CDTF">2017-03-06T16:37:00Z</dcterms:modified>
</cp:coreProperties>
</file>