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8C" w:rsidRDefault="00315BB6" w:rsidP="00FE1E71">
      <w:pPr>
        <w:jc w:val="center"/>
      </w:pPr>
      <w:r>
        <w:rPr>
          <w:noProof/>
        </w:rPr>
        <w:drawing>
          <wp:inline distT="0" distB="0" distL="0" distR="0">
            <wp:extent cx="1218601" cy="975531"/>
            <wp:effectExtent l="19050" t="0" r="599" b="0"/>
            <wp:docPr id="1" name="Imagen 1" descr="Resultado de imagen de cuba-qatar band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uba-qatar bander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35" cy="97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71" w:rsidRDefault="00FE1E71" w:rsidP="00E5209B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FE1E71">
        <w:rPr>
          <w:rFonts w:ascii="Algerian" w:hAnsi="Algerian"/>
          <w:sz w:val="28"/>
          <w:szCs w:val="28"/>
        </w:rPr>
        <w:t>Embajada de Cuba en Catar</w:t>
      </w:r>
    </w:p>
    <w:p w:rsidR="000C34F2" w:rsidRPr="00377F3A" w:rsidRDefault="000C34F2" w:rsidP="00752F11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80062A" w:rsidRDefault="0080062A" w:rsidP="00C46AAD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AE33EF" w:rsidRDefault="00AE33EF" w:rsidP="00C46AAD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Homenaje a Chávez y Fidel en Catar</w:t>
      </w:r>
    </w:p>
    <w:p w:rsidR="00AE33EF" w:rsidRDefault="00AE33EF" w:rsidP="00AE33EF">
      <w:pPr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 xml:space="preserve">Doha, 10 de marzo 2017.- </w:t>
      </w:r>
      <w:r>
        <w:rPr>
          <w:rFonts w:asciiTheme="minorBidi" w:eastAsia="Times New Roman" w:hAnsiTheme="minorBidi"/>
          <w:sz w:val="24"/>
          <w:szCs w:val="24"/>
        </w:rPr>
        <w:t xml:space="preserve">En la sede de la Embajada de Venezuela en esta capital tuvo lugar en la tarde de ayer una velada en homenaje al Comandante Hugo Chávez Fría, en </w:t>
      </w:r>
      <w:r w:rsidR="00A60A08">
        <w:rPr>
          <w:rFonts w:asciiTheme="minorBidi" w:eastAsia="Times New Roman" w:hAnsiTheme="minorBidi"/>
          <w:sz w:val="24"/>
          <w:szCs w:val="24"/>
        </w:rPr>
        <w:t>ocasión d</w:t>
      </w:r>
      <w:r>
        <w:rPr>
          <w:rFonts w:asciiTheme="minorBidi" w:eastAsia="Times New Roman" w:hAnsiTheme="minorBidi"/>
          <w:sz w:val="24"/>
          <w:szCs w:val="24"/>
        </w:rPr>
        <w:t>el cuarto aniversario de su partida física</w:t>
      </w:r>
      <w:r w:rsidR="009D0160">
        <w:rPr>
          <w:rFonts w:asciiTheme="minorBidi" w:eastAsia="Times New Roman" w:hAnsiTheme="minorBidi"/>
          <w:sz w:val="24"/>
          <w:szCs w:val="24"/>
        </w:rPr>
        <w:t>,</w:t>
      </w:r>
      <w:r>
        <w:rPr>
          <w:rFonts w:asciiTheme="minorBidi" w:eastAsia="Times New Roman" w:hAnsiTheme="minorBidi"/>
          <w:sz w:val="24"/>
          <w:szCs w:val="24"/>
        </w:rPr>
        <w:t xml:space="preserve"> y al Comandante en jefe Fidel Castro Ruz.</w:t>
      </w:r>
    </w:p>
    <w:p w:rsidR="009D0160" w:rsidRDefault="009D0160" w:rsidP="009D0160">
      <w:pPr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Estuvieron presentes, el Embajador Ibrahim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Yousif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Abdullah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Fakhro</w:t>
      </w:r>
      <w:proofErr w:type="spellEnd"/>
      <w:r>
        <w:rPr>
          <w:rFonts w:asciiTheme="minorBidi" w:eastAsia="Times New Roman" w:hAnsiTheme="minorBidi"/>
          <w:sz w:val="24"/>
          <w:szCs w:val="24"/>
        </w:rPr>
        <w:t>, Director de Protocolo de la Cancillería catarí, Embajadores latinoamericanos, Palestina, venezolanos residentes</w:t>
      </w:r>
      <w:r w:rsidR="002273E3">
        <w:rPr>
          <w:rFonts w:asciiTheme="minorBidi" w:eastAsia="Times New Roman" w:hAnsiTheme="minorBidi"/>
          <w:sz w:val="24"/>
          <w:szCs w:val="24"/>
        </w:rPr>
        <w:t xml:space="preserve">, </w:t>
      </w:r>
      <w:r>
        <w:rPr>
          <w:rFonts w:asciiTheme="minorBidi" w:eastAsia="Times New Roman" w:hAnsiTheme="minorBidi"/>
          <w:sz w:val="24"/>
          <w:szCs w:val="24"/>
        </w:rPr>
        <w:t>amigos y una amplia representación de la Misión Estatal de Cuba.</w:t>
      </w:r>
    </w:p>
    <w:p w:rsidR="004371EF" w:rsidRDefault="009D0160" w:rsidP="004371EF">
      <w:pPr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Usaron de la palabra la Encargada de Negocios </w:t>
      </w:r>
      <w:r w:rsidR="002273E3">
        <w:rPr>
          <w:rFonts w:asciiTheme="minorBidi" w:eastAsia="Times New Roman" w:hAnsiTheme="minorBidi"/>
          <w:sz w:val="24"/>
          <w:szCs w:val="24"/>
        </w:rPr>
        <w:t>d</w:t>
      </w:r>
      <w:r>
        <w:rPr>
          <w:rFonts w:asciiTheme="minorBidi" w:eastAsia="Times New Roman" w:hAnsiTheme="minorBidi"/>
          <w:sz w:val="24"/>
          <w:szCs w:val="24"/>
        </w:rPr>
        <w:t xml:space="preserve">e Venezuela, </w:t>
      </w:r>
      <w:r w:rsidR="009A2B6D">
        <w:rPr>
          <w:rFonts w:asciiTheme="minorBidi" w:eastAsia="Times New Roman" w:hAnsiTheme="minorBidi"/>
          <w:sz w:val="24"/>
          <w:szCs w:val="24"/>
        </w:rPr>
        <w:t>Fátima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Majzoub</w:t>
      </w:r>
      <w:proofErr w:type="spellEnd"/>
      <w:r w:rsidR="002273E3">
        <w:rPr>
          <w:rFonts w:asciiTheme="minorBidi" w:eastAsia="Times New Roman" w:hAnsiTheme="minorBidi"/>
          <w:sz w:val="24"/>
          <w:szCs w:val="24"/>
        </w:rPr>
        <w:t xml:space="preserve"> </w:t>
      </w:r>
      <w:r w:rsidR="00A60A08">
        <w:rPr>
          <w:rFonts w:asciiTheme="minorBidi" w:eastAsia="Times New Roman" w:hAnsiTheme="minorBidi"/>
          <w:sz w:val="24"/>
          <w:szCs w:val="24"/>
        </w:rPr>
        <w:t xml:space="preserve">el </w:t>
      </w:r>
      <w:proofErr w:type="spellStart"/>
      <w:r w:rsidR="00A60A08">
        <w:rPr>
          <w:rFonts w:asciiTheme="minorBidi" w:eastAsia="Times New Roman" w:hAnsiTheme="minorBidi"/>
          <w:sz w:val="24"/>
          <w:szCs w:val="24"/>
        </w:rPr>
        <w:t>Majzoub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y el Embajador de Cuba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Eumelio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Caballero Rodríguez quienes </w:t>
      </w:r>
      <w:r w:rsidR="004371EF">
        <w:rPr>
          <w:rFonts w:asciiTheme="minorBidi" w:eastAsia="Times New Roman" w:hAnsiTheme="minorBidi"/>
          <w:sz w:val="24"/>
          <w:szCs w:val="24"/>
        </w:rPr>
        <w:t xml:space="preserve">al referirse a la profunda amistad que unió a ambos revolucionarios, </w:t>
      </w:r>
      <w:r>
        <w:rPr>
          <w:rFonts w:asciiTheme="minorBidi" w:eastAsia="Times New Roman" w:hAnsiTheme="minorBidi"/>
          <w:sz w:val="24"/>
          <w:szCs w:val="24"/>
        </w:rPr>
        <w:t xml:space="preserve">destacaron </w:t>
      </w:r>
      <w:r w:rsidR="004371EF">
        <w:rPr>
          <w:rFonts w:asciiTheme="minorBidi" w:eastAsia="Times New Roman" w:hAnsiTheme="minorBidi"/>
          <w:sz w:val="24"/>
          <w:szCs w:val="24"/>
        </w:rPr>
        <w:t>su</w:t>
      </w:r>
      <w:r>
        <w:rPr>
          <w:rFonts w:asciiTheme="minorBidi" w:eastAsia="Times New Roman" w:hAnsiTheme="minorBidi"/>
          <w:sz w:val="24"/>
          <w:szCs w:val="24"/>
        </w:rPr>
        <w:t xml:space="preserve"> legado histórico </w:t>
      </w:r>
      <w:r w:rsidR="00A60A08">
        <w:rPr>
          <w:rFonts w:asciiTheme="minorBidi" w:eastAsia="Times New Roman" w:hAnsiTheme="minorBidi"/>
          <w:sz w:val="24"/>
          <w:szCs w:val="24"/>
        </w:rPr>
        <w:t xml:space="preserve">y el papel que desempeñaron </w:t>
      </w:r>
      <w:r w:rsidR="009A2B6D">
        <w:rPr>
          <w:rFonts w:asciiTheme="minorBidi" w:eastAsia="Times New Roman" w:hAnsiTheme="minorBidi"/>
          <w:sz w:val="24"/>
          <w:szCs w:val="24"/>
        </w:rPr>
        <w:t xml:space="preserve">juntos </w:t>
      </w:r>
      <w:r w:rsidR="004371EF">
        <w:rPr>
          <w:rFonts w:asciiTheme="minorBidi" w:eastAsia="Times New Roman" w:hAnsiTheme="minorBidi"/>
          <w:sz w:val="24"/>
          <w:szCs w:val="24"/>
        </w:rPr>
        <w:t xml:space="preserve">en la lucha </w:t>
      </w:r>
      <w:r w:rsidR="009A2B6D">
        <w:rPr>
          <w:rFonts w:asciiTheme="minorBidi" w:eastAsia="Times New Roman" w:hAnsiTheme="minorBidi"/>
          <w:sz w:val="24"/>
          <w:szCs w:val="24"/>
        </w:rPr>
        <w:t>por la integración de los pueblos de América Latina y el</w:t>
      </w:r>
      <w:r w:rsidR="004371EF">
        <w:rPr>
          <w:rFonts w:asciiTheme="minorBidi" w:eastAsia="Times New Roman" w:hAnsiTheme="minorBidi"/>
          <w:sz w:val="24"/>
          <w:szCs w:val="24"/>
        </w:rPr>
        <w:t xml:space="preserve"> Caribe y su batalla por la soberanía e independencia nacional frente a las amenazas y políticas injerencistas del imperialismo. </w:t>
      </w:r>
    </w:p>
    <w:p w:rsidR="00AE33EF" w:rsidRDefault="009A2B6D" w:rsidP="00AF41EC">
      <w:pPr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Fátima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Majzoub</w:t>
      </w:r>
      <w:proofErr w:type="spellEnd"/>
      <w:r w:rsidR="004371EF">
        <w:rPr>
          <w:rFonts w:asciiTheme="minorBidi" w:eastAsia="Times New Roman" w:hAnsiTheme="minorBidi"/>
          <w:sz w:val="24"/>
          <w:szCs w:val="24"/>
        </w:rPr>
        <w:t xml:space="preserve"> denunció la conspiración que enfrenta la Revolución Bolivariana y ratificó el carácter antimperialista del Gobierno Bolivariano. Por su parte, el Embajador Caballero dijo que el mejor homenaje que se podría rendir a los dos queridos y eternos Comandantes, es seguir esforzándose cada día más por continuar la hermosa obra que emprendieron juntos y redoblar la lucha por la salvaguarda </w:t>
      </w:r>
      <w:r w:rsidR="00AF41EC">
        <w:rPr>
          <w:rFonts w:asciiTheme="minorBidi" w:eastAsia="Times New Roman" w:hAnsiTheme="minorBidi"/>
          <w:sz w:val="24"/>
          <w:szCs w:val="24"/>
        </w:rPr>
        <w:t xml:space="preserve">de las conquistas revolucionarias, la consolidación de la unidad latinoamericana y caribeña, el apoyo mutuo frente a la embestida imperialista y la defensa de la paz, el desarme nuclear y la solución pacífica de los conflictos internacionales. </w:t>
      </w:r>
    </w:p>
    <w:p w:rsidR="00AF41EC" w:rsidRDefault="00AF41EC" w:rsidP="00BB5A74">
      <w:pPr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El trovador, </w:t>
      </w:r>
      <w:r w:rsidR="00F8199B">
        <w:rPr>
          <w:rFonts w:asciiTheme="minorBidi" w:eastAsia="Times New Roman" w:hAnsiTheme="minorBidi"/>
          <w:sz w:val="24"/>
          <w:szCs w:val="24"/>
        </w:rPr>
        <w:t>Felipe</w:t>
      </w:r>
      <w:r>
        <w:rPr>
          <w:rFonts w:asciiTheme="minorBidi" w:eastAsia="Times New Roman" w:hAnsiTheme="minorBidi"/>
          <w:sz w:val="24"/>
          <w:szCs w:val="24"/>
        </w:rPr>
        <w:t xml:space="preserve"> </w:t>
      </w:r>
      <w:r w:rsidR="00BB5A74">
        <w:rPr>
          <w:rFonts w:asciiTheme="minorBidi" w:eastAsia="Times New Roman" w:hAnsiTheme="minorBidi"/>
          <w:sz w:val="24"/>
          <w:szCs w:val="24"/>
        </w:rPr>
        <w:t>Fonseca,</w:t>
      </w:r>
      <w:r>
        <w:rPr>
          <w:rFonts w:asciiTheme="minorBidi" w:eastAsia="Times New Roman" w:hAnsiTheme="minorBidi"/>
          <w:sz w:val="24"/>
          <w:szCs w:val="24"/>
        </w:rPr>
        <w:t xml:space="preserve"> de la Brigada Médica Cubana, interpretó las canciones “El regreso del Amigo”  y “Cabalgando con Fidel”. Se presentó el documental “Chávez Infinito” y la Embajada de Cuba entregó a la Embajada de Venezuela una tela con la imagen del Comandante Chávez. </w:t>
      </w:r>
    </w:p>
    <w:p w:rsidR="00AF41EC" w:rsidRDefault="00AF41EC" w:rsidP="00AF41EC">
      <w:pPr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Oficina de prensa</w:t>
      </w:r>
    </w:p>
    <w:p w:rsidR="00BB5A74" w:rsidRDefault="00AE33EF" w:rsidP="00BB5A74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BB5A74" w:rsidRDefault="00BB5A74" w:rsidP="00C46AAD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BB5A74" w:rsidRDefault="00BB5A74" w:rsidP="00C46AAD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sectPr w:rsidR="00BB5A74" w:rsidSect="00D47A2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064"/>
    <w:multiLevelType w:val="hybridMultilevel"/>
    <w:tmpl w:val="B5AAA7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26F8"/>
    <w:multiLevelType w:val="hybridMultilevel"/>
    <w:tmpl w:val="87C659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5F35"/>
    <w:multiLevelType w:val="hybridMultilevel"/>
    <w:tmpl w:val="AD900C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5E5"/>
    <w:multiLevelType w:val="hybridMultilevel"/>
    <w:tmpl w:val="E90AB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611D"/>
    <w:multiLevelType w:val="hybridMultilevel"/>
    <w:tmpl w:val="DB60A0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C6B63"/>
    <w:multiLevelType w:val="hybridMultilevel"/>
    <w:tmpl w:val="B890FC8C"/>
    <w:lvl w:ilvl="0" w:tplc="4D3ECE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51016"/>
    <w:multiLevelType w:val="hybridMultilevel"/>
    <w:tmpl w:val="AC98E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26A68"/>
    <w:multiLevelType w:val="hybridMultilevel"/>
    <w:tmpl w:val="A8E859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5E5D"/>
    <w:multiLevelType w:val="hybridMultilevel"/>
    <w:tmpl w:val="CB54DD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D1551"/>
    <w:multiLevelType w:val="hybridMultilevel"/>
    <w:tmpl w:val="1144A8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2209E"/>
    <w:multiLevelType w:val="hybridMultilevel"/>
    <w:tmpl w:val="9ADC4F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047A9"/>
    <w:multiLevelType w:val="hybridMultilevel"/>
    <w:tmpl w:val="AE0A67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D0D25"/>
    <w:multiLevelType w:val="hybridMultilevel"/>
    <w:tmpl w:val="96D62B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225E4"/>
    <w:multiLevelType w:val="hybridMultilevel"/>
    <w:tmpl w:val="92622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400C6"/>
    <w:multiLevelType w:val="hybridMultilevel"/>
    <w:tmpl w:val="AB1AA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6683B"/>
    <w:multiLevelType w:val="hybridMultilevel"/>
    <w:tmpl w:val="5B9CD2F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B1234C"/>
    <w:multiLevelType w:val="hybridMultilevel"/>
    <w:tmpl w:val="C4940F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EE0B46"/>
    <w:multiLevelType w:val="hybridMultilevel"/>
    <w:tmpl w:val="D87CA820"/>
    <w:lvl w:ilvl="0" w:tplc="D23844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66B2B"/>
    <w:multiLevelType w:val="hybridMultilevel"/>
    <w:tmpl w:val="B902F9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36434"/>
    <w:multiLevelType w:val="hybridMultilevel"/>
    <w:tmpl w:val="D29AF42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1663C4"/>
    <w:multiLevelType w:val="hybridMultilevel"/>
    <w:tmpl w:val="330A85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37837"/>
    <w:multiLevelType w:val="hybridMultilevel"/>
    <w:tmpl w:val="A5A8C7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D1914"/>
    <w:multiLevelType w:val="hybridMultilevel"/>
    <w:tmpl w:val="75D4DD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F38C2"/>
    <w:multiLevelType w:val="hybridMultilevel"/>
    <w:tmpl w:val="75A48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9200C"/>
    <w:multiLevelType w:val="hybridMultilevel"/>
    <w:tmpl w:val="44AC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313D2"/>
    <w:multiLevelType w:val="hybridMultilevel"/>
    <w:tmpl w:val="4BA69C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162DC"/>
    <w:multiLevelType w:val="hybridMultilevel"/>
    <w:tmpl w:val="C7EE9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6"/>
  </w:num>
  <w:num w:numId="5">
    <w:abstractNumId w:val="3"/>
  </w:num>
  <w:num w:numId="6">
    <w:abstractNumId w:val="14"/>
  </w:num>
  <w:num w:numId="7">
    <w:abstractNumId w:val="11"/>
  </w:num>
  <w:num w:numId="8">
    <w:abstractNumId w:val="18"/>
  </w:num>
  <w:num w:numId="9">
    <w:abstractNumId w:val="23"/>
  </w:num>
  <w:num w:numId="10">
    <w:abstractNumId w:val="19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5"/>
  </w:num>
  <w:num w:numId="19">
    <w:abstractNumId w:val="13"/>
  </w:num>
  <w:num w:numId="20">
    <w:abstractNumId w:val="9"/>
  </w:num>
  <w:num w:numId="21">
    <w:abstractNumId w:val="25"/>
  </w:num>
  <w:num w:numId="22">
    <w:abstractNumId w:val="12"/>
  </w:num>
  <w:num w:numId="23">
    <w:abstractNumId w:val="20"/>
  </w:num>
  <w:num w:numId="24">
    <w:abstractNumId w:val="6"/>
  </w:num>
  <w:num w:numId="25">
    <w:abstractNumId w:val="1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B6"/>
    <w:rsid w:val="00010BAA"/>
    <w:rsid w:val="00022A16"/>
    <w:rsid w:val="0002529F"/>
    <w:rsid w:val="00060E8A"/>
    <w:rsid w:val="00067622"/>
    <w:rsid w:val="00077606"/>
    <w:rsid w:val="00081218"/>
    <w:rsid w:val="000958C1"/>
    <w:rsid w:val="000A229B"/>
    <w:rsid w:val="000A34F8"/>
    <w:rsid w:val="000A40BA"/>
    <w:rsid w:val="000B798D"/>
    <w:rsid w:val="000C34F2"/>
    <w:rsid w:val="000C6580"/>
    <w:rsid w:val="001025FE"/>
    <w:rsid w:val="00102E53"/>
    <w:rsid w:val="0011761B"/>
    <w:rsid w:val="00123D2C"/>
    <w:rsid w:val="00134F5F"/>
    <w:rsid w:val="00135AA4"/>
    <w:rsid w:val="0013666A"/>
    <w:rsid w:val="0014640B"/>
    <w:rsid w:val="0015084A"/>
    <w:rsid w:val="0015410D"/>
    <w:rsid w:val="001549F7"/>
    <w:rsid w:val="00162302"/>
    <w:rsid w:val="0017721B"/>
    <w:rsid w:val="001814E8"/>
    <w:rsid w:val="00187B4D"/>
    <w:rsid w:val="00194A81"/>
    <w:rsid w:val="001960AE"/>
    <w:rsid w:val="001A70B7"/>
    <w:rsid w:val="001C0B1D"/>
    <w:rsid w:val="001C11C2"/>
    <w:rsid w:val="001E0EB9"/>
    <w:rsid w:val="001E3580"/>
    <w:rsid w:val="001E430A"/>
    <w:rsid w:val="001E731D"/>
    <w:rsid w:val="001F77C7"/>
    <w:rsid w:val="00201B14"/>
    <w:rsid w:val="002107EE"/>
    <w:rsid w:val="002203CC"/>
    <w:rsid w:val="002273E3"/>
    <w:rsid w:val="002305E1"/>
    <w:rsid w:val="002379D3"/>
    <w:rsid w:val="00242F9B"/>
    <w:rsid w:val="00256D2A"/>
    <w:rsid w:val="0027129B"/>
    <w:rsid w:val="0027437E"/>
    <w:rsid w:val="00277F73"/>
    <w:rsid w:val="00280296"/>
    <w:rsid w:val="00280AA6"/>
    <w:rsid w:val="00290183"/>
    <w:rsid w:val="00292F72"/>
    <w:rsid w:val="002A07FB"/>
    <w:rsid w:val="002B2009"/>
    <w:rsid w:val="002B55EE"/>
    <w:rsid w:val="002D1BC8"/>
    <w:rsid w:val="002D4E01"/>
    <w:rsid w:val="002E2549"/>
    <w:rsid w:val="002E3D3B"/>
    <w:rsid w:val="003000DC"/>
    <w:rsid w:val="003126A6"/>
    <w:rsid w:val="003146E2"/>
    <w:rsid w:val="00315BB6"/>
    <w:rsid w:val="00316DF2"/>
    <w:rsid w:val="00330B2E"/>
    <w:rsid w:val="00333FE4"/>
    <w:rsid w:val="0034371D"/>
    <w:rsid w:val="00345499"/>
    <w:rsid w:val="00345A28"/>
    <w:rsid w:val="003622D1"/>
    <w:rsid w:val="0037104C"/>
    <w:rsid w:val="00373D49"/>
    <w:rsid w:val="00377F3A"/>
    <w:rsid w:val="003874A4"/>
    <w:rsid w:val="00396B73"/>
    <w:rsid w:val="003C6D3B"/>
    <w:rsid w:val="003D5EE8"/>
    <w:rsid w:val="003D69CA"/>
    <w:rsid w:val="003E5C34"/>
    <w:rsid w:val="00404AA8"/>
    <w:rsid w:val="0041171F"/>
    <w:rsid w:val="00421B61"/>
    <w:rsid w:val="00430F39"/>
    <w:rsid w:val="00434A54"/>
    <w:rsid w:val="004371EF"/>
    <w:rsid w:val="00440A19"/>
    <w:rsid w:val="00447286"/>
    <w:rsid w:val="00450260"/>
    <w:rsid w:val="00463781"/>
    <w:rsid w:val="00465ABA"/>
    <w:rsid w:val="004837AD"/>
    <w:rsid w:val="00485E98"/>
    <w:rsid w:val="00487402"/>
    <w:rsid w:val="00496B6A"/>
    <w:rsid w:val="004B580B"/>
    <w:rsid w:val="004C5D94"/>
    <w:rsid w:val="004D33E1"/>
    <w:rsid w:val="004F4854"/>
    <w:rsid w:val="00500F67"/>
    <w:rsid w:val="00516A1D"/>
    <w:rsid w:val="005277AE"/>
    <w:rsid w:val="005431DD"/>
    <w:rsid w:val="0055405B"/>
    <w:rsid w:val="0056248E"/>
    <w:rsid w:val="005645C3"/>
    <w:rsid w:val="0057118B"/>
    <w:rsid w:val="0057720A"/>
    <w:rsid w:val="00580DFD"/>
    <w:rsid w:val="00594DD0"/>
    <w:rsid w:val="00596E0B"/>
    <w:rsid w:val="005B4134"/>
    <w:rsid w:val="005B4822"/>
    <w:rsid w:val="005C5BBF"/>
    <w:rsid w:val="005D319F"/>
    <w:rsid w:val="005D5717"/>
    <w:rsid w:val="005D6D41"/>
    <w:rsid w:val="005D7B3E"/>
    <w:rsid w:val="00623418"/>
    <w:rsid w:val="00624363"/>
    <w:rsid w:val="006256B5"/>
    <w:rsid w:val="00630E1C"/>
    <w:rsid w:val="00631989"/>
    <w:rsid w:val="00634BE0"/>
    <w:rsid w:val="0064573D"/>
    <w:rsid w:val="0065388D"/>
    <w:rsid w:val="006541D6"/>
    <w:rsid w:val="0066573C"/>
    <w:rsid w:val="00666372"/>
    <w:rsid w:val="00666AE8"/>
    <w:rsid w:val="00687605"/>
    <w:rsid w:val="006A7D75"/>
    <w:rsid w:val="006B70CF"/>
    <w:rsid w:val="006C070F"/>
    <w:rsid w:val="006C361F"/>
    <w:rsid w:val="006C7DDC"/>
    <w:rsid w:val="006E7780"/>
    <w:rsid w:val="00700BA7"/>
    <w:rsid w:val="00713811"/>
    <w:rsid w:val="00717F7E"/>
    <w:rsid w:val="00721CE7"/>
    <w:rsid w:val="00732466"/>
    <w:rsid w:val="007449EE"/>
    <w:rsid w:val="007465C0"/>
    <w:rsid w:val="00747A24"/>
    <w:rsid w:val="00750779"/>
    <w:rsid w:val="00752F11"/>
    <w:rsid w:val="007548BC"/>
    <w:rsid w:val="0076432C"/>
    <w:rsid w:val="007673E2"/>
    <w:rsid w:val="00784435"/>
    <w:rsid w:val="00787ACF"/>
    <w:rsid w:val="007A0387"/>
    <w:rsid w:val="007B011E"/>
    <w:rsid w:val="007B36C0"/>
    <w:rsid w:val="007B7399"/>
    <w:rsid w:val="007C3C97"/>
    <w:rsid w:val="007C5706"/>
    <w:rsid w:val="007E69A3"/>
    <w:rsid w:val="007F3D0A"/>
    <w:rsid w:val="0080062A"/>
    <w:rsid w:val="00805274"/>
    <w:rsid w:val="008273CE"/>
    <w:rsid w:val="0085224E"/>
    <w:rsid w:val="00854EF4"/>
    <w:rsid w:val="00865D08"/>
    <w:rsid w:val="00891850"/>
    <w:rsid w:val="008A54D5"/>
    <w:rsid w:val="008B5689"/>
    <w:rsid w:val="008B76C2"/>
    <w:rsid w:val="008D3BB7"/>
    <w:rsid w:val="008D525D"/>
    <w:rsid w:val="008D5F4A"/>
    <w:rsid w:val="008E0D31"/>
    <w:rsid w:val="008E722C"/>
    <w:rsid w:val="008F212F"/>
    <w:rsid w:val="008F6B4E"/>
    <w:rsid w:val="00902344"/>
    <w:rsid w:val="009042D5"/>
    <w:rsid w:val="009052F2"/>
    <w:rsid w:val="00913CC9"/>
    <w:rsid w:val="009276A8"/>
    <w:rsid w:val="00930919"/>
    <w:rsid w:val="00930C05"/>
    <w:rsid w:val="00942552"/>
    <w:rsid w:val="009478A8"/>
    <w:rsid w:val="009616C0"/>
    <w:rsid w:val="00961B3A"/>
    <w:rsid w:val="0097654E"/>
    <w:rsid w:val="00976808"/>
    <w:rsid w:val="00985C9B"/>
    <w:rsid w:val="0098769F"/>
    <w:rsid w:val="00994473"/>
    <w:rsid w:val="00994609"/>
    <w:rsid w:val="0099460F"/>
    <w:rsid w:val="009A2B6D"/>
    <w:rsid w:val="009A7790"/>
    <w:rsid w:val="009C1594"/>
    <w:rsid w:val="009C33E8"/>
    <w:rsid w:val="009C51F0"/>
    <w:rsid w:val="009D0160"/>
    <w:rsid w:val="009D2361"/>
    <w:rsid w:val="009D44A2"/>
    <w:rsid w:val="009E3D65"/>
    <w:rsid w:val="009E551E"/>
    <w:rsid w:val="009F0910"/>
    <w:rsid w:val="00A05732"/>
    <w:rsid w:val="00A127D4"/>
    <w:rsid w:val="00A12C46"/>
    <w:rsid w:val="00A132B3"/>
    <w:rsid w:val="00A16652"/>
    <w:rsid w:val="00A2541E"/>
    <w:rsid w:val="00A26730"/>
    <w:rsid w:val="00A60A08"/>
    <w:rsid w:val="00A665EA"/>
    <w:rsid w:val="00A70E8C"/>
    <w:rsid w:val="00A76295"/>
    <w:rsid w:val="00AA436E"/>
    <w:rsid w:val="00AD0B59"/>
    <w:rsid w:val="00AE22F3"/>
    <w:rsid w:val="00AE33EF"/>
    <w:rsid w:val="00AF3E7D"/>
    <w:rsid w:val="00AF41EC"/>
    <w:rsid w:val="00B06F22"/>
    <w:rsid w:val="00B111C3"/>
    <w:rsid w:val="00B134AE"/>
    <w:rsid w:val="00B25669"/>
    <w:rsid w:val="00B422D4"/>
    <w:rsid w:val="00B556A3"/>
    <w:rsid w:val="00B60D81"/>
    <w:rsid w:val="00B66B94"/>
    <w:rsid w:val="00B73DC5"/>
    <w:rsid w:val="00B761FD"/>
    <w:rsid w:val="00B762BB"/>
    <w:rsid w:val="00B77C6B"/>
    <w:rsid w:val="00B846F8"/>
    <w:rsid w:val="00BA4B38"/>
    <w:rsid w:val="00BB5A74"/>
    <w:rsid w:val="00BC0FC9"/>
    <w:rsid w:val="00BC2231"/>
    <w:rsid w:val="00BE108B"/>
    <w:rsid w:val="00BE4EA9"/>
    <w:rsid w:val="00BF3B7D"/>
    <w:rsid w:val="00C019FE"/>
    <w:rsid w:val="00C175A7"/>
    <w:rsid w:val="00C276E3"/>
    <w:rsid w:val="00C46AAD"/>
    <w:rsid w:val="00C50FF8"/>
    <w:rsid w:val="00C532CB"/>
    <w:rsid w:val="00C54560"/>
    <w:rsid w:val="00C655F3"/>
    <w:rsid w:val="00C703FA"/>
    <w:rsid w:val="00C75C2C"/>
    <w:rsid w:val="00C76EC4"/>
    <w:rsid w:val="00C85F4E"/>
    <w:rsid w:val="00C9292C"/>
    <w:rsid w:val="00C92C25"/>
    <w:rsid w:val="00CA2ADD"/>
    <w:rsid w:val="00CB091A"/>
    <w:rsid w:val="00CC5ADB"/>
    <w:rsid w:val="00CD7CE2"/>
    <w:rsid w:val="00D00D4D"/>
    <w:rsid w:val="00D14802"/>
    <w:rsid w:val="00D31549"/>
    <w:rsid w:val="00D47A28"/>
    <w:rsid w:val="00D67116"/>
    <w:rsid w:val="00D80ADD"/>
    <w:rsid w:val="00DA082A"/>
    <w:rsid w:val="00DA3536"/>
    <w:rsid w:val="00DA5A86"/>
    <w:rsid w:val="00DB7777"/>
    <w:rsid w:val="00DD3576"/>
    <w:rsid w:val="00DD739B"/>
    <w:rsid w:val="00DF431A"/>
    <w:rsid w:val="00E053FB"/>
    <w:rsid w:val="00E07B61"/>
    <w:rsid w:val="00E07F60"/>
    <w:rsid w:val="00E15721"/>
    <w:rsid w:val="00E16C88"/>
    <w:rsid w:val="00E17D85"/>
    <w:rsid w:val="00E21CEA"/>
    <w:rsid w:val="00E24ABC"/>
    <w:rsid w:val="00E34C75"/>
    <w:rsid w:val="00E40583"/>
    <w:rsid w:val="00E43CC7"/>
    <w:rsid w:val="00E515E8"/>
    <w:rsid w:val="00E5209B"/>
    <w:rsid w:val="00E53F81"/>
    <w:rsid w:val="00E6053D"/>
    <w:rsid w:val="00E62E1D"/>
    <w:rsid w:val="00E66F69"/>
    <w:rsid w:val="00E761BC"/>
    <w:rsid w:val="00E92BB9"/>
    <w:rsid w:val="00E975DF"/>
    <w:rsid w:val="00EA2BD7"/>
    <w:rsid w:val="00EA385F"/>
    <w:rsid w:val="00EB7C9F"/>
    <w:rsid w:val="00EC0E3B"/>
    <w:rsid w:val="00EC12C6"/>
    <w:rsid w:val="00ED37D3"/>
    <w:rsid w:val="00EE034F"/>
    <w:rsid w:val="00EE275E"/>
    <w:rsid w:val="00F03BE7"/>
    <w:rsid w:val="00F10F0A"/>
    <w:rsid w:val="00F1368B"/>
    <w:rsid w:val="00F20122"/>
    <w:rsid w:val="00F210A9"/>
    <w:rsid w:val="00F2793E"/>
    <w:rsid w:val="00F30B8A"/>
    <w:rsid w:val="00F53328"/>
    <w:rsid w:val="00F74C86"/>
    <w:rsid w:val="00F7598D"/>
    <w:rsid w:val="00F76BAB"/>
    <w:rsid w:val="00F8199B"/>
    <w:rsid w:val="00F95A9A"/>
    <w:rsid w:val="00F961A6"/>
    <w:rsid w:val="00FA226A"/>
    <w:rsid w:val="00FA2F17"/>
    <w:rsid w:val="00FC0958"/>
    <w:rsid w:val="00FD27FB"/>
    <w:rsid w:val="00FE1E71"/>
    <w:rsid w:val="00FE5674"/>
    <w:rsid w:val="00FE77FE"/>
    <w:rsid w:val="00FF0E3D"/>
    <w:rsid w:val="00FF4295"/>
    <w:rsid w:val="00FF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E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blisher">
    <w:name w:val="publisher"/>
    <w:basedOn w:val="Fuentedeprrafopredeter"/>
    <w:rsid w:val="00E16C88"/>
  </w:style>
  <w:style w:type="character" w:customStyle="1" w:styleId="apple-converted-space">
    <w:name w:val="apple-converted-space"/>
    <w:basedOn w:val="Fuentedeprrafopredeter"/>
    <w:rsid w:val="00E16C88"/>
  </w:style>
  <w:style w:type="paragraph" w:styleId="Prrafodelista">
    <w:name w:val="List Paragraph"/>
    <w:basedOn w:val="Normal"/>
    <w:uiPriority w:val="34"/>
    <w:qFormat/>
    <w:rsid w:val="0029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46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6378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17721B"/>
  </w:style>
  <w:style w:type="character" w:customStyle="1" w:styleId="alt-edited">
    <w:name w:val="alt-edited"/>
    <w:basedOn w:val="Fuentedeprrafopredeter"/>
    <w:rsid w:val="00FD2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E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blisher">
    <w:name w:val="publisher"/>
    <w:basedOn w:val="Fuentedeprrafopredeter"/>
    <w:rsid w:val="00E16C88"/>
  </w:style>
  <w:style w:type="character" w:customStyle="1" w:styleId="apple-converted-space">
    <w:name w:val="apple-converted-space"/>
    <w:basedOn w:val="Fuentedeprrafopredeter"/>
    <w:rsid w:val="00E16C88"/>
  </w:style>
  <w:style w:type="paragraph" w:styleId="Prrafodelista">
    <w:name w:val="List Paragraph"/>
    <w:basedOn w:val="Normal"/>
    <w:uiPriority w:val="34"/>
    <w:qFormat/>
    <w:rsid w:val="0029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46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6378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17721B"/>
  </w:style>
  <w:style w:type="character" w:customStyle="1" w:styleId="alt-edited">
    <w:name w:val="alt-edited"/>
    <w:basedOn w:val="Fuentedeprrafopredeter"/>
    <w:rsid w:val="00FD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residencia</cp:lastModifiedBy>
  <cp:revision>6</cp:revision>
  <cp:lastPrinted>2016-12-16T15:57:00Z</cp:lastPrinted>
  <dcterms:created xsi:type="dcterms:W3CDTF">2017-03-10T16:39:00Z</dcterms:created>
  <dcterms:modified xsi:type="dcterms:W3CDTF">2017-03-10T17:41:00Z</dcterms:modified>
</cp:coreProperties>
</file>