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56A" w:rsidRPr="0082256A" w:rsidRDefault="0082256A" w:rsidP="0082256A">
      <w:pPr>
        <w:spacing w:before="100" w:beforeAutospacing="1" w:after="100" w:afterAutospacing="1" w:line="240" w:lineRule="auto"/>
        <w:jc w:val="both"/>
        <w:outlineLvl w:val="1"/>
        <w:rPr>
          <w:rFonts w:asciiTheme="minorBidi" w:eastAsia="Times New Roman" w:hAnsiTheme="minorBidi"/>
          <w:b/>
          <w:bCs/>
          <w:sz w:val="24"/>
          <w:szCs w:val="24"/>
          <w:lang w:eastAsia="es-ES"/>
        </w:rPr>
      </w:pPr>
      <w:bookmarkStart w:id="0" w:name="_GoBack"/>
      <w:r w:rsidRPr="0082256A">
        <w:rPr>
          <w:rFonts w:asciiTheme="minorBidi" w:eastAsia="Times New Roman" w:hAnsiTheme="minorBidi"/>
          <w:b/>
          <w:bCs/>
          <w:sz w:val="24"/>
          <w:szCs w:val="24"/>
          <w:lang w:eastAsia="es-ES"/>
        </w:rPr>
        <w:t xml:space="preserve">Los cubanos </w:t>
      </w:r>
      <w:r w:rsidRPr="0082256A">
        <w:rPr>
          <w:rFonts w:asciiTheme="minorBidi" w:eastAsia="Times New Roman" w:hAnsiTheme="minorBidi"/>
          <w:b/>
          <w:bCs/>
          <w:sz w:val="24"/>
          <w:szCs w:val="24"/>
          <w:lang w:eastAsia="es-ES"/>
        </w:rPr>
        <w:t>condenan la Ley Helms-Burton</w:t>
      </w:r>
    </w:p>
    <w:bookmarkEnd w:id="0"/>
    <w:p w:rsidR="0082256A" w:rsidRDefault="0082256A" w:rsidP="0082256A">
      <w:pPr>
        <w:spacing w:before="100" w:beforeAutospacing="1" w:after="100" w:afterAutospacing="1" w:line="240" w:lineRule="auto"/>
        <w:jc w:val="both"/>
        <w:outlineLvl w:val="1"/>
        <w:rPr>
          <w:rFonts w:asciiTheme="minorBidi" w:hAnsiTheme="minorBidi"/>
          <w:sz w:val="24"/>
          <w:szCs w:val="24"/>
        </w:rPr>
      </w:pPr>
      <w:r w:rsidRPr="0082256A">
        <w:rPr>
          <w:rFonts w:asciiTheme="minorBidi" w:hAnsiTheme="minorBidi"/>
          <w:sz w:val="24"/>
          <w:szCs w:val="24"/>
        </w:rPr>
        <w:t xml:space="preserve">Desde que el </w:t>
      </w:r>
      <w:r>
        <w:rPr>
          <w:rFonts w:asciiTheme="minorBidi" w:hAnsiTheme="minorBidi"/>
          <w:sz w:val="24"/>
          <w:szCs w:val="24"/>
        </w:rPr>
        <w:t>2</w:t>
      </w:r>
      <w:r w:rsidRPr="0082256A">
        <w:rPr>
          <w:rFonts w:asciiTheme="minorBidi" w:hAnsiTheme="minorBidi"/>
          <w:sz w:val="24"/>
          <w:szCs w:val="24"/>
        </w:rPr>
        <w:t xml:space="preserve"> de mayo último, el gobierno de Estados Unidos activara el Título III de la Ley Helms-Burton se ha intensificado el rechazo de los cubanos a esa decisión, que ha sido cuestionada por muchos países.</w:t>
      </w:r>
      <w:r>
        <w:rPr>
          <w:rFonts w:asciiTheme="minorBidi" w:hAnsiTheme="minorBidi"/>
          <w:sz w:val="24"/>
          <w:szCs w:val="24"/>
        </w:rPr>
        <w:t xml:space="preserve"> </w:t>
      </w:r>
      <w:r w:rsidRPr="0082256A">
        <w:rPr>
          <w:rFonts w:asciiTheme="minorBidi" w:hAnsiTheme="minorBidi"/>
          <w:sz w:val="24"/>
          <w:szCs w:val="24"/>
        </w:rPr>
        <w:t>E</w:t>
      </w:r>
      <w:r w:rsidRPr="0082256A">
        <w:rPr>
          <w:rFonts w:asciiTheme="minorBidi" w:hAnsiTheme="minorBidi"/>
          <w:sz w:val="24"/>
          <w:szCs w:val="24"/>
        </w:rPr>
        <w:t xml:space="preserve">n reuniones de vecinos, a través de los Comités de Defensa de la Revolución (CDR), la organización de masas más grande de Cuba, </w:t>
      </w:r>
      <w:r w:rsidRPr="0082256A">
        <w:rPr>
          <w:rFonts w:asciiTheme="minorBidi" w:hAnsiTheme="minorBidi"/>
          <w:sz w:val="24"/>
          <w:szCs w:val="24"/>
        </w:rPr>
        <w:t>millones de cubanos</w:t>
      </w:r>
      <w:r w:rsidRPr="0082256A">
        <w:rPr>
          <w:rFonts w:asciiTheme="minorBidi" w:hAnsiTheme="minorBidi"/>
          <w:sz w:val="24"/>
          <w:szCs w:val="24"/>
        </w:rPr>
        <w:t xml:space="preserve"> se suma</w:t>
      </w:r>
      <w:r w:rsidRPr="0082256A">
        <w:rPr>
          <w:rFonts w:asciiTheme="minorBidi" w:hAnsiTheme="minorBidi"/>
          <w:sz w:val="24"/>
          <w:szCs w:val="24"/>
        </w:rPr>
        <w:t>n</w:t>
      </w:r>
      <w:r w:rsidRPr="0082256A">
        <w:rPr>
          <w:rFonts w:asciiTheme="minorBidi" w:hAnsiTheme="minorBidi"/>
          <w:sz w:val="24"/>
          <w:szCs w:val="24"/>
        </w:rPr>
        <w:t xml:space="preserve"> a la conden</w:t>
      </w:r>
      <w:r w:rsidRPr="0082256A">
        <w:rPr>
          <w:rFonts w:asciiTheme="minorBidi" w:hAnsiTheme="minorBidi"/>
          <w:sz w:val="24"/>
          <w:szCs w:val="24"/>
        </w:rPr>
        <w:t xml:space="preserve">a de ese engendro legislativo, en particular </w:t>
      </w:r>
      <w:r w:rsidRPr="0082256A">
        <w:rPr>
          <w:rFonts w:asciiTheme="minorBidi" w:hAnsiTheme="minorBidi"/>
          <w:sz w:val="24"/>
          <w:szCs w:val="24"/>
        </w:rPr>
        <w:t>contra su Título III, el cual permite a nacionales de Estados Unidos demandar a quienes “trafiquen” con “propiedades norteamericanas” en Cuba.</w:t>
      </w:r>
    </w:p>
    <w:p w:rsidR="0082256A" w:rsidRPr="0082256A" w:rsidRDefault="0082256A" w:rsidP="0082256A">
      <w:pPr>
        <w:spacing w:before="100" w:beforeAutospacing="1" w:after="100" w:afterAutospacing="1" w:line="240" w:lineRule="auto"/>
        <w:jc w:val="both"/>
        <w:outlineLvl w:val="1"/>
        <w:rPr>
          <w:rFonts w:asciiTheme="minorBidi" w:hAnsiTheme="minorBidi"/>
          <w:sz w:val="24"/>
          <w:szCs w:val="24"/>
        </w:rPr>
      </w:pPr>
      <w:r w:rsidRPr="0082256A">
        <w:rPr>
          <w:rFonts w:asciiTheme="minorBidi" w:hAnsiTheme="minorBidi"/>
          <w:sz w:val="24"/>
          <w:szCs w:val="24"/>
        </w:rPr>
        <w:t>Según el espíritu del mencionado acápite, se consideran al amparo de esta ley las propiedades norteamericanas que fueron nacionalizadas en el archipiélago a principios de la Revolución en correspondencia con una decisión legítima y legal del gobierno cubano.</w:t>
      </w:r>
    </w:p>
    <w:p w:rsidR="0082256A" w:rsidRPr="0082256A" w:rsidRDefault="0082256A" w:rsidP="0082256A">
      <w:pPr>
        <w:pStyle w:val="NormalWeb"/>
        <w:jc w:val="both"/>
        <w:rPr>
          <w:rFonts w:asciiTheme="minorBidi" w:hAnsiTheme="minorBidi" w:cstheme="minorBidi"/>
        </w:rPr>
      </w:pPr>
      <w:r w:rsidRPr="0082256A">
        <w:rPr>
          <w:rFonts w:asciiTheme="minorBidi" w:hAnsiTheme="minorBidi" w:cstheme="minorBidi"/>
        </w:rPr>
        <w:t>La Carta de Derechos y Deberes Económicos de los Estados, aprobada por la Asamblea General de la ONU en 1974, dispone que “todo Estado tiene derecho a nacionalizar, expropiar o transferir la propiedad de bienes extranjeros, en cuyo caso, el Estado que adopte esas medidas deberá pagar una compensación apropiada, teniendo en cuenta sus leyes y reglamentos aplicables y todas las circunstancias que e</w:t>
      </w:r>
      <w:r w:rsidRPr="0082256A">
        <w:rPr>
          <w:rFonts w:asciiTheme="minorBidi" w:hAnsiTheme="minorBidi" w:cstheme="minorBidi"/>
        </w:rPr>
        <w:t xml:space="preserve">l Estado considere pertinente. </w:t>
      </w:r>
      <w:r w:rsidRPr="0082256A">
        <w:rPr>
          <w:rFonts w:asciiTheme="minorBidi" w:hAnsiTheme="minorBidi" w:cstheme="minorBidi"/>
        </w:rPr>
        <w:t>Cuba nacionalizó propiedades de varias naciones y solo Estados Unidos se negó a las propuestas de compensación realizadas por el gobierno revolucionario; sin embargo, otros países como Francia, Suiza, Gran Bretaña, Canadá y España adoptaron una posición respetuosa y con ellos se establecieron acuerdos de indemnización.</w:t>
      </w:r>
      <w:r w:rsidRPr="0082256A">
        <w:rPr>
          <w:rFonts w:asciiTheme="minorBidi" w:hAnsiTheme="minorBidi" w:cstheme="minorBidi"/>
        </w:rPr>
        <w:br/>
      </w:r>
      <w:r w:rsidRPr="0082256A">
        <w:rPr>
          <w:rFonts w:asciiTheme="minorBidi" w:hAnsiTheme="minorBidi" w:cstheme="minorBidi"/>
        </w:rPr>
        <w:br/>
        <w:t>El 12 de marzo de 1996, el Presidente de Estados Unidos, William Clinton firmó y puso en vigor la llamada Ley de la libertad cubana y solidaridad democr</w:t>
      </w:r>
      <w:r w:rsidRPr="0082256A">
        <w:rPr>
          <w:rFonts w:asciiTheme="minorBidi" w:hAnsiTheme="minorBidi" w:cstheme="minorBidi"/>
        </w:rPr>
        <w:t xml:space="preserve">ática de 1996, o Ley Libertad. </w:t>
      </w:r>
      <w:r w:rsidRPr="0082256A">
        <w:rPr>
          <w:rFonts w:asciiTheme="minorBidi" w:hAnsiTheme="minorBidi" w:cstheme="minorBidi"/>
        </w:rPr>
        <w:t xml:space="preserve">Con ese cuerpo legal, más conocido por los nombres de sus principales promotores, el senador republicano </w:t>
      </w:r>
      <w:proofErr w:type="spellStart"/>
      <w:r w:rsidRPr="0082256A">
        <w:rPr>
          <w:rFonts w:asciiTheme="minorBidi" w:hAnsiTheme="minorBidi" w:cstheme="minorBidi"/>
        </w:rPr>
        <w:t>Jesse</w:t>
      </w:r>
      <w:proofErr w:type="spellEnd"/>
      <w:r w:rsidRPr="0082256A">
        <w:rPr>
          <w:rFonts w:asciiTheme="minorBidi" w:hAnsiTheme="minorBidi" w:cstheme="minorBidi"/>
        </w:rPr>
        <w:t xml:space="preserve"> Helms y el representante Demócrata Dan Burton, están comprometidos los sectores más conservadores y ultraderechistas del espectro político estadounidense y cubanoamericano.</w:t>
      </w:r>
      <w:r w:rsidRPr="0082256A">
        <w:rPr>
          <w:rFonts w:asciiTheme="minorBidi" w:hAnsiTheme="minorBidi" w:cstheme="minorBidi"/>
        </w:rPr>
        <w:br/>
      </w:r>
      <w:r w:rsidRPr="0082256A">
        <w:rPr>
          <w:rFonts w:asciiTheme="minorBidi" w:hAnsiTheme="minorBidi" w:cstheme="minorBidi"/>
        </w:rPr>
        <w:br/>
      </w:r>
      <w:r w:rsidRPr="0082256A">
        <w:rPr>
          <w:rFonts w:asciiTheme="minorBidi" w:hAnsiTheme="minorBidi" w:cstheme="minorBidi"/>
        </w:rPr>
        <w:t>L</w:t>
      </w:r>
      <w:r w:rsidRPr="0082256A">
        <w:rPr>
          <w:rFonts w:asciiTheme="minorBidi" w:hAnsiTheme="minorBidi" w:cstheme="minorBidi"/>
        </w:rPr>
        <w:t>a inmensa mayoría de los cubanos, han expresado en todas las reuniones realizadas bajo la denominación de Barrio-debates que con la Ley Helms-Burton no hay entendimientos porque es agresi</w:t>
      </w:r>
      <w:r>
        <w:rPr>
          <w:rFonts w:asciiTheme="minorBidi" w:hAnsiTheme="minorBidi" w:cstheme="minorBidi"/>
        </w:rPr>
        <w:t>va, irrespetuosa e irracional.</w:t>
      </w:r>
      <w:r>
        <w:rPr>
          <w:rFonts w:asciiTheme="minorBidi" w:hAnsiTheme="minorBidi" w:cstheme="minorBidi"/>
        </w:rPr>
        <w:br/>
      </w:r>
      <w:r w:rsidRPr="0082256A">
        <w:rPr>
          <w:rFonts w:asciiTheme="minorBidi" w:hAnsiTheme="minorBidi" w:cstheme="minorBidi"/>
        </w:rPr>
        <w:t>La Asamblea Nacional del Poder Popular, en sesión celebrada el 24 de diciembre de 1996, aprobó la Ley 80, llamada Ley de la Dignidad y Soberanía Cubanas, la que en su artículo número uno declara ilícita la Helms-Burton, además de inaplicable y sin valor ni efecto jurídico alguno, por lo que resulta nula alguna reclamación sustentada en ella, de persona natural o jurídica, cualquiera que fuese su ciudadanía o nacionalidad.</w:t>
      </w:r>
      <w:r>
        <w:rPr>
          <w:rFonts w:asciiTheme="minorBidi" w:hAnsiTheme="minorBidi" w:cstheme="minorBidi"/>
        </w:rPr>
        <w:t xml:space="preserve"> Tomado de Agencia Cubana de Noticias, 10 de Mayo de 2019.</w:t>
      </w:r>
    </w:p>
    <w:p w:rsidR="0082256A" w:rsidRPr="0082256A" w:rsidRDefault="0082256A" w:rsidP="0082256A">
      <w:pPr>
        <w:spacing w:before="100" w:beforeAutospacing="1" w:after="100" w:afterAutospacing="1" w:line="240" w:lineRule="auto"/>
        <w:jc w:val="both"/>
        <w:outlineLvl w:val="1"/>
        <w:rPr>
          <w:rFonts w:asciiTheme="minorBidi" w:eastAsia="Times New Roman" w:hAnsiTheme="minorBidi"/>
          <w:b/>
          <w:bCs/>
          <w:sz w:val="24"/>
          <w:szCs w:val="24"/>
          <w:lang w:eastAsia="es-ES"/>
        </w:rPr>
      </w:pPr>
    </w:p>
    <w:p w:rsidR="0082256A" w:rsidRPr="0082256A" w:rsidRDefault="0082256A" w:rsidP="0082256A">
      <w:pPr>
        <w:spacing w:before="100" w:beforeAutospacing="1" w:after="100" w:afterAutospacing="1" w:line="240" w:lineRule="auto"/>
        <w:jc w:val="both"/>
        <w:outlineLvl w:val="1"/>
        <w:rPr>
          <w:rFonts w:asciiTheme="minorBidi" w:eastAsia="Times New Roman" w:hAnsiTheme="minorBidi"/>
          <w:b/>
          <w:bCs/>
          <w:sz w:val="24"/>
          <w:szCs w:val="24"/>
          <w:lang w:eastAsia="es-ES"/>
        </w:rPr>
      </w:pPr>
    </w:p>
    <w:sectPr w:rsidR="0082256A" w:rsidRPr="008225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1C9"/>
    <w:rsid w:val="00236D88"/>
    <w:rsid w:val="003303EB"/>
    <w:rsid w:val="004A31C9"/>
    <w:rsid w:val="0082256A"/>
    <w:rsid w:val="00CA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3303E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22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3303E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22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7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8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residencia</dc:creator>
  <cp:lastModifiedBy>residencia</cp:lastModifiedBy>
  <cp:revision>2</cp:revision>
  <dcterms:created xsi:type="dcterms:W3CDTF">2019-05-11T11:04:00Z</dcterms:created>
  <dcterms:modified xsi:type="dcterms:W3CDTF">2019-05-11T11:04:00Z</dcterms:modified>
</cp:coreProperties>
</file>