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DE" w:rsidRPr="00F654DE" w:rsidRDefault="00F654DE" w:rsidP="00F654DE">
      <w:pPr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lang w:eastAsia="es-ES"/>
        </w:rPr>
      </w:pPr>
      <w:r w:rsidRPr="00F654DE">
        <w:rPr>
          <w:rFonts w:asciiTheme="minorBidi" w:eastAsia="Times New Roman" w:hAnsiTheme="minorBidi"/>
          <w:b/>
          <w:bCs/>
          <w:kern w:val="36"/>
          <w:sz w:val="24"/>
          <w:szCs w:val="24"/>
          <w:lang w:eastAsia="es-ES"/>
        </w:rPr>
        <w:t>Reabre Cuba instalaciones para el turismo internacional</w:t>
      </w:r>
    </w:p>
    <w:p w:rsidR="00F654DE" w:rsidRPr="00F654DE" w:rsidRDefault="00F654DE" w:rsidP="00274F5C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Desde</w:t>
      </w:r>
      <w:r w:rsidR="00274F5C">
        <w:rPr>
          <w:rFonts w:asciiTheme="minorBidi" w:hAnsiTheme="minorBidi" w:cstheme="minorBidi"/>
        </w:rPr>
        <w:t xml:space="preserve"> este 1de julio,</w:t>
      </w:r>
      <w:r w:rsidRPr="00F654DE">
        <w:rPr>
          <w:rFonts w:asciiTheme="minorBidi" w:hAnsiTheme="minorBidi" w:cstheme="minorBidi"/>
        </w:rPr>
        <w:t xml:space="preserve"> Cuba recibe nuevamente al turismo internacional, luego de que las fronteras del país estuvieran cerradas por más de tres meses debido a la crisis sanitaria causada por la COVID-19, informó ACN.</w:t>
      </w:r>
      <w:r>
        <w:rPr>
          <w:rFonts w:asciiTheme="minorBidi" w:hAnsiTheme="minorBidi" w:cstheme="minorBidi"/>
        </w:rPr>
        <w:t xml:space="preserve"> </w:t>
      </w:r>
      <w:r w:rsidRPr="00F654DE">
        <w:rPr>
          <w:rFonts w:asciiTheme="minorBidi" w:hAnsiTheme="minorBidi" w:cstheme="minorBidi"/>
        </w:rPr>
        <w:t>Según dio a conocer el ministro de turismo, Juan Carlos García, la reapertura comenzará por instalaciones hoteleras ubicadas en Cayo Largo, Cayo Coco, Cayo Guillermo, Cayo Cruz y Cayo Santa María, por tratarse de algunos de los principales polos del turismo de playa en Cuba y por encontrarse en zonas aisladas.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Desde el pasado 18 de junio, los agentes de viajes y turoperadores habían comenzado a vender viajes a extranjeros para el 1 de julio, si bien la llegada del turismo también será diferenciada durante las tres fases recuperativas de la primera etapa Pos-COVID-19.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Los viajeros internacionales no podrán salir de los mencionados territorios, pero tendrán excursiones, alquiler de autos y otros servicios en esos lugares.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Además, serán sometidos a exámenes médicos, una vez arribados al país caribeño, ya que el Ministerio de Turismo (</w:t>
      </w:r>
      <w:proofErr w:type="spellStart"/>
      <w:r w:rsidRPr="00F654DE">
        <w:rPr>
          <w:rFonts w:asciiTheme="minorBidi" w:hAnsiTheme="minorBidi" w:cstheme="minorBidi"/>
        </w:rPr>
        <w:t>Mintur</w:t>
      </w:r>
      <w:proofErr w:type="spellEnd"/>
      <w:r w:rsidRPr="00F654DE">
        <w:rPr>
          <w:rFonts w:asciiTheme="minorBidi" w:hAnsiTheme="minorBidi" w:cstheme="minorBidi"/>
        </w:rPr>
        <w:t>) ha especificado que se aplicará desde el primer momento un protocolo sanitario y de protección que responde a las indicaciones de la Organización Mundial de la Salud (OMS), la Organización Mundial del Turismo (OIT) y el Ministerio de Salud Pública (</w:t>
      </w:r>
      <w:proofErr w:type="spellStart"/>
      <w:r w:rsidRPr="00F654DE">
        <w:rPr>
          <w:rFonts w:asciiTheme="minorBidi" w:hAnsiTheme="minorBidi" w:cstheme="minorBidi"/>
        </w:rPr>
        <w:t>Minsap</w:t>
      </w:r>
      <w:proofErr w:type="spellEnd"/>
      <w:r w:rsidRPr="00F654DE">
        <w:rPr>
          <w:rFonts w:asciiTheme="minorBidi" w:hAnsiTheme="minorBidi" w:cstheme="minorBidi"/>
        </w:rPr>
        <w:t>) de Cuba.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Entre las medidas del protocolo se encuentra el control de la temperatura, las limpiezas constantes de los lugares, superficies, alojamientos y restaurantes entre otros sitios, y estas precauciones que se aplicarán desde los aeropuertos.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El titular también señaló que cada instalación hotelera tiene a su disposición equipos de médicos y epidemiólogos que controlarán la situación, y en caso de presentarse algún problema, tanto en turistas como trabajadores, están previstas pruebas, traslados y hospitalizaciones oportunas.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>Según las autoridades sanitarias, el país puede permitirse recibir a extranjeros en esos cayos, debido al eficiente control sanitario mostrado durante la pandemia y la experiencia adquirida en temas como aislamiento y pesquisas activas.</w:t>
      </w:r>
    </w:p>
    <w:p w:rsidR="00F654DE" w:rsidRPr="00F654DE" w:rsidRDefault="00F654DE" w:rsidP="00F654DE">
      <w:pPr>
        <w:pStyle w:val="NormalWeb"/>
        <w:jc w:val="both"/>
        <w:rPr>
          <w:rFonts w:asciiTheme="minorBidi" w:hAnsiTheme="minorBidi" w:cstheme="minorBidi"/>
        </w:rPr>
      </w:pPr>
      <w:r w:rsidRPr="00F654DE">
        <w:rPr>
          <w:rFonts w:asciiTheme="minorBidi" w:hAnsiTheme="minorBidi" w:cstheme="minorBidi"/>
        </w:rPr>
        <w:t xml:space="preserve">Las cadenas hoteleras cubanas </w:t>
      </w:r>
      <w:proofErr w:type="spellStart"/>
      <w:r w:rsidRPr="00F654DE">
        <w:rPr>
          <w:rFonts w:asciiTheme="minorBidi" w:hAnsiTheme="minorBidi" w:cstheme="minorBidi"/>
        </w:rPr>
        <w:t>Cubanacán</w:t>
      </w:r>
      <w:proofErr w:type="spellEnd"/>
      <w:r w:rsidRPr="00F654DE">
        <w:rPr>
          <w:rFonts w:asciiTheme="minorBidi" w:hAnsiTheme="minorBidi" w:cstheme="minorBidi"/>
        </w:rPr>
        <w:t xml:space="preserve"> y Gran Caribe, e </w:t>
      </w:r>
      <w:proofErr w:type="spellStart"/>
      <w:r w:rsidRPr="00F654DE">
        <w:rPr>
          <w:rFonts w:asciiTheme="minorBidi" w:hAnsiTheme="minorBidi" w:cstheme="minorBidi"/>
        </w:rPr>
        <w:t>Islazul</w:t>
      </w:r>
      <w:proofErr w:type="spellEnd"/>
      <w:r w:rsidRPr="00F654DE">
        <w:rPr>
          <w:rFonts w:asciiTheme="minorBidi" w:hAnsiTheme="minorBidi" w:cstheme="minorBidi"/>
        </w:rPr>
        <w:t>, ya informaron de los hoteles que inician operaciones en la primera fase, y algunas extranjeras como la española Meliá.</w:t>
      </w:r>
      <w:r>
        <w:rPr>
          <w:rFonts w:asciiTheme="minorBidi" w:hAnsiTheme="minorBidi" w:cstheme="minorBidi"/>
        </w:rPr>
        <w:t xml:space="preserve"> </w:t>
      </w:r>
      <w:hyperlink r:id="rId5" w:tooltip="Escribir a Redacción Digital" w:history="1">
        <w:r>
          <w:rPr>
            <w:rStyle w:val="Hipervnculo"/>
          </w:rPr>
          <w:t>internet@granma.cu</w:t>
        </w:r>
      </w:hyperlink>
    </w:p>
    <w:p w:rsidR="00F654DE" w:rsidRPr="00F654DE" w:rsidRDefault="00F654DE" w:rsidP="00F654DE">
      <w:pPr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F654DE" w:rsidRPr="00F65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DE"/>
    <w:rsid w:val="00274F5C"/>
    <w:rsid w:val="00D82F86"/>
    <w:rsid w:val="00F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-story-author">
    <w:name w:val="g-story-author"/>
    <w:basedOn w:val="Fuentedeprrafopredeter"/>
    <w:rsid w:val="00F654DE"/>
  </w:style>
  <w:style w:type="character" w:styleId="Hipervnculo">
    <w:name w:val="Hyperlink"/>
    <w:basedOn w:val="Fuentedeprrafopredeter"/>
    <w:uiPriority w:val="99"/>
    <w:semiHidden/>
    <w:unhideWhenUsed/>
    <w:rsid w:val="00F65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-story-author">
    <w:name w:val="g-story-author"/>
    <w:basedOn w:val="Fuentedeprrafopredeter"/>
    <w:rsid w:val="00F654DE"/>
  </w:style>
  <w:style w:type="character" w:styleId="Hipervnculo">
    <w:name w:val="Hyperlink"/>
    <w:basedOn w:val="Fuentedeprrafopredeter"/>
    <w:uiPriority w:val="99"/>
    <w:semiHidden/>
    <w:unhideWhenUsed/>
    <w:rsid w:val="00F65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et@granma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3</cp:revision>
  <dcterms:created xsi:type="dcterms:W3CDTF">2020-07-02T12:28:00Z</dcterms:created>
  <dcterms:modified xsi:type="dcterms:W3CDTF">2020-07-02T12:41:00Z</dcterms:modified>
</cp:coreProperties>
</file>