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F8" w:rsidRDefault="001C2BAC" w:rsidP="001C2BAC">
      <w:pPr>
        <w:rPr>
          <w:rFonts w:asciiTheme="minorBidi" w:hAnsiTheme="minorBidi"/>
          <w:b/>
          <w:bCs/>
          <w:sz w:val="24"/>
          <w:szCs w:val="24"/>
        </w:rPr>
      </w:pPr>
      <w:r w:rsidRPr="001C2BAC">
        <w:rPr>
          <w:rFonts w:asciiTheme="minorBidi" w:hAnsiTheme="minorBidi"/>
          <w:b/>
          <w:bCs/>
          <w:sz w:val="24"/>
          <w:szCs w:val="24"/>
        </w:rPr>
        <w:t>Tributo al Comandante en Jefe</w:t>
      </w:r>
    </w:p>
    <w:p w:rsidR="001C2BAC" w:rsidRPr="001C2BAC" w:rsidRDefault="00166190" w:rsidP="001C2BAC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Doha, 26 de noviembre.- </w:t>
      </w:r>
      <w:r w:rsidR="001C2BAC" w:rsidRPr="001C2BAC">
        <w:rPr>
          <w:rFonts w:asciiTheme="minorBidi" w:hAnsiTheme="minorBidi"/>
          <w:sz w:val="24"/>
          <w:szCs w:val="24"/>
        </w:rPr>
        <w:t>La Embajada de Cuba en Catar rindió tributo a #</w:t>
      </w:r>
      <w:proofErr w:type="spellStart"/>
      <w:r w:rsidR="001C2BAC" w:rsidRPr="001C2BAC">
        <w:rPr>
          <w:rFonts w:asciiTheme="minorBidi" w:hAnsiTheme="minorBidi"/>
          <w:sz w:val="24"/>
          <w:szCs w:val="24"/>
        </w:rPr>
        <w:t>FidelPorSiempre</w:t>
      </w:r>
      <w:proofErr w:type="spellEnd"/>
      <w:r w:rsidR="001C2BAC" w:rsidRPr="001C2BAC">
        <w:rPr>
          <w:rFonts w:asciiTheme="minorBidi" w:hAnsiTheme="minorBidi"/>
          <w:sz w:val="24"/>
          <w:szCs w:val="24"/>
        </w:rPr>
        <w:t xml:space="preserve"> en el cuarto aniversario de su desaparición física este 25 de noviembre. Poemas, canciones y la crónica “La Terrible Noticia”, leída por el Embajador, de su libro “Mis Memorias”, recordaron pasajes de la vida y obra del Comandante invicto. Estuvo presente el Consejo de Dirección de la Misión Estatal en representación de todo el c</w:t>
      </w:r>
      <w:bookmarkStart w:id="0" w:name="_GoBack"/>
      <w:bookmarkEnd w:id="0"/>
      <w:r w:rsidR="001C2BAC" w:rsidRPr="001C2BAC">
        <w:rPr>
          <w:rFonts w:asciiTheme="minorBidi" w:hAnsiTheme="minorBidi"/>
          <w:sz w:val="24"/>
          <w:szCs w:val="24"/>
        </w:rPr>
        <w:t>olectivo.</w:t>
      </w:r>
    </w:p>
    <w:sectPr w:rsidR="001C2BAC" w:rsidRPr="001C2B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AC"/>
    <w:rsid w:val="000A1C24"/>
    <w:rsid w:val="00166190"/>
    <w:rsid w:val="001C2BAC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residencia</dc:creator>
  <cp:lastModifiedBy>residencia</cp:lastModifiedBy>
  <cp:revision>3</cp:revision>
  <dcterms:created xsi:type="dcterms:W3CDTF">2020-11-26T04:06:00Z</dcterms:created>
  <dcterms:modified xsi:type="dcterms:W3CDTF">2020-11-26T04:30:00Z</dcterms:modified>
</cp:coreProperties>
</file>