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1DE" w:rsidRDefault="00CD51DE" w:rsidP="00CD51DE">
      <w:pPr>
        <w:jc w:val="center"/>
        <w:rPr>
          <w:rFonts w:cs="Arial"/>
          <w:b/>
          <w:sz w:val="44"/>
          <w:szCs w:val="44"/>
        </w:rPr>
      </w:pPr>
      <w:bookmarkStart w:id="0" w:name="_GoBack"/>
      <w:bookmarkEnd w:id="0"/>
    </w:p>
    <w:p w:rsidR="00CD51DE" w:rsidRPr="00BB1D67" w:rsidRDefault="00CD51DE" w:rsidP="00CD51DE">
      <w:pPr>
        <w:jc w:val="center"/>
        <w:rPr>
          <w:rFonts w:cs="Arial"/>
          <w:b/>
          <w:sz w:val="44"/>
          <w:szCs w:val="44"/>
        </w:rPr>
      </w:pPr>
    </w:p>
    <w:p w:rsidR="00CD51DE" w:rsidRDefault="003C568A" w:rsidP="00CD51DE">
      <w:pPr>
        <w:jc w:val="center"/>
        <w:rPr>
          <w:rFonts w:cs="Arial"/>
          <w:b/>
          <w:sz w:val="44"/>
          <w:szCs w:val="44"/>
        </w:rPr>
      </w:pPr>
      <w:r>
        <w:rPr>
          <w:rFonts w:cs="Arial"/>
          <w:noProof/>
          <w:sz w:val="44"/>
          <w:szCs w:val="44"/>
          <w:lang w:val="en-US" w:eastAsia="en-US"/>
        </w:rPr>
        <mc:AlternateContent>
          <mc:Choice Requires="wps">
            <w:drawing>
              <wp:anchor distT="0" distB="0" distL="114300" distR="457200" simplePos="0" relativeHeight="251659264" behindDoc="0" locked="0" layoutInCell="0" allowOverlap="1">
                <wp:simplePos x="0" y="0"/>
                <wp:positionH relativeFrom="margin">
                  <wp:posOffset>1470025</wp:posOffset>
                </wp:positionH>
                <wp:positionV relativeFrom="margin">
                  <wp:posOffset>1491615</wp:posOffset>
                </wp:positionV>
                <wp:extent cx="2652395" cy="5001895"/>
                <wp:effectExtent l="6350" t="0" r="20955" b="20955"/>
                <wp:wrapSquare wrapText="bothSides"/>
                <wp:docPr id="1" name="Corchet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52395" cy="5001895"/>
                        </a:xfrm>
                        <a:prstGeom prst="bracketPair">
                          <a:avLst>
                            <a:gd name="adj" fmla="val 10861"/>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568A" w:rsidRPr="0000131C" w:rsidRDefault="003C568A" w:rsidP="00CD51DE">
                            <w:pPr>
                              <w:rPr>
                                <w:rFonts w:cs="Arial"/>
                                <w:sz w:val="36"/>
                                <w:szCs w:val="36"/>
                                <w:lang w:val="en-US"/>
                              </w:rPr>
                            </w:pPr>
                            <w:r w:rsidRPr="00432FC7">
                              <w:rPr>
                                <w:rFonts w:cs="Arial"/>
                                <w:sz w:val="40"/>
                                <w:szCs w:val="40"/>
                                <w:lang w:val="en-US"/>
                              </w:rPr>
                              <w:t>On Resolution 73/8</w:t>
                            </w:r>
                            <w:r w:rsidRPr="0000131C">
                              <w:rPr>
                                <w:rFonts w:cs="Arial"/>
                                <w:sz w:val="36"/>
                                <w:szCs w:val="36"/>
                                <w:lang w:val="en-US"/>
                              </w:rPr>
                              <w:t xml:space="preserve"> </w:t>
                            </w:r>
                            <w:r w:rsidRPr="00D77404">
                              <w:rPr>
                                <w:rFonts w:cs="Arial"/>
                                <w:sz w:val="40"/>
                                <w:szCs w:val="40"/>
                                <w:lang w:val="en-US"/>
                              </w:rPr>
                              <w:t>of the United Nations General Assembly entitled “Necessity of ending the economic, com</w:t>
                            </w:r>
                            <w:r>
                              <w:rPr>
                                <w:rFonts w:cs="Arial"/>
                                <w:sz w:val="40"/>
                                <w:szCs w:val="40"/>
                                <w:lang w:val="en-US"/>
                              </w:rPr>
                              <w:t>m</w:t>
                            </w:r>
                            <w:r w:rsidRPr="00D77404">
                              <w:rPr>
                                <w:rFonts w:cs="Arial"/>
                                <w:sz w:val="40"/>
                                <w:szCs w:val="40"/>
                                <w:lang w:val="en-US"/>
                              </w:rPr>
                              <w:t xml:space="preserve">ercial and financial blockade imposed by the United States </w:t>
                            </w:r>
                            <w:r>
                              <w:rPr>
                                <w:rFonts w:cs="Arial"/>
                                <w:sz w:val="40"/>
                                <w:szCs w:val="40"/>
                                <w:lang w:val="en-US"/>
                              </w:rPr>
                              <w:t xml:space="preserve">of </w:t>
                            </w:r>
                            <w:r w:rsidRPr="00D77404">
                              <w:rPr>
                                <w:rFonts w:cs="Arial"/>
                                <w:sz w:val="40"/>
                                <w:szCs w:val="40"/>
                                <w:lang w:val="en-US"/>
                              </w:rPr>
                              <w:t>Am</w:t>
                            </w:r>
                            <w:r>
                              <w:rPr>
                                <w:rFonts w:cs="Arial"/>
                                <w:sz w:val="40"/>
                                <w:szCs w:val="40"/>
                                <w:lang w:val="en-US"/>
                              </w:rPr>
                              <w:t>e</w:t>
                            </w:r>
                            <w:r w:rsidRPr="00D77404">
                              <w:rPr>
                                <w:rFonts w:cs="Arial"/>
                                <w:sz w:val="40"/>
                                <w:szCs w:val="40"/>
                                <w:lang w:val="en-US"/>
                              </w:rPr>
                              <w:t xml:space="preserve">rica </w:t>
                            </w:r>
                            <w:r>
                              <w:rPr>
                                <w:rFonts w:cs="Arial"/>
                                <w:sz w:val="40"/>
                                <w:szCs w:val="40"/>
                                <w:lang w:val="en-US"/>
                              </w:rPr>
                              <w:t>against</w:t>
                            </w:r>
                            <w:r w:rsidRPr="00D77404">
                              <w:rPr>
                                <w:rFonts w:cs="Arial"/>
                                <w:sz w:val="40"/>
                                <w:szCs w:val="40"/>
                                <w:lang w:val="en-US"/>
                              </w:rPr>
                              <w:t xml:space="preserve"> Cuba”</w:t>
                            </w:r>
                          </w:p>
                          <w:p w:rsidR="003C568A" w:rsidRPr="0000131C" w:rsidRDefault="003C568A" w:rsidP="00CD51DE">
                            <w:pPr>
                              <w:jc w:val="right"/>
                              <w:rPr>
                                <w:i/>
                                <w:iCs/>
                                <w:color w:val="938953"/>
                                <w:lang w:val="en-U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left:0;text-align:left;margin-left:115.75pt;margin-top:117.45pt;width:208.85pt;height:393.85pt;rotation:90;z-index:25165926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" o:allowincell="f" adj="2346" filled="t" strokeweight="1pt">
                <v:stroke dashstyle="dash"/>
                <v:shadow color="#868686"/>
                <v:textbox inset="18pt,18pt,,18pt">
                  <w:txbxContent>
                    <w:p w:rsidR="003C568A" w:rsidRPr="0000131C" w:rsidRDefault="003C568A" w:rsidP="00CD51DE">
                      <w:pPr>
                        <w:rPr>
                          <w:rFonts w:cs="Arial"/>
                          <w:sz w:val="36"/>
                          <w:szCs w:val="36"/>
                          <w:lang w:val="en-US"/>
                        </w:rPr>
                      </w:pPr>
                      <w:r w:rsidRPr="00432FC7">
                        <w:rPr>
                          <w:rFonts w:cs="Arial"/>
                          <w:sz w:val="40"/>
                          <w:szCs w:val="40"/>
                          <w:lang w:val="en-US"/>
                        </w:rPr>
                        <w:t>On Resolution 73/8</w:t>
                      </w:r>
                      <w:r w:rsidRPr="0000131C">
                        <w:rPr>
                          <w:rFonts w:cs="Arial"/>
                          <w:sz w:val="36"/>
                          <w:szCs w:val="36"/>
                          <w:lang w:val="en-US"/>
                        </w:rPr>
                        <w:t xml:space="preserve"> </w:t>
                      </w:r>
                      <w:r w:rsidRPr="00D77404">
                        <w:rPr>
                          <w:rFonts w:cs="Arial"/>
                          <w:sz w:val="40"/>
                          <w:szCs w:val="40"/>
                          <w:lang w:val="en-US"/>
                        </w:rPr>
                        <w:t>of the United Nations General Assembly entitled “Necessity of ending the economic, com</w:t>
                      </w:r>
                      <w:r>
                        <w:rPr>
                          <w:rFonts w:cs="Arial"/>
                          <w:sz w:val="40"/>
                          <w:szCs w:val="40"/>
                          <w:lang w:val="en-US"/>
                        </w:rPr>
                        <w:t>m</w:t>
                      </w:r>
                      <w:r w:rsidRPr="00D77404">
                        <w:rPr>
                          <w:rFonts w:cs="Arial"/>
                          <w:sz w:val="40"/>
                          <w:szCs w:val="40"/>
                          <w:lang w:val="en-US"/>
                        </w:rPr>
                        <w:t xml:space="preserve">ercial and financial blockade imposed by the United States </w:t>
                      </w:r>
                      <w:r>
                        <w:rPr>
                          <w:rFonts w:cs="Arial"/>
                          <w:sz w:val="40"/>
                          <w:szCs w:val="40"/>
                          <w:lang w:val="en-US"/>
                        </w:rPr>
                        <w:t xml:space="preserve">of </w:t>
                      </w:r>
                      <w:r w:rsidRPr="00D77404">
                        <w:rPr>
                          <w:rFonts w:cs="Arial"/>
                          <w:sz w:val="40"/>
                          <w:szCs w:val="40"/>
                          <w:lang w:val="en-US"/>
                        </w:rPr>
                        <w:t>Am</w:t>
                      </w:r>
                      <w:r>
                        <w:rPr>
                          <w:rFonts w:cs="Arial"/>
                          <w:sz w:val="40"/>
                          <w:szCs w:val="40"/>
                          <w:lang w:val="en-US"/>
                        </w:rPr>
                        <w:t>e</w:t>
                      </w:r>
                      <w:r w:rsidRPr="00D77404">
                        <w:rPr>
                          <w:rFonts w:cs="Arial"/>
                          <w:sz w:val="40"/>
                          <w:szCs w:val="40"/>
                          <w:lang w:val="en-US"/>
                        </w:rPr>
                        <w:t xml:space="preserve">rica </w:t>
                      </w:r>
                      <w:r>
                        <w:rPr>
                          <w:rFonts w:cs="Arial"/>
                          <w:sz w:val="40"/>
                          <w:szCs w:val="40"/>
                          <w:lang w:val="en-US"/>
                        </w:rPr>
                        <w:t>against</w:t>
                      </w:r>
                      <w:r w:rsidRPr="00D77404">
                        <w:rPr>
                          <w:rFonts w:cs="Arial"/>
                          <w:sz w:val="40"/>
                          <w:szCs w:val="40"/>
                          <w:lang w:val="en-US"/>
                        </w:rPr>
                        <w:t xml:space="preserve"> Cuba”</w:t>
                      </w:r>
                    </w:p>
                    <w:p w:rsidR="003C568A" w:rsidRPr="0000131C" w:rsidRDefault="003C568A" w:rsidP="00CD51DE">
                      <w:pPr>
                        <w:jc w:val="right"/>
                        <w:rPr>
                          <w:i/>
                          <w:iCs/>
                          <w:color w:val="938953"/>
                          <w:lang w:val="en-US"/>
                        </w:rPr>
                      </w:pPr>
                    </w:p>
                  </w:txbxContent>
                </v:textbox>
                <w10:wrap type="square" anchorx="margin" anchory="margin"/>
              </v:shape>
            </w:pict>
          </mc:Fallback>
        </mc:AlternateContent>
      </w:r>
      <w:r w:rsidR="00CD51DE" w:rsidRPr="00883532">
        <w:rPr>
          <w:rFonts w:cs="Arial"/>
          <w:b/>
          <w:sz w:val="44"/>
          <w:szCs w:val="44"/>
        </w:rPr>
        <w:t>CUBA</w:t>
      </w:r>
      <w:r w:rsidR="0000131C">
        <w:rPr>
          <w:rFonts w:cs="Arial"/>
          <w:b/>
          <w:sz w:val="44"/>
          <w:szCs w:val="44"/>
        </w:rPr>
        <w:t>’S REPORT</w:t>
      </w:r>
    </w:p>
    <w:p w:rsidR="00CD51DE" w:rsidRPr="00883532" w:rsidRDefault="00CD51DE" w:rsidP="00CD51DE">
      <w:pPr>
        <w:jc w:val="center"/>
        <w:rPr>
          <w:rFonts w:cs="Arial"/>
          <w:b/>
          <w:sz w:val="44"/>
          <w:szCs w:val="44"/>
        </w:rPr>
      </w:pPr>
    </w:p>
    <w:p w:rsidR="00CD51DE" w:rsidRDefault="00CD51DE" w:rsidP="00CD51DE">
      <w:pPr>
        <w:jc w:val="center"/>
        <w:rPr>
          <w:rFonts w:cs="Arial"/>
          <w:sz w:val="44"/>
          <w:szCs w:val="44"/>
        </w:rPr>
      </w:pPr>
    </w:p>
    <w:p w:rsidR="00CD51DE" w:rsidRPr="00883532" w:rsidRDefault="00CD51DE" w:rsidP="00CD51DE">
      <w:pPr>
        <w:jc w:val="center"/>
        <w:rPr>
          <w:rFonts w:cs="Arial"/>
          <w:sz w:val="44"/>
          <w:szCs w:val="44"/>
        </w:rPr>
      </w:pPr>
    </w:p>
    <w:p w:rsidR="00CD51DE" w:rsidRDefault="00CD51DE" w:rsidP="00CD51DE">
      <w:pPr>
        <w:jc w:val="center"/>
        <w:rPr>
          <w:rFonts w:cs="Arial"/>
          <w:sz w:val="44"/>
          <w:szCs w:val="44"/>
        </w:rPr>
      </w:pPr>
    </w:p>
    <w:p w:rsidR="00CD51DE" w:rsidRDefault="00CD51DE" w:rsidP="00CD51DE">
      <w:pPr>
        <w:jc w:val="center"/>
        <w:rPr>
          <w:rFonts w:cs="Arial"/>
          <w:sz w:val="44"/>
          <w:szCs w:val="44"/>
        </w:rPr>
      </w:pPr>
    </w:p>
    <w:p w:rsidR="00CD51DE" w:rsidRDefault="00CD51DE" w:rsidP="00CD51DE">
      <w:pPr>
        <w:jc w:val="center"/>
        <w:rPr>
          <w:rFonts w:cs="Arial"/>
          <w:sz w:val="44"/>
          <w:szCs w:val="44"/>
        </w:rPr>
      </w:pPr>
    </w:p>
    <w:p w:rsidR="00CD51DE" w:rsidRDefault="00CD51DE" w:rsidP="00CD51DE">
      <w:pPr>
        <w:jc w:val="center"/>
        <w:rPr>
          <w:rFonts w:cs="Arial"/>
          <w:sz w:val="44"/>
          <w:szCs w:val="44"/>
        </w:rPr>
      </w:pPr>
    </w:p>
    <w:p w:rsidR="00CD51DE" w:rsidRDefault="00CD51DE" w:rsidP="00CD51DE">
      <w:pPr>
        <w:jc w:val="center"/>
        <w:rPr>
          <w:rFonts w:cs="Arial"/>
          <w:sz w:val="32"/>
          <w:szCs w:val="32"/>
        </w:rPr>
      </w:pPr>
      <w:r w:rsidRPr="000C0336">
        <w:rPr>
          <w:rFonts w:cs="Arial"/>
          <w:sz w:val="32"/>
          <w:szCs w:val="32"/>
        </w:rPr>
        <w:t>Ju</w:t>
      </w:r>
      <w:r w:rsidR="0000131C">
        <w:rPr>
          <w:rFonts w:cs="Arial"/>
          <w:sz w:val="32"/>
          <w:szCs w:val="32"/>
        </w:rPr>
        <w:t xml:space="preserve">ly </w:t>
      </w:r>
      <w:r w:rsidRPr="000C0336">
        <w:rPr>
          <w:rFonts w:cs="Arial"/>
          <w:sz w:val="32"/>
          <w:szCs w:val="32"/>
        </w:rPr>
        <w:t>2019</w:t>
      </w:r>
    </w:p>
    <w:p w:rsidR="00CD51DE" w:rsidRPr="00E91C0D" w:rsidRDefault="00CD51DE" w:rsidP="00CD51DE">
      <w:pPr>
        <w:pStyle w:val="TtuloTDC"/>
        <w:jc w:val="center"/>
        <w:rPr>
          <w:rFonts w:ascii="Arial" w:hAnsi="Arial" w:cs="Arial"/>
          <w:color w:val="auto"/>
        </w:rPr>
      </w:pPr>
      <w:r>
        <w:rPr>
          <w:rFonts w:cs="Arial"/>
          <w:sz w:val="32"/>
          <w:szCs w:val="32"/>
        </w:rPr>
        <w:br w:type="page"/>
      </w:r>
      <w:r w:rsidRPr="00E91C0D">
        <w:rPr>
          <w:rFonts w:ascii="Arial" w:hAnsi="Arial" w:cs="Arial"/>
          <w:color w:val="auto"/>
        </w:rPr>
        <w:lastRenderedPageBreak/>
        <w:t>Conten</w:t>
      </w:r>
      <w:r w:rsidR="0000131C">
        <w:rPr>
          <w:rFonts w:ascii="Arial" w:hAnsi="Arial" w:cs="Arial"/>
          <w:color w:val="auto"/>
        </w:rPr>
        <w:t>ts</w:t>
      </w:r>
    </w:p>
    <w:p w:rsidR="00CD51DE" w:rsidRPr="00087CE6" w:rsidRDefault="00CD51DE" w:rsidP="00CD51DE">
      <w:pPr>
        <w:rPr>
          <w:sz w:val="24"/>
          <w:szCs w:val="24"/>
        </w:rPr>
      </w:pPr>
    </w:p>
    <w:p w:rsidR="00CD51DE" w:rsidRPr="00087CE6" w:rsidRDefault="00CD51DE" w:rsidP="00CD51DE">
      <w:pPr>
        <w:pStyle w:val="TDC1"/>
        <w:tabs>
          <w:tab w:val="right" w:leader="dot" w:pos="8789"/>
        </w:tabs>
        <w:rPr>
          <w:noProof/>
          <w:sz w:val="24"/>
          <w:szCs w:val="24"/>
        </w:rPr>
      </w:pPr>
      <w:r w:rsidRPr="00087CE6">
        <w:rPr>
          <w:sz w:val="24"/>
          <w:szCs w:val="24"/>
        </w:rPr>
        <w:fldChar w:fldCharType="begin"/>
      </w:r>
      <w:r w:rsidRPr="00087CE6">
        <w:rPr>
          <w:sz w:val="24"/>
          <w:szCs w:val="24"/>
        </w:rPr>
        <w:instrText xml:space="preserve"> TOC \o "1-3" \h \z \u </w:instrText>
      </w:r>
      <w:r w:rsidRPr="00087CE6">
        <w:rPr>
          <w:sz w:val="24"/>
          <w:szCs w:val="24"/>
        </w:rPr>
        <w:fldChar w:fldCharType="separate"/>
      </w:r>
      <w:hyperlink w:anchor="_Toc8994236" w:history="1">
        <w:r w:rsidRPr="00087CE6">
          <w:rPr>
            <w:rStyle w:val="Hipervnculo"/>
            <w:rFonts w:eastAsiaTheme="majorEastAsia" w:cs="Arial"/>
            <w:noProof/>
            <w:sz w:val="24"/>
            <w:szCs w:val="24"/>
          </w:rPr>
          <w:t>Introduc</w:t>
        </w:r>
        <w:r w:rsidR="0000131C">
          <w:rPr>
            <w:rStyle w:val="Hipervnculo"/>
            <w:rFonts w:eastAsiaTheme="majorEastAsia" w:cs="Arial"/>
            <w:noProof/>
            <w:sz w:val="24"/>
            <w:szCs w:val="24"/>
          </w:rPr>
          <w:t>tion</w:t>
        </w:r>
        <w:r w:rsidRPr="00087CE6">
          <w:rPr>
            <w:noProof/>
            <w:webHidden/>
            <w:sz w:val="24"/>
            <w:szCs w:val="24"/>
          </w:rPr>
          <w:tab/>
        </w:r>
        <w:r w:rsidRPr="00087CE6">
          <w:rPr>
            <w:noProof/>
            <w:webHidden/>
            <w:sz w:val="24"/>
            <w:szCs w:val="24"/>
          </w:rPr>
          <w:fldChar w:fldCharType="begin"/>
        </w:r>
        <w:r w:rsidRPr="00087CE6">
          <w:rPr>
            <w:noProof/>
            <w:webHidden/>
            <w:sz w:val="24"/>
            <w:szCs w:val="24"/>
          </w:rPr>
          <w:instrText xml:space="preserve"> PAGEREF _Toc8994236 \h </w:instrText>
        </w:r>
        <w:r w:rsidRPr="00087CE6">
          <w:rPr>
            <w:noProof/>
            <w:webHidden/>
            <w:sz w:val="24"/>
            <w:szCs w:val="24"/>
          </w:rPr>
        </w:r>
        <w:r w:rsidRPr="00087CE6">
          <w:rPr>
            <w:noProof/>
            <w:webHidden/>
            <w:sz w:val="24"/>
            <w:szCs w:val="24"/>
          </w:rPr>
          <w:fldChar w:fldCharType="separate"/>
        </w:r>
        <w:r>
          <w:rPr>
            <w:noProof/>
            <w:webHidden/>
            <w:sz w:val="24"/>
            <w:szCs w:val="24"/>
          </w:rPr>
          <w:t>1</w:t>
        </w:r>
        <w:r w:rsidRPr="00087CE6">
          <w:rPr>
            <w:noProof/>
            <w:webHidden/>
            <w:sz w:val="24"/>
            <w:szCs w:val="24"/>
          </w:rPr>
          <w:fldChar w:fldCharType="end"/>
        </w:r>
      </w:hyperlink>
    </w:p>
    <w:p w:rsidR="00CD51DE" w:rsidRPr="00087CE6" w:rsidRDefault="008063BE" w:rsidP="00CD51DE">
      <w:pPr>
        <w:pStyle w:val="TDC1"/>
        <w:tabs>
          <w:tab w:val="right" w:leader="dot" w:pos="8789"/>
        </w:tabs>
        <w:rPr>
          <w:noProof/>
          <w:sz w:val="24"/>
          <w:szCs w:val="24"/>
        </w:rPr>
      </w:pPr>
      <w:hyperlink w:anchor="_Toc8994237" w:history="1">
        <w:r w:rsidR="00CD51DE" w:rsidRPr="00087CE6">
          <w:rPr>
            <w:rStyle w:val="Hipervnculo"/>
            <w:rFonts w:eastAsiaTheme="majorEastAsia" w:cs="Arial"/>
            <w:noProof/>
            <w:sz w:val="24"/>
            <w:szCs w:val="24"/>
          </w:rPr>
          <w:t>1. Continui</w:t>
        </w:r>
        <w:r w:rsidR="0000131C">
          <w:rPr>
            <w:rStyle w:val="Hipervnculo"/>
            <w:rFonts w:eastAsiaTheme="majorEastAsia" w:cs="Arial"/>
            <w:noProof/>
            <w:sz w:val="24"/>
            <w:szCs w:val="24"/>
          </w:rPr>
          <w:t xml:space="preserve">ty and the tightening of the blockade policy </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_Toc8994237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4</w:t>
        </w:r>
        <w:r w:rsidR="00CD51DE" w:rsidRPr="00087CE6">
          <w:rPr>
            <w:noProof/>
            <w:webHidden/>
            <w:sz w:val="24"/>
            <w:szCs w:val="24"/>
          </w:rPr>
          <w:fldChar w:fldCharType="end"/>
        </w:r>
      </w:hyperlink>
    </w:p>
    <w:p w:rsidR="00CD51DE" w:rsidRPr="00087CE6" w:rsidRDefault="008063BE" w:rsidP="00CD51DE">
      <w:pPr>
        <w:pStyle w:val="TDC2"/>
        <w:rPr>
          <w:noProof/>
          <w:sz w:val="24"/>
          <w:szCs w:val="24"/>
        </w:rPr>
      </w:pPr>
      <w:hyperlink w:anchor="_Toc8994238" w:history="1">
        <w:r w:rsidR="00CD51DE" w:rsidRPr="00087CE6">
          <w:rPr>
            <w:rStyle w:val="Hipervnculo"/>
            <w:rFonts w:eastAsiaTheme="majorEastAsia" w:cs="Arial"/>
            <w:noProof/>
            <w:sz w:val="24"/>
            <w:szCs w:val="24"/>
          </w:rPr>
          <w:t>1.1 V</w:t>
        </w:r>
        <w:r w:rsidR="0000131C">
          <w:rPr>
            <w:rStyle w:val="Hipervnculo"/>
            <w:rFonts w:eastAsiaTheme="majorEastAsia" w:cs="Arial"/>
            <w:noProof/>
            <w:sz w:val="24"/>
            <w:szCs w:val="24"/>
          </w:rPr>
          <w:t xml:space="preserve">alidity of the laws of the blockade </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_Toc8994238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4</w:t>
        </w:r>
        <w:r w:rsidR="00CD51DE" w:rsidRPr="00087CE6">
          <w:rPr>
            <w:noProof/>
            <w:webHidden/>
            <w:sz w:val="24"/>
            <w:szCs w:val="24"/>
          </w:rPr>
          <w:fldChar w:fldCharType="end"/>
        </w:r>
      </w:hyperlink>
    </w:p>
    <w:p w:rsidR="00CD51DE" w:rsidRPr="00087CE6" w:rsidRDefault="008063BE" w:rsidP="00CD51DE">
      <w:pPr>
        <w:pStyle w:val="TDC2"/>
        <w:rPr>
          <w:noProof/>
          <w:sz w:val="24"/>
          <w:szCs w:val="24"/>
        </w:rPr>
      </w:pPr>
      <w:hyperlink w:anchor="_Toc8994239" w:history="1">
        <w:r w:rsidR="00CD51DE" w:rsidRPr="00087CE6">
          <w:rPr>
            <w:rStyle w:val="Hipervnculo"/>
            <w:rFonts w:eastAsiaTheme="majorEastAsia" w:cs="Arial"/>
            <w:noProof/>
            <w:sz w:val="24"/>
            <w:szCs w:val="24"/>
          </w:rPr>
          <w:t>1.2 Principal</w:t>
        </w:r>
        <w:r w:rsidR="0000131C">
          <w:rPr>
            <w:rStyle w:val="Hipervnculo"/>
            <w:rFonts w:eastAsiaTheme="majorEastAsia" w:cs="Arial"/>
            <w:noProof/>
            <w:sz w:val="24"/>
            <w:szCs w:val="24"/>
          </w:rPr>
          <w:t xml:space="preserve"> blockade measures adopted as of June  </w:t>
        </w:r>
        <w:r w:rsidR="00CD51DE" w:rsidRPr="00087CE6">
          <w:rPr>
            <w:rStyle w:val="Hipervnculo"/>
            <w:rFonts w:eastAsiaTheme="majorEastAsia" w:cs="Arial"/>
            <w:noProof/>
            <w:sz w:val="24"/>
            <w:szCs w:val="24"/>
          </w:rPr>
          <w:t>2018</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_Toc8994239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6</w:t>
        </w:r>
        <w:r w:rsidR="00CD51DE" w:rsidRPr="00087CE6">
          <w:rPr>
            <w:noProof/>
            <w:webHidden/>
            <w:sz w:val="24"/>
            <w:szCs w:val="24"/>
          </w:rPr>
          <w:fldChar w:fldCharType="end"/>
        </w:r>
      </w:hyperlink>
    </w:p>
    <w:p w:rsidR="00CD51DE" w:rsidRPr="00087CE6" w:rsidRDefault="008063BE" w:rsidP="00CD51DE">
      <w:pPr>
        <w:pStyle w:val="TDC2"/>
        <w:rPr>
          <w:noProof/>
          <w:sz w:val="24"/>
          <w:szCs w:val="24"/>
        </w:rPr>
      </w:pPr>
      <w:hyperlink w:anchor="_Toc8994240" w:history="1">
        <w:r w:rsidR="00CD51DE" w:rsidRPr="00087CE6">
          <w:rPr>
            <w:rStyle w:val="Hipervnculo"/>
            <w:rFonts w:eastAsiaTheme="majorEastAsia" w:cs="Arial"/>
            <w:noProof/>
            <w:sz w:val="24"/>
            <w:szCs w:val="24"/>
          </w:rPr>
          <w:t>1.3 Ap</w:t>
        </w:r>
        <w:r w:rsidR="0000131C">
          <w:rPr>
            <w:rStyle w:val="Hipervnculo"/>
            <w:rFonts w:eastAsiaTheme="majorEastAsia" w:cs="Arial"/>
            <w:noProof/>
            <w:sz w:val="24"/>
            <w:szCs w:val="24"/>
          </w:rPr>
          <w:t>plication of the</w:t>
        </w:r>
        <w:r w:rsidR="00CD51DE" w:rsidRPr="00087CE6">
          <w:rPr>
            <w:rStyle w:val="Hipervnculo"/>
            <w:rFonts w:eastAsiaTheme="majorEastAsia" w:cs="Arial"/>
            <w:noProof/>
            <w:sz w:val="24"/>
            <w:szCs w:val="24"/>
          </w:rPr>
          <w:t xml:space="preserve"> Helms-Burton</w:t>
        </w:r>
        <w:r w:rsidR="0000131C">
          <w:rPr>
            <w:rStyle w:val="Hipervnculo"/>
            <w:rFonts w:eastAsiaTheme="majorEastAsia" w:cs="Arial"/>
            <w:noProof/>
            <w:sz w:val="24"/>
            <w:szCs w:val="24"/>
          </w:rPr>
          <w:t xml:space="preserve"> Act</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_Toc8994240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10</w:t>
        </w:r>
        <w:r w:rsidR="00CD51DE" w:rsidRPr="00087CE6">
          <w:rPr>
            <w:noProof/>
            <w:webHidden/>
            <w:sz w:val="24"/>
            <w:szCs w:val="24"/>
          </w:rPr>
          <w:fldChar w:fldCharType="end"/>
        </w:r>
      </w:hyperlink>
    </w:p>
    <w:p w:rsidR="00CD51DE" w:rsidRPr="00087CE6" w:rsidRDefault="008063BE" w:rsidP="00CD51DE">
      <w:pPr>
        <w:pStyle w:val="TDC1"/>
        <w:tabs>
          <w:tab w:val="right" w:leader="dot" w:pos="8789"/>
        </w:tabs>
        <w:rPr>
          <w:noProof/>
          <w:sz w:val="24"/>
          <w:szCs w:val="24"/>
        </w:rPr>
      </w:pPr>
      <w:hyperlink w:anchor="_Toc8994241" w:history="1">
        <w:r w:rsidR="00CD51DE" w:rsidRPr="00087CE6">
          <w:rPr>
            <w:rStyle w:val="Hipervnculo"/>
            <w:rFonts w:eastAsiaTheme="majorEastAsia" w:cs="Arial"/>
            <w:noProof/>
            <w:sz w:val="24"/>
            <w:szCs w:val="24"/>
          </w:rPr>
          <w:t>2. El blo</w:t>
        </w:r>
        <w:r w:rsidR="0000131C">
          <w:rPr>
            <w:rStyle w:val="Hipervnculo"/>
            <w:rFonts w:eastAsiaTheme="majorEastAsia" w:cs="Arial"/>
            <w:noProof/>
            <w:sz w:val="24"/>
            <w:szCs w:val="24"/>
          </w:rPr>
          <w:t>ckade violates the rights of the Cuban people</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_Toc8994241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13</w:t>
        </w:r>
        <w:r w:rsidR="00CD51DE" w:rsidRPr="00087CE6">
          <w:rPr>
            <w:noProof/>
            <w:webHidden/>
            <w:sz w:val="24"/>
            <w:szCs w:val="24"/>
          </w:rPr>
          <w:fldChar w:fldCharType="end"/>
        </w:r>
      </w:hyperlink>
    </w:p>
    <w:p w:rsidR="00CD51DE" w:rsidRPr="00087CE6" w:rsidRDefault="008063BE" w:rsidP="00CD51DE">
      <w:pPr>
        <w:pStyle w:val="TDC2"/>
        <w:rPr>
          <w:noProof/>
          <w:sz w:val="24"/>
          <w:szCs w:val="24"/>
        </w:rPr>
      </w:pPr>
      <w:hyperlink w:anchor="_Toc8994242" w:history="1">
        <w:r w:rsidR="00CD51DE" w:rsidRPr="00087CE6">
          <w:rPr>
            <w:rStyle w:val="Hipervnculo"/>
            <w:rFonts w:eastAsiaTheme="majorEastAsia" w:cs="Arial"/>
            <w:noProof/>
            <w:sz w:val="24"/>
            <w:szCs w:val="24"/>
            <w:lang w:val="es-MX"/>
          </w:rPr>
          <w:t xml:space="preserve">2.1 </w:t>
        </w:r>
        <w:r w:rsidR="001C2207">
          <w:rPr>
            <w:rStyle w:val="Hipervnculo"/>
            <w:rFonts w:eastAsiaTheme="majorEastAsia" w:cs="Arial"/>
            <w:noProof/>
            <w:sz w:val="24"/>
            <w:szCs w:val="24"/>
            <w:lang w:val="es-MX"/>
          </w:rPr>
          <w:t>Repercussions on sectors having the greatest social impact</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_Toc8994242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13</w:t>
        </w:r>
        <w:r w:rsidR="00CD51DE" w:rsidRPr="00087CE6">
          <w:rPr>
            <w:noProof/>
            <w:webHidden/>
            <w:sz w:val="24"/>
            <w:szCs w:val="24"/>
          </w:rPr>
          <w:fldChar w:fldCharType="end"/>
        </w:r>
      </w:hyperlink>
    </w:p>
    <w:p w:rsidR="00CD51DE" w:rsidRPr="00087CE6" w:rsidRDefault="008063BE" w:rsidP="00CD51DE">
      <w:pPr>
        <w:pStyle w:val="TDC2"/>
        <w:rPr>
          <w:noProof/>
          <w:sz w:val="24"/>
          <w:szCs w:val="24"/>
        </w:rPr>
      </w:pPr>
      <w:hyperlink w:anchor="_Toc8994243" w:history="1">
        <w:r w:rsidR="00CD51DE" w:rsidRPr="00087CE6">
          <w:rPr>
            <w:rStyle w:val="Hipervnculo"/>
            <w:rFonts w:eastAsiaTheme="majorEastAsia" w:cs="Arial"/>
            <w:noProof/>
            <w:sz w:val="24"/>
            <w:szCs w:val="24"/>
          </w:rPr>
          <w:t xml:space="preserve">2.2 </w:t>
        </w:r>
        <w:r w:rsidR="001C2207">
          <w:rPr>
            <w:rStyle w:val="Hipervnculo"/>
            <w:rFonts w:eastAsiaTheme="majorEastAsia" w:cs="Arial"/>
            <w:noProof/>
            <w:sz w:val="24"/>
            <w:szCs w:val="24"/>
          </w:rPr>
          <w:t xml:space="preserve">Repercussions on economic </w:t>
        </w:r>
        <w:r w:rsidR="005945A4">
          <w:rPr>
            <w:rStyle w:val="Hipervnculo"/>
            <w:rFonts w:eastAsiaTheme="majorEastAsia" w:cs="Arial"/>
            <w:noProof/>
            <w:sz w:val="24"/>
            <w:szCs w:val="24"/>
          </w:rPr>
          <w:t>growth</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_Toc8994243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20</w:t>
        </w:r>
        <w:r w:rsidR="00CD51DE" w:rsidRPr="00087CE6">
          <w:rPr>
            <w:noProof/>
            <w:webHidden/>
            <w:sz w:val="24"/>
            <w:szCs w:val="24"/>
          </w:rPr>
          <w:fldChar w:fldCharType="end"/>
        </w:r>
      </w:hyperlink>
    </w:p>
    <w:p w:rsidR="00CD51DE" w:rsidRPr="00087CE6" w:rsidRDefault="008063BE" w:rsidP="00CD51DE">
      <w:pPr>
        <w:pStyle w:val="TDC1"/>
        <w:tabs>
          <w:tab w:val="right" w:leader="dot" w:pos="8789"/>
        </w:tabs>
        <w:rPr>
          <w:noProof/>
          <w:sz w:val="24"/>
          <w:szCs w:val="24"/>
        </w:rPr>
      </w:pPr>
      <w:hyperlink w:anchor="_Toc8994244" w:history="1">
        <w:r w:rsidR="00CD51DE" w:rsidRPr="00087CE6">
          <w:rPr>
            <w:rStyle w:val="Hipervnculo"/>
            <w:rFonts w:eastAsiaTheme="majorEastAsia" w:cs="Arial"/>
            <w:noProof/>
            <w:sz w:val="24"/>
            <w:szCs w:val="24"/>
          </w:rPr>
          <w:t xml:space="preserve">3. </w:t>
        </w:r>
        <w:r w:rsidR="001C2207">
          <w:rPr>
            <w:rStyle w:val="Hipervnculo"/>
            <w:rFonts w:eastAsiaTheme="majorEastAsia" w:cs="Arial"/>
            <w:noProof/>
            <w:sz w:val="24"/>
            <w:szCs w:val="24"/>
          </w:rPr>
          <w:t xml:space="preserve">Repercusssions on the foreign sector of the Cuban economy </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_Toc8994244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27</w:t>
        </w:r>
        <w:r w:rsidR="00CD51DE" w:rsidRPr="00087CE6">
          <w:rPr>
            <w:noProof/>
            <w:webHidden/>
            <w:sz w:val="24"/>
            <w:szCs w:val="24"/>
          </w:rPr>
          <w:fldChar w:fldCharType="end"/>
        </w:r>
      </w:hyperlink>
    </w:p>
    <w:p w:rsidR="00CD51DE" w:rsidRPr="00087CE6" w:rsidRDefault="008063BE" w:rsidP="00CD51DE">
      <w:pPr>
        <w:pStyle w:val="TDC2"/>
        <w:rPr>
          <w:noProof/>
          <w:sz w:val="24"/>
          <w:szCs w:val="24"/>
        </w:rPr>
      </w:pPr>
      <w:hyperlink w:anchor="_Toc8994245" w:history="1">
        <w:r w:rsidR="00CD51DE" w:rsidRPr="00087CE6">
          <w:rPr>
            <w:rStyle w:val="Hipervnculo"/>
            <w:rFonts w:eastAsiaTheme="majorEastAsia" w:cs="Arial"/>
            <w:noProof/>
            <w:color w:val="auto"/>
            <w:sz w:val="24"/>
            <w:szCs w:val="24"/>
          </w:rPr>
          <w:t xml:space="preserve">3.1 </w:t>
        </w:r>
        <w:r w:rsidR="001C2207">
          <w:rPr>
            <w:rStyle w:val="Hipervnculo"/>
            <w:rFonts w:eastAsiaTheme="majorEastAsia" w:cs="Arial"/>
            <w:noProof/>
            <w:color w:val="auto"/>
            <w:sz w:val="24"/>
            <w:szCs w:val="24"/>
          </w:rPr>
          <w:t>Repercussions on foreign trade</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_Toc8994245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27</w:t>
        </w:r>
        <w:r w:rsidR="00CD51DE" w:rsidRPr="00087CE6">
          <w:rPr>
            <w:noProof/>
            <w:webHidden/>
            <w:sz w:val="24"/>
            <w:szCs w:val="24"/>
          </w:rPr>
          <w:fldChar w:fldCharType="end"/>
        </w:r>
      </w:hyperlink>
    </w:p>
    <w:p w:rsidR="00CD51DE" w:rsidRPr="00087CE6" w:rsidRDefault="008063BE" w:rsidP="00CD51DE">
      <w:pPr>
        <w:pStyle w:val="TDC2"/>
        <w:rPr>
          <w:noProof/>
          <w:sz w:val="24"/>
          <w:szCs w:val="24"/>
        </w:rPr>
      </w:pPr>
      <w:hyperlink w:anchor="_Toc8994246" w:history="1">
        <w:r w:rsidR="00CD51DE" w:rsidRPr="00087CE6">
          <w:rPr>
            <w:rStyle w:val="Hipervnculo"/>
            <w:rFonts w:eastAsiaTheme="majorEastAsia" w:cs="Arial"/>
            <w:noProof/>
            <w:sz w:val="24"/>
            <w:szCs w:val="24"/>
          </w:rPr>
          <w:t xml:space="preserve">3.2 </w:t>
        </w:r>
        <w:r w:rsidR="001C2207">
          <w:rPr>
            <w:rStyle w:val="Hipervnculo"/>
            <w:rFonts w:eastAsiaTheme="majorEastAsia" w:cs="Arial"/>
            <w:noProof/>
            <w:sz w:val="24"/>
            <w:szCs w:val="24"/>
          </w:rPr>
          <w:t>Repercussions on finance</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_Toc8994246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30</w:t>
        </w:r>
        <w:r w:rsidR="00CD51DE" w:rsidRPr="00087CE6">
          <w:rPr>
            <w:noProof/>
            <w:webHidden/>
            <w:sz w:val="24"/>
            <w:szCs w:val="24"/>
          </w:rPr>
          <w:fldChar w:fldCharType="end"/>
        </w:r>
      </w:hyperlink>
    </w:p>
    <w:p w:rsidR="00CD51DE" w:rsidRPr="00087CE6" w:rsidRDefault="008063BE" w:rsidP="00CD51DE">
      <w:pPr>
        <w:pStyle w:val="TDC1"/>
        <w:tabs>
          <w:tab w:val="right" w:leader="dot" w:pos="8789"/>
        </w:tabs>
        <w:rPr>
          <w:noProof/>
          <w:sz w:val="24"/>
          <w:szCs w:val="24"/>
        </w:rPr>
      </w:pPr>
      <w:hyperlink w:anchor="_Toc8994247" w:history="1">
        <w:r w:rsidR="00CD51DE" w:rsidRPr="00087CE6">
          <w:rPr>
            <w:rStyle w:val="Hipervnculo"/>
            <w:rFonts w:eastAsiaTheme="majorEastAsia" w:cs="Arial"/>
            <w:noProof/>
            <w:sz w:val="24"/>
            <w:szCs w:val="24"/>
          </w:rPr>
          <w:t xml:space="preserve">4. </w:t>
        </w:r>
        <w:r w:rsidR="001C2207">
          <w:rPr>
            <w:rStyle w:val="Hipervnculo"/>
            <w:rFonts w:eastAsiaTheme="majorEastAsia" w:cs="Arial"/>
            <w:noProof/>
            <w:sz w:val="24"/>
            <w:szCs w:val="24"/>
          </w:rPr>
          <w:t xml:space="preserve">The blockade violates international law.  Extraterritorial application </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_Toc8994247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33</w:t>
        </w:r>
        <w:r w:rsidR="00CD51DE" w:rsidRPr="00087CE6">
          <w:rPr>
            <w:noProof/>
            <w:webHidden/>
            <w:sz w:val="24"/>
            <w:szCs w:val="24"/>
          </w:rPr>
          <w:fldChar w:fldCharType="end"/>
        </w:r>
      </w:hyperlink>
    </w:p>
    <w:p w:rsidR="00CD51DE" w:rsidRPr="00087CE6" w:rsidRDefault="008063BE" w:rsidP="00CD51DE">
      <w:pPr>
        <w:pStyle w:val="TDC2"/>
        <w:rPr>
          <w:noProof/>
          <w:sz w:val="24"/>
          <w:szCs w:val="24"/>
        </w:rPr>
      </w:pPr>
      <w:hyperlink w:anchor="_Toc8994249" w:history="1">
        <w:r w:rsidR="00CD51DE" w:rsidRPr="00087CE6">
          <w:rPr>
            <w:rStyle w:val="Hipervnculo"/>
            <w:rFonts w:eastAsiaTheme="majorEastAsia" w:cs="Arial"/>
            <w:noProof/>
            <w:sz w:val="24"/>
            <w:szCs w:val="24"/>
          </w:rPr>
          <w:t xml:space="preserve">4.1 </w:t>
        </w:r>
        <w:r w:rsidR="001C2207">
          <w:rPr>
            <w:rStyle w:val="Hipervnculo"/>
            <w:rFonts w:eastAsiaTheme="majorEastAsia" w:cs="Arial"/>
            <w:noProof/>
            <w:sz w:val="24"/>
            <w:szCs w:val="24"/>
          </w:rPr>
          <w:t>Repercussions on Cuban entities</w:t>
        </w:r>
        <w:r w:rsidR="00CD51DE" w:rsidRPr="00087CE6">
          <w:rPr>
            <w:rStyle w:val="Hipervnculo"/>
            <w:rFonts w:eastAsiaTheme="majorEastAsia" w:cs="Arial"/>
            <w:noProof/>
            <w:sz w:val="24"/>
            <w:szCs w:val="24"/>
          </w:rPr>
          <w:t xml:space="preserve"> (</w:t>
        </w:r>
        <w:r w:rsidR="001C2207">
          <w:rPr>
            <w:rStyle w:val="Hipervnculo"/>
            <w:rFonts w:eastAsiaTheme="majorEastAsia" w:cs="Arial"/>
            <w:noProof/>
            <w:sz w:val="24"/>
            <w:szCs w:val="24"/>
          </w:rPr>
          <w:t>examples</w:t>
        </w:r>
        <w:r w:rsidR="00CD51DE" w:rsidRPr="00087CE6">
          <w:rPr>
            <w:rStyle w:val="Hipervnculo"/>
            <w:rFonts w:eastAsiaTheme="majorEastAsia" w:cs="Arial"/>
            <w:noProof/>
            <w:sz w:val="24"/>
            <w:szCs w:val="24"/>
          </w:rPr>
          <w:t>)</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_Toc8994249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34</w:t>
        </w:r>
        <w:r w:rsidR="00CD51DE" w:rsidRPr="00087CE6">
          <w:rPr>
            <w:noProof/>
            <w:webHidden/>
            <w:sz w:val="24"/>
            <w:szCs w:val="24"/>
          </w:rPr>
          <w:fldChar w:fldCharType="end"/>
        </w:r>
      </w:hyperlink>
    </w:p>
    <w:p w:rsidR="00CD51DE" w:rsidRPr="00087CE6" w:rsidRDefault="008063BE" w:rsidP="00CD51DE">
      <w:pPr>
        <w:pStyle w:val="TDC2"/>
        <w:rPr>
          <w:noProof/>
          <w:sz w:val="24"/>
          <w:szCs w:val="24"/>
        </w:rPr>
      </w:pPr>
      <w:hyperlink w:anchor="_Toc8994250" w:history="1">
        <w:r w:rsidR="00CD51DE" w:rsidRPr="00087CE6">
          <w:rPr>
            <w:rStyle w:val="Hipervnculo"/>
            <w:rFonts w:eastAsiaTheme="majorEastAsia" w:cs="Arial"/>
            <w:noProof/>
            <w:sz w:val="24"/>
            <w:szCs w:val="24"/>
          </w:rPr>
          <w:t xml:space="preserve">4.2 </w:t>
        </w:r>
        <w:r w:rsidR="001C2207">
          <w:rPr>
            <w:rStyle w:val="Hipervnculo"/>
            <w:rFonts w:eastAsiaTheme="majorEastAsia" w:cs="Arial"/>
            <w:noProof/>
            <w:sz w:val="24"/>
            <w:szCs w:val="24"/>
          </w:rPr>
          <w:t>Repercussions on the banking and financial sector</w:t>
        </w:r>
        <w:r w:rsidR="00CD51DE" w:rsidRPr="00087CE6">
          <w:rPr>
            <w:rStyle w:val="Hipervnculo"/>
            <w:rFonts w:eastAsiaTheme="majorEastAsia" w:cs="Arial"/>
            <w:noProof/>
            <w:sz w:val="24"/>
            <w:szCs w:val="24"/>
          </w:rPr>
          <w:t xml:space="preserve"> (</w:t>
        </w:r>
        <w:r w:rsidR="001C2207">
          <w:rPr>
            <w:rStyle w:val="Hipervnculo"/>
            <w:rFonts w:eastAsiaTheme="majorEastAsia" w:cs="Arial"/>
            <w:noProof/>
            <w:sz w:val="24"/>
            <w:szCs w:val="24"/>
          </w:rPr>
          <w:t>examples</w:t>
        </w:r>
        <w:r w:rsidR="00CD51DE" w:rsidRPr="00087CE6">
          <w:rPr>
            <w:rStyle w:val="Hipervnculo"/>
            <w:rFonts w:eastAsiaTheme="majorEastAsia" w:cs="Arial"/>
            <w:noProof/>
            <w:sz w:val="24"/>
            <w:szCs w:val="24"/>
          </w:rPr>
          <w:t>)</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_Toc8994250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37</w:t>
        </w:r>
        <w:r w:rsidR="00CD51DE" w:rsidRPr="00087CE6">
          <w:rPr>
            <w:noProof/>
            <w:webHidden/>
            <w:sz w:val="24"/>
            <w:szCs w:val="24"/>
          </w:rPr>
          <w:fldChar w:fldCharType="end"/>
        </w:r>
      </w:hyperlink>
    </w:p>
    <w:p w:rsidR="00CD51DE" w:rsidRPr="00087CE6" w:rsidRDefault="008063BE" w:rsidP="00CD51DE">
      <w:pPr>
        <w:pStyle w:val="TDC1"/>
        <w:tabs>
          <w:tab w:val="right" w:leader="dot" w:pos="8789"/>
        </w:tabs>
        <w:rPr>
          <w:noProof/>
          <w:sz w:val="24"/>
          <w:szCs w:val="24"/>
        </w:rPr>
      </w:pPr>
      <w:hyperlink w:anchor="_Toc8994251" w:history="1">
        <w:r w:rsidR="00CD51DE" w:rsidRPr="00087CE6">
          <w:rPr>
            <w:rStyle w:val="Hipervnculo"/>
            <w:rFonts w:eastAsiaTheme="majorEastAsia"/>
            <w:noProof/>
            <w:sz w:val="24"/>
            <w:szCs w:val="24"/>
          </w:rPr>
          <w:t xml:space="preserve">5. </w:t>
        </w:r>
        <w:r w:rsidR="001C2207">
          <w:rPr>
            <w:rStyle w:val="Hipervnculo"/>
            <w:rFonts w:eastAsiaTheme="majorEastAsia"/>
            <w:noProof/>
            <w:sz w:val="24"/>
            <w:szCs w:val="24"/>
          </w:rPr>
          <w:t>World opposition to the blockade</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_Toc8994251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38</w:t>
        </w:r>
        <w:r w:rsidR="00CD51DE" w:rsidRPr="00087CE6">
          <w:rPr>
            <w:noProof/>
            <w:webHidden/>
            <w:sz w:val="24"/>
            <w:szCs w:val="24"/>
          </w:rPr>
          <w:fldChar w:fldCharType="end"/>
        </w:r>
      </w:hyperlink>
    </w:p>
    <w:p w:rsidR="00CD51DE" w:rsidRPr="00087CE6" w:rsidRDefault="008063BE" w:rsidP="00CD51DE">
      <w:pPr>
        <w:pStyle w:val="TDC2"/>
        <w:rPr>
          <w:noProof/>
          <w:sz w:val="24"/>
          <w:szCs w:val="24"/>
        </w:rPr>
      </w:pPr>
      <w:hyperlink w:anchor="_Toc8994252" w:history="1">
        <w:r w:rsidR="00CD51DE" w:rsidRPr="00087CE6">
          <w:rPr>
            <w:rStyle w:val="Hipervnculo"/>
            <w:rFonts w:eastAsiaTheme="majorEastAsia" w:cs="Arial"/>
            <w:noProof/>
            <w:sz w:val="24"/>
            <w:szCs w:val="24"/>
          </w:rPr>
          <w:t>5.1 Op</w:t>
        </w:r>
        <w:r w:rsidR="001C2207">
          <w:rPr>
            <w:rStyle w:val="Hipervnculo"/>
            <w:rFonts w:eastAsiaTheme="majorEastAsia" w:cs="Arial"/>
            <w:noProof/>
            <w:sz w:val="24"/>
            <w:szCs w:val="24"/>
          </w:rPr>
          <w:t>position in the United States</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_Toc8994252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38</w:t>
        </w:r>
        <w:r w:rsidR="00CD51DE" w:rsidRPr="00087CE6">
          <w:rPr>
            <w:noProof/>
            <w:webHidden/>
            <w:sz w:val="24"/>
            <w:szCs w:val="24"/>
          </w:rPr>
          <w:fldChar w:fldCharType="end"/>
        </w:r>
      </w:hyperlink>
    </w:p>
    <w:p w:rsidR="00CD51DE" w:rsidRPr="00087CE6" w:rsidRDefault="008063BE" w:rsidP="00CD51DE">
      <w:pPr>
        <w:pStyle w:val="TDC2"/>
        <w:rPr>
          <w:noProof/>
          <w:sz w:val="24"/>
          <w:szCs w:val="24"/>
        </w:rPr>
      </w:pPr>
      <w:hyperlink w:anchor="_Toc8994253" w:history="1">
        <w:r w:rsidR="00CD51DE" w:rsidRPr="00087CE6">
          <w:rPr>
            <w:rStyle w:val="Hipervnculo"/>
            <w:rFonts w:eastAsiaTheme="majorEastAsia" w:cs="Arial"/>
            <w:noProof/>
            <w:sz w:val="24"/>
            <w:szCs w:val="24"/>
          </w:rPr>
          <w:t>5.2 Op</w:t>
        </w:r>
        <w:r w:rsidR="001C2207">
          <w:rPr>
            <w:rStyle w:val="Hipervnculo"/>
            <w:rFonts w:eastAsiaTheme="majorEastAsia" w:cs="Arial"/>
            <w:noProof/>
            <w:sz w:val="24"/>
            <w:szCs w:val="24"/>
          </w:rPr>
          <w:t xml:space="preserve">position </w:t>
        </w:r>
        <w:r w:rsidR="00F67CEF">
          <w:rPr>
            <w:rStyle w:val="Hipervnculo"/>
            <w:rFonts w:eastAsiaTheme="majorEastAsia" w:cs="Arial"/>
            <w:noProof/>
            <w:sz w:val="24"/>
            <w:szCs w:val="24"/>
          </w:rPr>
          <w:t>by</w:t>
        </w:r>
        <w:r w:rsidR="001C2207">
          <w:rPr>
            <w:rStyle w:val="Hipervnculo"/>
            <w:rFonts w:eastAsiaTheme="majorEastAsia" w:cs="Arial"/>
            <w:noProof/>
            <w:sz w:val="24"/>
            <w:szCs w:val="24"/>
          </w:rPr>
          <w:t xml:space="preserve"> the international community</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_Toc8994253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44</w:t>
        </w:r>
        <w:r w:rsidR="00CD51DE" w:rsidRPr="00087CE6">
          <w:rPr>
            <w:noProof/>
            <w:webHidden/>
            <w:sz w:val="24"/>
            <w:szCs w:val="24"/>
          </w:rPr>
          <w:fldChar w:fldCharType="end"/>
        </w:r>
      </w:hyperlink>
    </w:p>
    <w:p w:rsidR="00CD51DE" w:rsidRPr="00087CE6" w:rsidRDefault="008063BE" w:rsidP="00CD51DE">
      <w:pPr>
        <w:pStyle w:val="TDC1"/>
        <w:tabs>
          <w:tab w:val="right" w:leader="dot" w:pos="8789"/>
        </w:tabs>
        <w:rPr>
          <w:noProof/>
          <w:sz w:val="24"/>
          <w:szCs w:val="24"/>
        </w:rPr>
      </w:pPr>
      <w:hyperlink w:anchor="_Toc8994254" w:history="1">
        <w:r w:rsidR="00CD51DE" w:rsidRPr="00087CE6">
          <w:rPr>
            <w:rStyle w:val="Hipervnculo"/>
            <w:rFonts w:eastAsiaTheme="majorEastAsia"/>
            <w:noProof/>
            <w:sz w:val="24"/>
            <w:szCs w:val="24"/>
          </w:rPr>
          <w:t>Conclusion</w:t>
        </w:r>
        <w:r w:rsidR="001C2207">
          <w:rPr>
            <w:rStyle w:val="Hipervnculo"/>
            <w:rFonts w:eastAsiaTheme="majorEastAsia"/>
            <w:noProof/>
            <w:sz w:val="24"/>
            <w:szCs w:val="24"/>
          </w:rPr>
          <w:t>s</w:t>
        </w:r>
        <w:r w:rsidR="00CD51DE" w:rsidRPr="00087CE6">
          <w:rPr>
            <w:noProof/>
            <w:webHidden/>
            <w:sz w:val="24"/>
            <w:szCs w:val="24"/>
          </w:rPr>
          <w:tab/>
        </w:r>
        <w:r w:rsidR="00CD51DE" w:rsidRPr="00087CE6">
          <w:rPr>
            <w:noProof/>
            <w:webHidden/>
            <w:sz w:val="24"/>
            <w:szCs w:val="24"/>
          </w:rPr>
          <w:fldChar w:fldCharType="begin"/>
        </w:r>
        <w:r w:rsidR="00CD51DE" w:rsidRPr="00087CE6">
          <w:rPr>
            <w:noProof/>
            <w:webHidden/>
            <w:sz w:val="24"/>
            <w:szCs w:val="24"/>
          </w:rPr>
          <w:instrText xml:space="preserve"> PAGEREF _Toc8994254 \h </w:instrText>
        </w:r>
        <w:r w:rsidR="00CD51DE" w:rsidRPr="00087CE6">
          <w:rPr>
            <w:noProof/>
            <w:webHidden/>
            <w:sz w:val="24"/>
            <w:szCs w:val="24"/>
          </w:rPr>
        </w:r>
        <w:r w:rsidR="00CD51DE" w:rsidRPr="00087CE6">
          <w:rPr>
            <w:noProof/>
            <w:webHidden/>
            <w:sz w:val="24"/>
            <w:szCs w:val="24"/>
          </w:rPr>
          <w:fldChar w:fldCharType="separate"/>
        </w:r>
        <w:r w:rsidR="00CD51DE">
          <w:rPr>
            <w:noProof/>
            <w:webHidden/>
            <w:sz w:val="24"/>
            <w:szCs w:val="24"/>
          </w:rPr>
          <w:t>53</w:t>
        </w:r>
        <w:r w:rsidR="00CD51DE" w:rsidRPr="00087CE6">
          <w:rPr>
            <w:noProof/>
            <w:webHidden/>
            <w:sz w:val="24"/>
            <w:szCs w:val="24"/>
          </w:rPr>
          <w:fldChar w:fldCharType="end"/>
        </w:r>
      </w:hyperlink>
    </w:p>
    <w:p w:rsidR="00CD51DE" w:rsidRDefault="00CD51DE" w:rsidP="00CD51DE">
      <w:pPr>
        <w:tabs>
          <w:tab w:val="right" w:leader="dot" w:pos="8789"/>
        </w:tabs>
      </w:pPr>
      <w:r w:rsidRPr="00087CE6">
        <w:rPr>
          <w:b/>
          <w:bCs/>
          <w:sz w:val="24"/>
          <w:szCs w:val="24"/>
        </w:rPr>
        <w:fldChar w:fldCharType="end"/>
      </w:r>
    </w:p>
    <w:p w:rsidR="00CD51DE" w:rsidRDefault="00CD51DE" w:rsidP="00CD51DE">
      <w:pPr>
        <w:pStyle w:val="Default"/>
        <w:spacing w:before="120" w:after="120" w:line="276" w:lineRule="auto"/>
        <w:jc w:val="both"/>
        <w:rPr>
          <w:color w:val="auto"/>
          <w:lang w:val="es-MX"/>
        </w:rPr>
      </w:pPr>
    </w:p>
    <w:p w:rsidR="00CD51DE" w:rsidRPr="006B6037" w:rsidRDefault="00CD51DE" w:rsidP="00CD51DE">
      <w:pPr>
        <w:ind w:left="1843"/>
        <w:jc w:val="right"/>
        <w:rPr>
          <w:rFonts w:cs="Arial"/>
          <w:sz w:val="24"/>
          <w:szCs w:val="24"/>
        </w:rPr>
        <w:sectPr w:rsidR="00CD51DE" w:rsidRPr="006B6037" w:rsidSect="008F5722">
          <w:pgSz w:w="12242" w:h="15842" w:code="1"/>
          <w:pgMar w:top="1418" w:right="1134" w:bottom="1134" w:left="1701" w:header="709" w:footer="709" w:gutter="0"/>
          <w:cols w:space="708"/>
          <w:docGrid w:linePitch="360"/>
        </w:sectPr>
      </w:pPr>
    </w:p>
    <w:p w:rsidR="00CD51DE" w:rsidRPr="00E34415" w:rsidRDefault="00CD51DE" w:rsidP="00CD51DE">
      <w:pPr>
        <w:jc w:val="center"/>
        <w:rPr>
          <w:rFonts w:cs="Arial"/>
          <w:sz w:val="24"/>
          <w:szCs w:val="24"/>
          <w:lang w:val="en-US"/>
        </w:rPr>
      </w:pPr>
      <w:bookmarkStart w:id="1" w:name="_Toc8994236"/>
      <w:r w:rsidRPr="008D58DF">
        <w:rPr>
          <w:rStyle w:val="Ttulo1Car"/>
        </w:rPr>
        <w:lastRenderedPageBreak/>
        <w:t>Introduc</w:t>
      </w:r>
      <w:bookmarkEnd w:id="1"/>
      <w:r w:rsidR="005758E5" w:rsidRPr="00E34415">
        <w:rPr>
          <w:rStyle w:val="Ttulo1Car"/>
          <w:lang w:val="en-US"/>
        </w:rPr>
        <w:t>tion</w:t>
      </w:r>
      <w:r w:rsidR="008063BE">
        <w:rPr>
          <w:rFonts w:cs="Arial"/>
          <w:sz w:val="24"/>
          <w:szCs w:val="24"/>
        </w:rPr>
        <w:pict>
          <v:rect id="_x0000_i1025" style="width:425.2pt;height:1.5pt" o:hralign="center" o:hrstd="t" o:hrnoshade="t" o:hr="t" fillcolor="black" stroked="f"/>
        </w:pict>
      </w:r>
    </w:p>
    <w:p w:rsidR="00CD51DE" w:rsidRPr="00E34415" w:rsidRDefault="008F5722" w:rsidP="00CD51DE">
      <w:pPr>
        <w:rPr>
          <w:rFonts w:cs="Arial"/>
          <w:sz w:val="24"/>
          <w:szCs w:val="24"/>
          <w:lang w:val="en-US"/>
        </w:rPr>
      </w:pPr>
      <w:r w:rsidRPr="008F5722">
        <w:rPr>
          <w:rFonts w:cs="Arial"/>
          <w:sz w:val="24"/>
          <w:szCs w:val="24"/>
          <w:lang w:val="en-US"/>
        </w:rPr>
        <w:t xml:space="preserve">From April </w:t>
      </w:r>
      <w:r w:rsidR="00CD51DE" w:rsidRPr="008F5722">
        <w:rPr>
          <w:rFonts w:cs="Arial"/>
          <w:sz w:val="24"/>
          <w:szCs w:val="24"/>
          <w:lang w:val="en-US"/>
        </w:rPr>
        <w:t xml:space="preserve">2018 </w:t>
      </w:r>
      <w:r w:rsidRPr="008F5722">
        <w:rPr>
          <w:rFonts w:cs="Arial"/>
          <w:sz w:val="24"/>
          <w:szCs w:val="24"/>
          <w:lang w:val="en-US"/>
        </w:rPr>
        <w:t>to March</w:t>
      </w:r>
      <w:r w:rsidR="00CD51DE" w:rsidRPr="008F5722">
        <w:rPr>
          <w:rFonts w:cs="Arial"/>
          <w:sz w:val="24"/>
          <w:szCs w:val="24"/>
          <w:lang w:val="en-US"/>
        </w:rPr>
        <w:t xml:space="preserve"> 2019, </w:t>
      </w:r>
      <w:r>
        <w:rPr>
          <w:rFonts w:cs="Arial"/>
          <w:sz w:val="24"/>
          <w:szCs w:val="24"/>
          <w:lang w:val="en-US"/>
        </w:rPr>
        <w:t>the period cov</w:t>
      </w:r>
      <w:r w:rsidRPr="008F5722">
        <w:rPr>
          <w:rFonts w:cs="Arial"/>
          <w:sz w:val="24"/>
          <w:szCs w:val="24"/>
          <w:lang w:val="en-US"/>
        </w:rPr>
        <w:t>ered by this report, the tightening of the blockade continued to be the nerve center of US government policy towards Cuba, with effects that are ever more notable in thei</w:t>
      </w:r>
      <w:r w:rsidR="001A199B">
        <w:rPr>
          <w:rFonts w:cs="Arial"/>
          <w:sz w:val="24"/>
          <w:szCs w:val="24"/>
          <w:lang w:val="en-US"/>
        </w:rPr>
        <w:t xml:space="preserve">r extraterritorial application. </w:t>
      </w:r>
      <w:r w:rsidRPr="008F5722">
        <w:rPr>
          <w:rFonts w:cs="Arial"/>
          <w:sz w:val="24"/>
          <w:szCs w:val="24"/>
          <w:lang w:val="en-US"/>
        </w:rPr>
        <w:t>US strategy focused on consolidating confrontation</w:t>
      </w:r>
      <w:r>
        <w:rPr>
          <w:rFonts w:cs="Arial"/>
          <w:sz w:val="24"/>
          <w:szCs w:val="24"/>
          <w:lang w:val="en-US"/>
        </w:rPr>
        <w:t xml:space="preserve"> </w:t>
      </w:r>
      <w:r w:rsidRPr="008F5722">
        <w:rPr>
          <w:rFonts w:cs="Arial"/>
          <w:sz w:val="24"/>
          <w:szCs w:val="24"/>
          <w:lang w:val="en-US"/>
        </w:rPr>
        <w:t xml:space="preserve">and hostility both </w:t>
      </w:r>
      <w:r>
        <w:rPr>
          <w:rFonts w:cs="Arial"/>
          <w:sz w:val="24"/>
          <w:szCs w:val="24"/>
          <w:lang w:val="en-US"/>
        </w:rPr>
        <w:t>o</w:t>
      </w:r>
      <w:r w:rsidRPr="008F5722">
        <w:rPr>
          <w:rFonts w:cs="Arial"/>
          <w:sz w:val="24"/>
          <w:szCs w:val="24"/>
          <w:lang w:val="en-US"/>
        </w:rPr>
        <w:t xml:space="preserve">n the declarative level as in the implementation of measures of economic aggression against the country. </w:t>
      </w:r>
    </w:p>
    <w:p w:rsidR="00CD51DE" w:rsidRPr="00843E0C" w:rsidRDefault="008F5722" w:rsidP="00CD51DE">
      <w:pPr>
        <w:rPr>
          <w:sz w:val="24"/>
          <w:szCs w:val="24"/>
          <w:lang w:val="en-US"/>
        </w:rPr>
      </w:pPr>
      <w:r w:rsidRPr="008F5722">
        <w:rPr>
          <w:sz w:val="24"/>
          <w:szCs w:val="24"/>
          <w:lang w:val="en-US"/>
        </w:rPr>
        <w:t>The climate of hostility in bilateral relations has been strongly marked by the increas</w:t>
      </w:r>
      <w:r>
        <w:rPr>
          <w:sz w:val="24"/>
          <w:szCs w:val="24"/>
          <w:lang w:val="en-US"/>
        </w:rPr>
        <w:t>ingly</w:t>
      </w:r>
      <w:r w:rsidRPr="008F5722">
        <w:rPr>
          <w:sz w:val="24"/>
          <w:szCs w:val="24"/>
          <w:lang w:val="en-US"/>
        </w:rPr>
        <w:t xml:space="preserve"> aggressive rhetoric the US government uses against Cuba.</w:t>
      </w:r>
      <w:r>
        <w:rPr>
          <w:sz w:val="24"/>
          <w:szCs w:val="24"/>
          <w:lang w:val="en-US"/>
        </w:rPr>
        <w:t xml:space="preserve"> </w:t>
      </w:r>
      <w:r w:rsidRPr="008F5722">
        <w:rPr>
          <w:sz w:val="24"/>
          <w:szCs w:val="24"/>
          <w:lang w:val="en-US"/>
        </w:rPr>
        <w:t xml:space="preserve">As part of this escalation, the US attempted to introduce 8 amendments to the draft resolution against the blockade presented by Cuba on November </w:t>
      </w:r>
      <w:r w:rsidR="00EB4117">
        <w:rPr>
          <w:sz w:val="24"/>
          <w:szCs w:val="24"/>
          <w:lang w:val="en-US"/>
        </w:rPr>
        <w:t>1</w:t>
      </w:r>
      <w:r w:rsidR="00EB4117" w:rsidRPr="00EB4117">
        <w:rPr>
          <w:sz w:val="24"/>
          <w:szCs w:val="24"/>
          <w:vertAlign w:val="superscript"/>
          <w:lang w:val="en-US"/>
        </w:rPr>
        <w:t>st</w:t>
      </w:r>
      <w:r w:rsidR="00EB4117">
        <w:rPr>
          <w:sz w:val="24"/>
          <w:szCs w:val="24"/>
          <w:lang w:val="en-US"/>
        </w:rPr>
        <w:t>,</w:t>
      </w:r>
      <w:r w:rsidRPr="008F5722">
        <w:rPr>
          <w:sz w:val="24"/>
          <w:szCs w:val="24"/>
          <w:lang w:val="en-US"/>
        </w:rPr>
        <w:t xml:space="preserve"> 2018 at the UN General Assembly.</w:t>
      </w:r>
      <w:r>
        <w:rPr>
          <w:sz w:val="24"/>
          <w:szCs w:val="24"/>
          <w:lang w:val="en-US"/>
        </w:rPr>
        <w:t xml:space="preserve"> </w:t>
      </w:r>
      <w:r w:rsidRPr="00843E0C">
        <w:rPr>
          <w:sz w:val="24"/>
          <w:szCs w:val="24"/>
          <w:lang w:val="en-US"/>
        </w:rPr>
        <w:t xml:space="preserve">The aim of its manoeuver </w:t>
      </w:r>
      <w:r w:rsidR="00843E0C" w:rsidRPr="00843E0C">
        <w:rPr>
          <w:sz w:val="24"/>
          <w:szCs w:val="24"/>
          <w:lang w:val="en-US"/>
        </w:rPr>
        <w:t>was to change the t</w:t>
      </w:r>
      <w:r w:rsidR="00843E0C">
        <w:rPr>
          <w:sz w:val="24"/>
          <w:szCs w:val="24"/>
          <w:lang w:val="en-US"/>
        </w:rPr>
        <w:t>one</w:t>
      </w:r>
      <w:r w:rsidR="00843E0C" w:rsidRPr="00843E0C">
        <w:rPr>
          <w:sz w:val="24"/>
          <w:szCs w:val="24"/>
          <w:lang w:val="en-US"/>
        </w:rPr>
        <w:t xml:space="preserve"> of the text and fabricate excuses for the continuity and reinforcement of their genocidal policy, resorting to false allegations in the matter of human rights. </w:t>
      </w:r>
    </w:p>
    <w:p w:rsidR="00CD51DE" w:rsidRPr="00843E0C" w:rsidRDefault="00843E0C" w:rsidP="00CD51DE">
      <w:pPr>
        <w:rPr>
          <w:rFonts w:cs="Arial"/>
          <w:sz w:val="24"/>
          <w:szCs w:val="24"/>
          <w:lang w:val="en-US"/>
        </w:rPr>
      </w:pPr>
      <w:r w:rsidRPr="00843E0C">
        <w:rPr>
          <w:rFonts w:cs="Arial"/>
          <w:sz w:val="24"/>
          <w:szCs w:val="24"/>
          <w:lang w:val="en-US"/>
        </w:rPr>
        <w:t>Despite the strong pressures exerted by the US, the international community rejected its proposals, a</w:t>
      </w:r>
      <w:r>
        <w:rPr>
          <w:rFonts w:cs="Arial"/>
          <w:sz w:val="24"/>
          <w:szCs w:val="24"/>
          <w:lang w:val="en-US"/>
        </w:rPr>
        <w:t>t the same time as it expressed, yet again, its overwhelming support for the resolution condemning the blockade.</w:t>
      </w:r>
      <w:r w:rsidR="00CD51DE" w:rsidRPr="00843E0C">
        <w:rPr>
          <w:rFonts w:cs="Arial"/>
          <w:sz w:val="24"/>
          <w:szCs w:val="24"/>
          <w:lang w:val="en-US"/>
        </w:rPr>
        <w:t xml:space="preserve"> </w:t>
      </w:r>
    </w:p>
    <w:p w:rsidR="00CD51DE" w:rsidRPr="00B6478C" w:rsidRDefault="00843E0C" w:rsidP="00CD51DE">
      <w:pPr>
        <w:spacing w:before="120" w:after="120"/>
        <w:rPr>
          <w:rFonts w:cs="Arial"/>
          <w:sz w:val="24"/>
          <w:szCs w:val="24"/>
          <w:lang w:val="en-US"/>
        </w:rPr>
      </w:pPr>
      <w:r w:rsidRPr="00B6478C">
        <w:rPr>
          <w:rFonts w:cs="Arial"/>
          <w:sz w:val="24"/>
          <w:szCs w:val="24"/>
          <w:lang w:val="en-US"/>
        </w:rPr>
        <w:t xml:space="preserve">This report </w:t>
      </w:r>
      <w:r w:rsidR="00B6478C" w:rsidRPr="00B6478C">
        <w:rPr>
          <w:rFonts w:cs="Arial"/>
          <w:sz w:val="24"/>
          <w:szCs w:val="24"/>
          <w:lang w:val="en-US"/>
        </w:rPr>
        <w:t>presents evidence of how the economic, commercial and financial blockade imposed against Cuba continues to represent a hindrance for the development of all the potential of the Cuban economy,</w:t>
      </w:r>
      <w:r w:rsidR="00B6478C">
        <w:rPr>
          <w:rFonts w:cs="Arial"/>
          <w:sz w:val="24"/>
          <w:szCs w:val="24"/>
          <w:lang w:val="en-US"/>
        </w:rPr>
        <w:t xml:space="preserve"> for the implementation of the N</w:t>
      </w:r>
      <w:r w:rsidR="00B6478C" w:rsidRPr="00B6478C">
        <w:rPr>
          <w:rFonts w:cs="Arial"/>
          <w:sz w:val="24"/>
          <w:szCs w:val="24"/>
          <w:lang w:val="en-US"/>
        </w:rPr>
        <w:t xml:space="preserve">ational Economic and Social Development Plan for Cuba, and for attaining Agenda 2030 and its Sustainable Development </w:t>
      </w:r>
      <w:r w:rsidR="00B6478C">
        <w:rPr>
          <w:rFonts w:cs="Arial"/>
          <w:sz w:val="24"/>
          <w:szCs w:val="24"/>
          <w:lang w:val="en-US"/>
        </w:rPr>
        <w:t>Goals</w:t>
      </w:r>
      <w:r w:rsidR="00B6478C" w:rsidRPr="00B6478C">
        <w:rPr>
          <w:rFonts w:cs="Arial"/>
          <w:sz w:val="24"/>
          <w:szCs w:val="24"/>
          <w:lang w:val="en-US"/>
        </w:rPr>
        <w:t xml:space="preserve">. </w:t>
      </w:r>
    </w:p>
    <w:p w:rsidR="00CD51DE" w:rsidRPr="00B6478C" w:rsidRDefault="00B6478C" w:rsidP="00CD51DE">
      <w:pPr>
        <w:spacing w:before="120" w:after="120"/>
        <w:rPr>
          <w:rFonts w:cs="Arial"/>
          <w:b/>
          <w:sz w:val="24"/>
          <w:szCs w:val="24"/>
          <w:lang w:val="en-US"/>
        </w:rPr>
      </w:pPr>
      <w:r w:rsidRPr="00B6478C">
        <w:rPr>
          <w:rFonts w:cs="Arial"/>
          <w:sz w:val="24"/>
          <w:szCs w:val="24"/>
          <w:lang w:val="en-US"/>
        </w:rPr>
        <w:t xml:space="preserve">From April of 2018 until March of 2019 the blockade has caused losses for Cuba of around </w:t>
      </w:r>
      <w:r w:rsidR="007F6B47">
        <w:rPr>
          <w:rFonts w:cs="Arial"/>
          <w:sz w:val="24"/>
          <w:szCs w:val="24"/>
          <w:lang w:val="en-US"/>
        </w:rPr>
        <w:t>$</w:t>
      </w:r>
      <w:r w:rsidR="00CD51DE" w:rsidRPr="00B6478C">
        <w:rPr>
          <w:rFonts w:cs="Arial"/>
          <w:b/>
          <w:sz w:val="24"/>
          <w:szCs w:val="24"/>
          <w:lang w:val="en-US"/>
        </w:rPr>
        <w:t>4</w:t>
      </w:r>
      <w:r>
        <w:rPr>
          <w:rFonts w:cs="Arial"/>
          <w:b/>
          <w:sz w:val="24"/>
          <w:szCs w:val="24"/>
          <w:lang w:val="en-US"/>
        </w:rPr>
        <w:t>,</w:t>
      </w:r>
      <w:r w:rsidR="00CD51DE" w:rsidRPr="00B6478C">
        <w:rPr>
          <w:rFonts w:cs="Arial"/>
          <w:b/>
          <w:sz w:val="24"/>
          <w:szCs w:val="24"/>
          <w:lang w:val="en-US"/>
        </w:rPr>
        <w:t>343</w:t>
      </w:r>
      <w:r>
        <w:rPr>
          <w:rFonts w:cs="Arial"/>
          <w:b/>
          <w:sz w:val="24"/>
          <w:szCs w:val="24"/>
          <w:lang w:val="en-US"/>
        </w:rPr>
        <w:t>.</w:t>
      </w:r>
      <w:r w:rsidR="00CD51DE" w:rsidRPr="00B6478C">
        <w:rPr>
          <w:rFonts w:cs="Arial"/>
          <w:b/>
          <w:sz w:val="24"/>
          <w:szCs w:val="24"/>
          <w:lang w:val="en-US"/>
        </w:rPr>
        <w:t xml:space="preserve"> 6 mill</w:t>
      </w:r>
      <w:r>
        <w:rPr>
          <w:rFonts w:cs="Arial"/>
          <w:b/>
          <w:sz w:val="24"/>
          <w:szCs w:val="24"/>
          <w:lang w:val="en-US"/>
        </w:rPr>
        <w:t>ion</w:t>
      </w:r>
      <w:r w:rsidR="00CD51DE" w:rsidRPr="00B6478C">
        <w:rPr>
          <w:rFonts w:cs="Arial"/>
          <w:b/>
          <w:sz w:val="24"/>
          <w:szCs w:val="24"/>
          <w:lang w:val="en-US"/>
        </w:rPr>
        <w:t xml:space="preserve">. </w:t>
      </w:r>
    </w:p>
    <w:p w:rsidR="00CD51DE" w:rsidRPr="00E34415" w:rsidRDefault="00944AF9" w:rsidP="00CD51DE">
      <w:pPr>
        <w:pStyle w:val="NormalWeb"/>
        <w:shd w:val="clear" w:color="auto" w:fill="FFFFFF"/>
        <w:spacing w:before="0" w:beforeAutospacing="0" w:after="0" w:afterAutospacing="0" w:line="276" w:lineRule="auto"/>
        <w:rPr>
          <w:rFonts w:ascii="Arial" w:hAnsi="Arial" w:cs="Arial"/>
          <w:lang w:val="en-US"/>
        </w:rPr>
      </w:pPr>
      <w:r w:rsidRPr="00944AF9">
        <w:rPr>
          <w:rFonts w:ascii="Arial" w:hAnsi="Arial" w:cs="Arial"/>
          <w:lang w:val="en-US"/>
        </w:rPr>
        <w:t>The significant negative repercussion of measures recently adopted by the United States to tighten the blockade against Cuba is not accounted for in this report since it exceeds the close of the period being analyzed.</w:t>
      </w:r>
      <w:r w:rsidR="00FD060B">
        <w:rPr>
          <w:rFonts w:ascii="Arial" w:hAnsi="Arial" w:cs="Arial"/>
          <w:lang w:val="en-US"/>
        </w:rPr>
        <w:t xml:space="preserve"> </w:t>
      </w:r>
      <w:r>
        <w:rPr>
          <w:rFonts w:ascii="Arial" w:hAnsi="Arial" w:cs="Arial"/>
          <w:lang w:val="en-US"/>
        </w:rPr>
        <w:t xml:space="preserve">This information has been collected into the document that will be presented next year. </w:t>
      </w:r>
    </w:p>
    <w:p w:rsidR="00CD51DE" w:rsidRPr="00944AF9" w:rsidRDefault="00944AF9" w:rsidP="00CD51DE">
      <w:pPr>
        <w:spacing w:before="120" w:after="120"/>
        <w:rPr>
          <w:rFonts w:cs="Arial"/>
          <w:sz w:val="24"/>
          <w:szCs w:val="24"/>
          <w:u w:val="single"/>
          <w:lang w:val="en-US"/>
        </w:rPr>
      </w:pPr>
      <w:r w:rsidRPr="00944AF9">
        <w:rPr>
          <w:rFonts w:cs="Arial"/>
          <w:sz w:val="24"/>
          <w:szCs w:val="24"/>
          <w:lang w:val="en-US"/>
        </w:rPr>
        <w:t>At current price</w:t>
      </w:r>
      <w:r>
        <w:rPr>
          <w:rFonts w:cs="Arial"/>
          <w:sz w:val="24"/>
          <w:szCs w:val="24"/>
          <w:lang w:val="en-US"/>
        </w:rPr>
        <w:t>s, damage accumulated during al</w:t>
      </w:r>
      <w:r w:rsidRPr="00944AF9">
        <w:rPr>
          <w:rFonts w:cs="Arial"/>
          <w:sz w:val="24"/>
          <w:szCs w:val="24"/>
          <w:lang w:val="en-US"/>
        </w:rPr>
        <w:t xml:space="preserve">most six decades of applying this policy have reached the figure of </w:t>
      </w:r>
      <w:r w:rsidR="007F6B47">
        <w:rPr>
          <w:rFonts w:cs="Arial"/>
          <w:sz w:val="24"/>
          <w:szCs w:val="24"/>
          <w:lang w:val="en-US"/>
        </w:rPr>
        <w:t>$</w:t>
      </w:r>
      <w:r w:rsidR="00CD51DE" w:rsidRPr="00944AF9">
        <w:rPr>
          <w:rFonts w:cs="Arial"/>
          <w:b/>
          <w:sz w:val="24"/>
          <w:szCs w:val="24"/>
          <w:lang w:val="en-US"/>
        </w:rPr>
        <w:t>138</w:t>
      </w:r>
      <w:r w:rsidR="007F6B47">
        <w:rPr>
          <w:rFonts w:cs="Arial"/>
          <w:b/>
          <w:sz w:val="24"/>
          <w:szCs w:val="24"/>
          <w:lang w:val="en-US"/>
        </w:rPr>
        <w:t>,</w:t>
      </w:r>
      <w:r w:rsidR="00CD51DE" w:rsidRPr="00944AF9">
        <w:rPr>
          <w:rFonts w:cs="Arial"/>
          <w:b/>
          <w:sz w:val="24"/>
          <w:szCs w:val="24"/>
          <w:lang w:val="en-US"/>
        </w:rPr>
        <w:t>843</w:t>
      </w:r>
      <w:r w:rsidR="007F6B47">
        <w:rPr>
          <w:rFonts w:cs="Arial"/>
          <w:b/>
          <w:sz w:val="24"/>
          <w:szCs w:val="24"/>
          <w:lang w:val="en-US"/>
        </w:rPr>
        <w:t>.</w:t>
      </w:r>
      <w:r w:rsidR="00CD51DE" w:rsidRPr="00944AF9">
        <w:rPr>
          <w:rFonts w:cs="Arial"/>
          <w:b/>
          <w:sz w:val="24"/>
          <w:szCs w:val="24"/>
          <w:lang w:val="en-US"/>
        </w:rPr>
        <w:t>4 mill</w:t>
      </w:r>
      <w:r>
        <w:rPr>
          <w:rFonts w:cs="Arial"/>
          <w:b/>
          <w:sz w:val="24"/>
          <w:szCs w:val="24"/>
          <w:lang w:val="en-US"/>
        </w:rPr>
        <w:t>ion</w:t>
      </w:r>
      <w:r w:rsidR="00CD51DE" w:rsidRPr="00944AF9">
        <w:rPr>
          <w:rFonts w:cs="Arial"/>
          <w:sz w:val="24"/>
          <w:szCs w:val="24"/>
          <w:lang w:val="en-US"/>
        </w:rPr>
        <w:t>. T</w:t>
      </w:r>
      <w:r w:rsidRPr="00944AF9">
        <w:rPr>
          <w:rFonts w:cs="Arial"/>
          <w:sz w:val="24"/>
          <w:szCs w:val="24"/>
          <w:lang w:val="en-US"/>
        </w:rPr>
        <w:t xml:space="preserve">aking into account the depreciation of the dollar in regards to the </w:t>
      </w:r>
      <w:r w:rsidR="007725B1">
        <w:rPr>
          <w:rFonts w:cs="Arial"/>
          <w:sz w:val="24"/>
          <w:szCs w:val="24"/>
          <w:lang w:val="en-US"/>
        </w:rPr>
        <w:t>p</w:t>
      </w:r>
      <w:r w:rsidRPr="00944AF9">
        <w:rPr>
          <w:rFonts w:cs="Arial"/>
          <w:sz w:val="24"/>
          <w:szCs w:val="24"/>
          <w:lang w:val="en-US"/>
        </w:rPr>
        <w:t xml:space="preserve">rice of </w:t>
      </w:r>
      <w:r w:rsidR="007725B1">
        <w:rPr>
          <w:rFonts w:cs="Arial"/>
          <w:sz w:val="24"/>
          <w:szCs w:val="24"/>
          <w:lang w:val="en-US"/>
        </w:rPr>
        <w:t xml:space="preserve">gold </w:t>
      </w:r>
      <w:r w:rsidRPr="00944AF9">
        <w:rPr>
          <w:rFonts w:cs="Arial"/>
          <w:sz w:val="24"/>
          <w:szCs w:val="24"/>
          <w:lang w:val="en-US"/>
        </w:rPr>
        <w:t xml:space="preserve">on the international market, the blockade has caused harm quantifiable </w:t>
      </w:r>
      <w:r>
        <w:rPr>
          <w:rFonts w:cs="Arial"/>
          <w:sz w:val="24"/>
          <w:szCs w:val="24"/>
          <w:lang w:val="en-US"/>
        </w:rPr>
        <w:t>at</w:t>
      </w:r>
      <w:r w:rsidRPr="00944AF9">
        <w:rPr>
          <w:rFonts w:cs="Arial"/>
          <w:sz w:val="24"/>
          <w:szCs w:val="24"/>
          <w:lang w:val="en-US"/>
        </w:rPr>
        <w:t xml:space="preserve"> </w:t>
      </w:r>
      <w:r>
        <w:rPr>
          <w:rFonts w:cs="Arial"/>
          <w:sz w:val="24"/>
          <w:szCs w:val="24"/>
          <w:lang w:val="en-US"/>
        </w:rPr>
        <w:t>o</w:t>
      </w:r>
      <w:r w:rsidRPr="00944AF9">
        <w:rPr>
          <w:rFonts w:cs="Arial"/>
          <w:sz w:val="24"/>
          <w:szCs w:val="24"/>
          <w:lang w:val="en-US"/>
        </w:rPr>
        <w:t>ver</w:t>
      </w:r>
      <w:r w:rsidR="00CD51DE" w:rsidRPr="00944AF9">
        <w:rPr>
          <w:rFonts w:cs="Arial"/>
          <w:sz w:val="24"/>
          <w:szCs w:val="24"/>
          <w:lang w:val="en-US"/>
        </w:rPr>
        <w:t xml:space="preserve"> </w:t>
      </w:r>
      <w:r w:rsidR="007F6B47">
        <w:rPr>
          <w:rFonts w:cs="Arial"/>
          <w:sz w:val="24"/>
          <w:szCs w:val="24"/>
          <w:lang w:val="en-US"/>
        </w:rPr>
        <w:t>$</w:t>
      </w:r>
      <w:r w:rsidR="00CD51DE" w:rsidRPr="00944AF9">
        <w:rPr>
          <w:rFonts w:cs="Arial"/>
          <w:b/>
          <w:sz w:val="24"/>
          <w:szCs w:val="24"/>
          <w:lang w:val="en-US"/>
        </w:rPr>
        <w:t>922</w:t>
      </w:r>
      <w:r w:rsidR="007F6B47">
        <w:rPr>
          <w:rFonts w:cs="Arial"/>
          <w:b/>
          <w:sz w:val="24"/>
          <w:szCs w:val="24"/>
          <w:lang w:val="en-US"/>
        </w:rPr>
        <w:t>,</w:t>
      </w:r>
      <w:r w:rsidR="00CD51DE" w:rsidRPr="00944AF9">
        <w:rPr>
          <w:rFonts w:cs="Arial"/>
          <w:b/>
          <w:sz w:val="24"/>
          <w:szCs w:val="24"/>
          <w:lang w:val="en-US"/>
        </w:rPr>
        <w:t>630 mill</w:t>
      </w:r>
      <w:r>
        <w:rPr>
          <w:rFonts w:cs="Arial"/>
          <w:b/>
          <w:sz w:val="24"/>
          <w:szCs w:val="24"/>
          <w:lang w:val="en-US"/>
        </w:rPr>
        <w:t>ion</w:t>
      </w:r>
      <w:r w:rsidR="00CD51DE" w:rsidRPr="00944AF9">
        <w:rPr>
          <w:rFonts w:cs="Arial"/>
          <w:sz w:val="24"/>
          <w:szCs w:val="24"/>
          <w:lang w:val="en-US"/>
        </w:rPr>
        <w:t>,</w:t>
      </w:r>
      <w:r w:rsidR="00CD51DE" w:rsidRPr="00944AF9">
        <w:rPr>
          <w:rFonts w:cs="Arial"/>
          <w:b/>
          <w:sz w:val="24"/>
          <w:szCs w:val="24"/>
          <w:lang w:val="en-US"/>
        </w:rPr>
        <w:t xml:space="preserve"> </w:t>
      </w:r>
      <w:r w:rsidRPr="00944AF9">
        <w:rPr>
          <w:rFonts w:cs="Arial"/>
          <w:sz w:val="24"/>
          <w:szCs w:val="24"/>
          <w:lang w:val="en-US"/>
        </w:rPr>
        <w:t xml:space="preserve">a value </w:t>
      </w:r>
      <w:r w:rsidR="007725B1">
        <w:rPr>
          <w:rFonts w:cs="Arial"/>
          <w:sz w:val="24"/>
          <w:szCs w:val="24"/>
          <w:lang w:val="en-US"/>
        </w:rPr>
        <w:t>representing a decrease of 1.2 percent in regards to the earlier period due to the 1.6 percent decrease in the price of gold.</w:t>
      </w:r>
    </w:p>
    <w:p w:rsidR="00CD51DE" w:rsidRPr="00E34415" w:rsidRDefault="00CD51DE" w:rsidP="00CD51DE">
      <w:pPr>
        <w:rPr>
          <w:rFonts w:cs="Arial"/>
          <w:sz w:val="24"/>
          <w:szCs w:val="24"/>
          <w:lang w:val="en-US"/>
        </w:rPr>
      </w:pPr>
      <w:r w:rsidRPr="007725B1">
        <w:rPr>
          <w:rFonts w:cs="Arial"/>
          <w:sz w:val="24"/>
          <w:szCs w:val="24"/>
          <w:lang w:val="en-US"/>
        </w:rPr>
        <w:t>T</w:t>
      </w:r>
      <w:r w:rsidR="007725B1" w:rsidRPr="007725B1">
        <w:rPr>
          <w:rFonts w:cs="Arial"/>
          <w:sz w:val="24"/>
          <w:szCs w:val="24"/>
          <w:lang w:val="en-US"/>
        </w:rPr>
        <w:t>o transform the cost of the blocka</w:t>
      </w:r>
      <w:r w:rsidR="007725B1">
        <w:rPr>
          <w:rFonts w:cs="Arial"/>
          <w:sz w:val="24"/>
          <w:szCs w:val="24"/>
          <w:lang w:val="en-US"/>
        </w:rPr>
        <w:t>d</w:t>
      </w:r>
      <w:r w:rsidR="007725B1" w:rsidRPr="007725B1">
        <w:rPr>
          <w:rFonts w:cs="Arial"/>
          <w:sz w:val="24"/>
          <w:szCs w:val="24"/>
          <w:lang w:val="en-US"/>
        </w:rPr>
        <w:t xml:space="preserve">e into the country’s payment capacity would allow us to provide an additional source of funding that is substantive and sustained  and which grants greater dynamism </w:t>
      </w:r>
      <w:r w:rsidR="007725B1">
        <w:rPr>
          <w:rFonts w:cs="Arial"/>
          <w:sz w:val="24"/>
          <w:szCs w:val="24"/>
          <w:lang w:val="en-US"/>
        </w:rPr>
        <w:t xml:space="preserve">to the investment programs associated with the strategic sectors </w:t>
      </w:r>
      <w:r w:rsidR="007725B1">
        <w:rPr>
          <w:rFonts w:cs="Arial"/>
          <w:sz w:val="24"/>
          <w:szCs w:val="24"/>
          <w:lang w:val="en-US"/>
        </w:rPr>
        <w:lastRenderedPageBreak/>
        <w:t xml:space="preserve">in the National Economic and Social Development Plan up to </w:t>
      </w:r>
      <w:r w:rsidRPr="007725B1">
        <w:rPr>
          <w:rFonts w:cs="Arial"/>
          <w:sz w:val="24"/>
          <w:szCs w:val="24"/>
          <w:lang w:val="en-US"/>
        </w:rPr>
        <w:t xml:space="preserve">2030. </w:t>
      </w:r>
      <w:r w:rsidR="001B2CC5">
        <w:rPr>
          <w:rFonts w:cs="Arial"/>
          <w:sz w:val="24"/>
          <w:szCs w:val="24"/>
          <w:lang w:val="en-US"/>
        </w:rPr>
        <w:t xml:space="preserve">Thus the necessary conditions would be created to gradually achieve sustained </w:t>
      </w:r>
      <w:r w:rsidR="002640F3">
        <w:rPr>
          <w:rFonts w:cs="Arial"/>
          <w:sz w:val="24"/>
          <w:szCs w:val="24"/>
          <w:lang w:val="en-US"/>
        </w:rPr>
        <w:t>rates</w:t>
      </w:r>
      <w:r w:rsidR="001B2CC5">
        <w:rPr>
          <w:rFonts w:cs="Arial"/>
          <w:sz w:val="24"/>
          <w:szCs w:val="24"/>
          <w:lang w:val="en-US"/>
        </w:rPr>
        <w:t xml:space="preserve"> of growth in the annual Gross Domestic Product (GDP). </w:t>
      </w:r>
    </w:p>
    <w:p w:rsidR="00CD51DE" w:rsidRPr="00FA73CE" w:rsidRDefault="00294871" w:rsidP="00CD51DE">
      <w:pPr>
        <w:rPr>
          <w:rFonts w:cs="Arial"/>
          <w:sz w:val="24"/>
          <w:szCs w:val="24"/>
          <w:lang w:val="en-US"/>
        </w:rPr>
      </w:pPr>
      <w:r w:rsidRPr="00294871">
        <w:rPr>
          <w:rFonts w:cs="Arial"/>
          <w:sz w:val="24"/>
          <w:szCs w:val="24"/>
          <w:lang w:val="en-US"/>
        </w:rPr>
        <w:t>In the period being analyzed, strengthening the extraterritorial application of the sy</w:t>
      </w:r>
      <w:r>
        <w:rPr>
          <w:rFonts w:cs="Arial"/>
          <w:sz w:val="24"/>
          <w:szCs w:val="24"/>
          <w:lang w:val="en-US"/>
        </w:rPr>
        <w:t>s</w:t>
      </w:r>
      <w:r w:rsidRPr="00294871">
        <w:rPr>
          <w:rFonts w:cs="Arial"/>
          <w:sz w:val="24"/>
          <w:szCs w:val="24"/>
          <w:lang w:val="en-US"/>
        </w:rPr>
        <w:t xml:space="preserve">tem of sanctions against Cuba was shown in </w:t>
      </w:r>
      <w:r w:rsidR="00FA73CE">
        <w:rPr>
          <w:rFonts w:cs="Arial"/>
          <w:sz w:val="24"/>
          <w:szCs w:val="24"/>
          <w:lang w:val="en-US"/>
        </w:rPr>
        <w:t xml:space="preserve">the </w:t>
      </w:r>
      <w:r w:rsidRPr="00294871">
        <w:rPr>
          <w:rFonts w:cs="Arial"/>
          <w:sz w:val="24"/>
          <w:szCs w:val="24"/>
          <w:lang w:val="en-US"/>
        </w:rPr>
        <w:t xml:space="preserve">constant repercussions on Cuban enterprises, </w:t>
      </w:r>
      <w:r w:rsidR="00FA73CE">
        <w:rPr>
          <w:rFonts w:cs="Arial"/>
          <w:sz w:val="24"/>
          <w:szCs w:val="24"/>
          <w:lang w:val="en-US"/>
        </w:rPr>
        <w:t>b</w:t>
      </w:r>
      <w:r w:rsidRPr="00294871">
        <w:rPr>
          <w:rFonts w:cs="Arial"/>
          <w:sz w:val="24"/>
          <w:szCs w:val="24"/>
          <w:lang w:val="en-US"/>
        </w:rPr>
        <w:t>anks and embassies which deal with colossal obstacles in their co</w:t>
      </w:r>
      <w:r>
        <w:rPr>
          <w:rFonts w:cs="Arial"/>
          <w:sz w:val="24"/>
          <w:szCs w:val="24"/>
          <w:lang w:val="en-US"/>
        </w:rPr>
        <w:t>m</w:t>
      </w:r>
      <w:r w:rsidRPr="00294871">
        <w:rPr>
          <w:rFonts w:cs="Arial"/>
          <w:sz w:val="24"/>
          <w:szCs w:val="24"/>
          <w:lang w:val="en-US"/>
        </w:rPr>
        <w:t xml:space="preserve">mercial and financial activities in many countries around the world. </w:t>
      </w:r>
    </w:p>
    <w:p w:rsidR="00CD51DE" w:rsidRPr="00CE3E52" w:rsidRDefault="00FA73CE" w:rsidP="00CD51DE">
      <w:pPr>
        <w:rPr>
          <w:rFonts w:cs="Arial"/>
          <w:sz w:val="24"/>
          <w:szCs w:val="24"/>
          <w:lang w:val="en-US"/>
        </w:rPr>
      </w:pPr>
      <w:r w:rsidRPr="00FA73CE">
        <w:rPr>
          <w:rFonts w:cs="Arial"/>
          <w:sz w:val="24"/>
          <w:szCs w:val="24"/>
          <w:lang w:val="en-US"/>
        </w:rPr>
        <w:t>On three occasions, the US Department of State broadened the “Restricted List of Cuban Entities</w:t>
      </w:r>
      <w:r>
        <w:rPr>
          <w:rFonts w:cs="Arial"/>
          <w:sz w:val="24"/>
          <w:szCs w:val="24"/>
          <w:lang w:val="en-US"/>
        </w:rPr>
        <w:t xml:space="preserve"> and Sub-Entities</w:t>
      </w:r>
      <w:r w:rsidRPr="00FA73CE">
        <w:rPr>
          <w:rFonts w:cs="Arial"/>
          <w:sz w:val="24"/>
          <w:szCs w:val="24"/>
          <w:lang w:val="en-US"/>
        </w:rPr>
        <w:t>” that are the object of additional tax sanction</w:t>
      </w:r>
      <w:r>
        <w:rPr>
          <w:rFonts w:cs="Arial"/>
          <w:sz w:val="24"/>
          <w:szCs w:val="24"/>
          <w:lang w:val="en-US"/>
        </w:rPr>
        <w:t>s</w:t>
      </w:r>
      <w:r w:rsidRPr="00FA73CE">
        <w:rPr>
          <w:rFonts w:cs="Arial"/>
          <w:sz w:val="24"/>
          <w:szCs w:val="24"/>
          <w:lang w:val="en-US"/>
        </w:rPr>
        <w:t xml:space="preserve"> due to blockade regulation</w:t>
      </w:r>
      <w:r w:rsidR="00DE44D8">
        <w:rPr>
          <w:rFonts w:cs="Arial"/>
          <w:sz w:val="24"/>
          <w:szCs w:val="24"/>
          <w:lang w:val="en-US"/>
        </w:rPr>
        <w:t xml:space="preserve">s. </w:t>
      </w:r>
      <w:r w:rsidRPr="00FA73CE">
        <w:rPr>
          <w:rFonts w:cs="Arial"/>
          <w:sz w:val="24"/>
          <w:szCs w:val="24"/>
          <w:lang w:val="en-US"/>
        </w:rPr>
        <w:t>This measure has caused considerable harm to the country’s economy, because of its effect of intimidating the international business community.</w:t>
      </w:r>
      <w:r>
        <w:rPr>
          <w:rFonts w:cs="Arial"/>
          <w:sz w:val="24"/>
          <w:szCs w:val="24"/>
          <w:lang w:val="en-US"/>
        </w:rPr>
        <w:t xml:space="preserve"> </w:t>
      </w:r>
      <w:r w:rsidRPr="00CE3E52">
        <w:rPr>
          <w:rFonts w:cs="Arial"/>
          <w:sz w:val="24"/>
          <w:szCs w:val="24"/>
          <w:lang w:val="en-US"/>
        </w:rPr>
        <w:t xml:space="preserve">Add to this the provisions of the </w:t>
      </w:r>
      <w:r w:rsidR="00CE3E52" w:rsidRPr="00CE3E52">
        <w:rPr>
          <w:rFonts w:cs="Arial"/>
          <w:sz w:val="24"/>
          <w:szCs w:val="24"/>
          <w:lang w:val="en-US"/>
        </w:rPr>
        <w:t>Office of Foreign Assets Control (OFAC) of the Treasury Department</w:t>
      </w:r>
      <w:r w:rsidR="00CE3E52">
        <w:rPr>
          <w:rFonts w:cs="Arial"/>
          <w:sz w:val="24"/>
          <w:szCs w:val="24"/>
          <w:lang w:val="en-US"/>
        </w:rPr>
        <w:t xml:space="preserve"> and of the Bureau of Industry and Security (BIS) of the Department of Commerce of the </w:t>
      </w:r>
      <w:r w:rsidR="001B258C">
        <w:rPr>
          <w:rFonts w:cs="Arial"/>
          <w:sz w:val="24"/>
          <w:szCs w:val="24"/>
          <w:lang w:val="en-US"/>
        </w:rPr>
        <w:t>U</w:t>
      </w:r>
      <w:r w:rsidR="00CE3E52">
        <w:rPr>
          <w:rFonts w:cs="Arial"/>
          <w:sz w:val="24"/>
          <w:szCs w:val="24"/>
          <w:lang w:val="en-US"/>
        </w:rPr>
        <w:t xml:space="preserve">nited States to eliminate, as of 5 June 2019, the general permits for “People-to-People” group educational travel and to refuse permits for non-commercial aircraft and passenger ships for temporary stays, including cruise ships, thereby having severe repercussions on the number of visitors to Cuba. </w:t>
      </w:r>
      <w:r w:rsidR="00CE3E52" w:rsidRPr="00CE3E52">
        <w:rPr>
          <w:rFonts w:cs="Arial"/>
          <w:sz w:val="24"/>
          <w:szCs w:val="24"/>
          <w:lang w:val="en-US"/>
        </w:rPr>
        <w:t>All these actions were taken for the deliberate and declared objective of c</w:t>
      </w:r>
      <w:r w:rsidR="00CE3E52">
        <w:rPr>
          <w:rFonts w:cs="Arial"/>
          <w:sz w:val="24"/>
          <w:szCs w:val="24"/>
          <w:lang w:val="en-US"/>
        </w:rPr>
        <w:t>au</w:t>
      </w:r>
      <w:r w:rsidR="00CE3E52" w:rsidRPr="00CE3E52">
        <w:rPr>
          <w:rFonts w:cs="Arial"/>
          <w:sz w:val="24"/>
          <w:szCs w:val="24"/>
          <w:lang w:val="en-US"/>
        </w:rPr>
        <w:t>sing economic harm and depriving Cuba of financial resources.</w:t>
      </w:r>
      <w:r w:rsidR="00CD51DE" w:rsidRPr="00CE3E52">
        <w:rPr>
          <w:rFonts w:cs="Arial"/>
          <w:sz w:val="24"/>
          <w:szCs w:val="24"/>
          <w:lang w:val="en-US"/>
        </w:rPr>
        <w:t xml:space="preserve"> </w:t>
      </w:r>
    </w:p>
    <w:p w:rsidR="00CD51DE" w:rsidRPr="00E34415" w:rsidRDefault="00CE3E52" w:rsidP="00CD51DE">
      <w:pPr>
        <w:pStyle w:val="NormalWeb"/>
        <w:shd w:val="clear" w:color="auto" w:fill="FFFFFF"/>
        <w:spacing w:before="0" w:beforeAutospacing="0" w:after="0" w:afterAutospacing="0" w:line="276" w:lineRule="auto"/>
        <w:rPr>
          <w:rFonts w:ascii="Arial" w:hAnsi="Arial" w:cs="Arial"/>
          <w:lang w:val="en-US"/>
        </w:rPr>
      </w:pPr>
      <w:r w:rsidRPr="00CE3E52">
        <w:rPr>
          <w:rFonts w:ascii="Arial" w:hAnsi="Arial" w:cs="Arial"/>
          <w:lang w:val="en-US"/>
        </w:rPr>
        <w:t xml:space="preserve">A demonstration of the tightening of the US government’s anti-Cuban policy, without precedents, was the decision to permit the possibility of, under Title III of the Helms-Burton Act, </w:t>
      </w:r>
      <w:r w:rsidR="008618AF">
        <w:rPr>
          <w:rFonts w:ascii="Arial" w:hAnsi="Arial" w:cs="Arial"/>
          <w:lang w:val="en-US"/>
        </w:rPr>
        <w:t>taking</w:t>
      </w:r>
      <w:r w:rsidRPr="00CE3E52">
        <w:rPr>
          <w:rFonts w:ascii="Arial" w:hAnsi="Arial" w:cs="Arial"/>
          <w:lang w:val="en-US"/>
        </w:rPr>
        <w:t xml:space="preserve"> judicial actions in US courts before lawsuits filed by US citizens or entities against Cuban enterprises or </w:t>
      </w:r>
      <w:r>
        <w:rPr>
          <w:rFonts w:ascii="Arial" w:hAnsi="Arial" w:cs="Arial"/>
          <w:lang w:val="en-US"/>
        </w:rPr>
        <w:t xml:space="preserve">individuals </w:t>
      </w:r>
      <w:r w:rsidRPr="00CE3E52">
        <w:rPr>
          <w:rFonts w:ascii="Arial" w:hAnsi="Arial" w:cs="Arial"/>
          <w:lang w:val="en-US"/>
        </w:rPr>
        <w:t>or those of third countries which have com</w:t>
      </w:r>
      <w:r>
        <w:rPr>
          <w:rFonts w:ascii="Arial" w:hAnsi="Arial" w:cs="Arial"/>
          <w:lang w:val="en-US"/>
        </w:rPr>
        <w:t>m</w:t>
      </w:r>
      <w:r w:rsidRPr="00CE3E52">
        <w:rPr>
          <w:rFonts w:ascii="Arial" w:hAnsi="Arial" w:cs="Arial"/>
          <w:lang w:val="en-US"/>
        </w:rPr>
        <w:t>ercial relations with properties nat</w:t>
      </w:r>
      <w:r w:rsidR="00275546">
        <w:rPr>
          <w:rFonts w:ascii="Arial" w:hAnsi="Arial" w:cs="Arial"/>
          <w:lang w:val="en-US"/>
        </w:rPr>
        <w:t xml:space="preserve">ionalized in Cuba in the 1960s. </w:t>
      </w:r>
      <w:r w:rsidRPr="00BB2CB0">
        <w:rPr>
          <w:rFonts w:ascii="Arial" w:hAnsi="Arial" w:cs="Arial"/>
          <w:lang w:val="en-US"/>
        </w:rPr>
        <w:t>This decision ended the practice assumed from 1996 by earlier US Democratic and Republican governments</w:t>
      </w:r>
      <w:r w:rsidR="00BB2CB0" w:rsidRPr="00BB2CB0">
        <w:rPr>
          <w:rFonts w:ascii="Arial" w:hAnsi="Arial" w:cs="Arial"/>
          <w:lang w:val="en-US"/>
        </w:rPr>
        <w:t>, and by President Trump himself in the first two years of his mandate, who had suspended this possibili</w:t>
      </w:r>
      <w:r w:rsidR="00BB2CB0">
        <w:rPr>
          <w:rFonts w:ascii="Arial" w:hAnsi="Arial" w:cs="Arial"/>
          <w:lang w:val="en-US"/>
        </w:rPr>
        <w:t>t</w:t>
      </w:r>
      <w:r w:rsidR="00BB2CB0" w:rsidRPr="00BB2CB0">
        <w:rPr>
          <w:rFonts w:ascii="Arial" w:hAnsi="Arial" w:cs="Arial"/>
          <w:lang w:val="en-US"/>
        </w:rPr>
        <w:t>y every 6 months.</w:t>
      </w:r>
      <w:r w:rsidR="00BB2CB0">
        <w:rPr>
          <w:rFonts w:ascii="Arial" w:hAnsi="Arial" w:cs="Arial"/>
          <w:lang w:val="en-US"/>
        </w:rPr>
        <w:t xml:space="preserve"> </w:t>
      </w:r>
      <w:r w:rsidRPr="00BB2CB0">
        <w:rPr>
          <w:rFonts w:ascii="Arial" w:hAnsi="Arial" w:cs="Arial"/>
          <w:lang w:val="en-US"/>
        </w:rPr>
        <w:t xml:space="preserve"> </w:t>
      </w:r>
    </w:p>
    <w:p w:rsidR="00CD51DE" w:rsidRPr="00E34415" w:rsidRDefault="00CD51DE" w:rsidP="00CD51DE">
      <w:pPr>
        <w:pStyle w:val="NormalWeb"/>
        <w:shd w:val="clear" w:color="auto" w:fill="FFFFFF"/>
        <w:spacing w:before="0" w:beforeAutospacing="0" w:after="0" w:afterAutospacing="0" w:line="276" w:lineRule="auto"/>
        <w:rPr>
          <w:rFonts w:cs="Arial"/>
          <w:lang w:val="en-US"/>
        </w:rPr>
      </w:pPr>
    </w:p>
    <w:p w:rsidR="00CD51DE" w:rsidRPr="00E34415" w:rsidRDefault="001B2D1E" w:rsidP="00CD51DE">
      <w:pPr>
        <w:pStyle w:val="NormalWeb"/>
        <w:shd w:val="clear" w:color="auto" w:fill="FFFFFF"/>
        <w:spacing w:before="0" w:beforeAutospacing="0" w:after="0" w:afterAutospacing="0" w:line="276" w:lineRule="auto"/>
        <w:rPr>
          <w:rFonts w:ascii="Arial" w:hAnsi="Arial" w:cs="Arial"/>
          <w:lang w:val="en-US"/>
        </w:rPr>
      </w:pPr>
      <w:r w:rsidRPr="001B2D1E">
        <w:rPr>
          <w:rFonts w:ascii="Arial" w:hAnsi="Arial" w:cs="Arial"/>
          <w:lang w:val="en-US"/>
        </w:rPr>
        <w:t xml:space="preserve">The </w:t>
      </w:r>
      <w:r w:rsidR="00CD51DE" w:rsidRPr="001B2D1E">
        <w:rPr>
          <w:rFonts w:ascii="Arial" w:hAnsi="Arial" w:cs="Arial"/>
          <w:lang w:val="en-US"/>
        </w:rPr>
        <w:t xml:space="preserve">Helms-Burton </w:t>
      </w:r>
      <w:r w:rsidRPr="001B2D1E">
        <w:rPr>
          <w:rFonts w:ascii="Arial" w:hAnsi="Arial" w:cs="Arial"/>
          <w:lang w:val="en-US"/>
        </w:rPr>
        <w:t xml:space="preserve">Act constitutes a juridical instrument of political coercion that sets out actions of damaging economic pressure on the sovereignty of Cuba and of third countries for the purpose of asphyxiating the Cuban economy and to increase the hardships of the Cuban people. </w:t>
      </w:r>
      <w:r>
        <w:rPr>
          <w:rFonts w:ascii="Arial" w:hAnsi="Arial" w:cs="Arial"/>
          <w:lang w:val="en-US"/>
        </w:rPr>
        <w:t xml:space="preserve">It seeks to perpetuate the climate of hostility between Cuba and the United States and to deny the Cuban nation the right to self-determination. </w:t>
      </w:r>
      <w:r w:rsidRPr="001B2D1E">
        <w:rPr>
          <w:rFonts w:ascii="Arial" w:hAnsi="Arial" w:cs="Arial"/>
          <w:lang w:val="en-US"/>
        </w:rPr>
        <w:t>Its regulations run counter to International Law, to the principles of the UN Charter and the rules established by the World Trade Organization.</w:t>
      </w:r>
      <w:r w:rsidR="00C03143">
        <w:rPr>
          <w:rFonts w:ascii="Arial" w:hAnsi="Arial" w:cs="Arial"/>
          <w:lang w:val="en-US"/>
        </w:rPr>
        <w:t xml:space="preserve"> </w:t>
      </w:r>
      <w:r w:rsidRPr="001B2D1E">
        <w:rPr>
          <w:rFonts w:ascii="Arial" w:hAnsi="Arial" w:cs="Arial"/>
          <w:lang w:val="en-US"/>
        </w:rPr>
        <w:t>These regulations have aroused the r</w:t>
      </w:r>
      <w:r>
        <w:rPr>
          <w:rFonts w:ascii="Arial" w:hAnsi="Arial" w:cs="Arial"/>
          <w:lang w:val="en-US"/>
        </w:rPr>
        <w:t>e</w:t>
      </w:r>
      <w:r w:rsidRPr="001B2D1E">
        <w:rPr>
          <w:rFonts w:ascii="Arial" w:hAnsi="Arial" w:cs="Arial"/>
          <w:lang w:val="en-US"/>
        </w:rPr>
        <w:t xml:space="preserve">sounding rejection of numerous actors in the international community and representatives of international bodies. </w:t>
      </w:r>
    </w:p>
    <w:p w:rsidR="00CD51DE" w:rsidRPr="00E34415" w:rsidRDefault="00CD51DE" w:rsidP="00CD51DE">
      <w:pPr>
        <w:pStyle w:val="NormalWeb"/>
        <w:shd w:val="clear" w:color="auto" w:fill="FFFFFF"/>
        <w:spacing w:before="0" w:beforeAutospacing="0" w:after="0" w:afterAutospacing="0" w:line="276" w:lineRule="auto"/>
        <w:rPr>
          <w:rFonts w:ascii="Arial" w:hAnsi="Arial" w:cs="Arial"/>
          <w:lang w:val="en-US"/>
        </w:rPr>
      </w:pPr>
    </w:p>
    <w:p w:rsidR="00CD51DE" w:rsidRDefault="007E5596" w:rsidP="00CD51DE">
      <w:pPr>
        <w:tabs>
          <w:tab w:val="left" w:pos="6663"/>
        </w:tabs>
        <w:spacing w:after="0"/>
        <w:rPr>
          <w:rFonts w:cs="Arial"/>
          <w:sz w:val="24"/>
          <w:szCs w:val="24"/>
          <w:lang w:val="en-US"/>
        </w:rPr>
      </w:pPr>
      <w:r w:rsidRPr="007E5596">
        <w:rPr>
          <w:rFonts w:cs="Arial"/>
          <w:sz w:val="24"/>
          <w:szCs w:val="24"/>
          <w:lang w:val="en-US"/>
        </w:rPr>
        <w:t xml:space="preserve">The blockade constitutes a massive, flagrant and systematic violation of the human rights of </w:t>
      </w:r>
      <w:r>
        <w:rPr>
          <w:rFonts w:cs="Arial"/>
          <w:sz w:val="24"/>
          <w:szCs w:val="24"/>
          <w:lang w:val="en-US"/>
        </w:rPr>
        <w:t xml:space="preserve">all Cuban men and women. </w:t>
      </w:r>
      <w:r w:rsidRPr="007E5596">
        <w:rPr>
          <w:rFonts w:cs="Arial"/>
          <w:sz w:val="24"/>
          <w:szCs w:val="24"/>
          <w:lang w:val="en-US"/>
        </w:rPr>
        <w:t xml:space="preserve">Because of its declared purpose and the political, legal and administrative framework sustaining it, these sanctions qualify as an act of genocide </w:t>
      </w:r>
      <w:r w:rsidRPr="007E5596">
        <w:rPr>
          <w:rFonts w:cs="Arial"/>
          <w:sz w:val="24"/>
          <w:szCs w:val="24"/>
          <w:lang w:val="en-US"/>
        </w:rPr>
        <w:lastRenderedPageBreak/>
        <w:t>according to the Convention on the Prevention and Punishment of the Crime of Genocide of 1948 and as an act of economic warfare according to the Naval Conference of London of 1909.</w:t>
      </w:r>
    </w:p>
    <w:p w:rsidR="007E5596" w:rsidRPr="007E5596" w:rsidRDefault="007E5596" w:rsidP="00CD51DE">
      <w:pPr>
        <w:tabs>
          <w:tab w:val="left" w:pos="6663"/>
        </w:tabs>
        <w:spacing w:after="0"/>
        <w:rPr>
          <w:rFonts w:cs="Arial"/>
          <w:sz w:val="24"/>
          <w:szCs w:val="24"/>
          <w:lang w:val="en-US"/>
        </w:rPr>
      </w:pPr>
    </w:p>
    <w:p w:rsidR="00CD51DE" w:rsidRPr="00E34415" w:rsidRDefault="00B45F14" w:rsidP="00CD51DE">
      <w:pPr>
        <w:pStyle w:val="Default"/>
        <w:spacing w:line="276" w:lineRule="auto"/>
        <w:jc w:val="both"/>
        <w:rPr>
          <w:color w:val="auto"/>
        </w:rPr>
      </w:pPr>
      <w:r w:rsidRPr="00E7408A">
        <w:rPr>
          <w:color w:val="auto"/>
        </w:rPr>
        <w:t xml:space="preserve">In the current situation, </w:t>
      </w:r>
      <w:r w:rsidR="00E7408A" w:rsidRPr="00E7408A">
        <w:rPr>
          <w:color w:val="auto"/>
        </w:rPr>
        <w:t>more now than ever before, we impose our claim on the US government that they fulfill the 27 resolutions adopted by the international community with</w:t>
      </w:r>
      <w:r w:rsidR="00E7408A">
        <w:rPr>
          <w:color w:val="auto"/>
        </w:rPr>
        <w:t>in the framework of the United N</w:t>
      </w:r>
      <w:r w:rsidR="00E7408A" w:rsidRPr="00E7408A">
        <w:rPr>
          <w:color w:val="auto"/>
        </w:rPr>
        <w:t xml:space="preserve">ations General Assembly and that they end, without any conditions whatsoever, their policy of blockade against Cuba. </w:t>
      </w:r>
    </w:p>
    <w:p w:rsidR="00CD51DE" w:rsidRPr="00C6065A" w:rsidRDefault="00CD51DE" w:rsidP="00CD51DE">
      <w:pPr>
        <w:pStyle w:val="Default"/>
        <w:spacing w:before="120" w:after="120" w:line="276" w:lineRule="auto"/>
        <w:jc w:val="both"/>
      </w:pPr>
      <w:r w:rsidRPr="00C6065A">
        <w:rPr>
          <w:color w:val="FF0000"/>
        </w:rPr>
        <w:br w:type="page"/>
      </w:r>
      <w:bookmarkStart w:id="2" w:name="_Toc8994237"/>
      <w:r w:rsidRPr="00AF336F">
        <w:rPr>
          <w:rStyle w:val="Ttulo1Car"/>
          <w:rFonts w:eastAsia="Calibri"/>
        </w:rPr>
        <w:lastRenderedPageBreak/>
        <w:t>1. Continui</w:t>
      </w:r>
      <w:r w:rsidR="00C6065A">
        <w:rPr>
          <w:rStyle w:val="Ttulo1Car"/>
          <w:rFonts w:eastAsia="Calibri"/>
          <w:lang w:val="en-US"/>
        </w:rPr>
        <w:t xml:space="preserve">ty and </w:t>
      </w:r>
      <w:r w:rsidR="00037179">
        <w:rPr>
          <w:rStyle w:val="Ttulo1Car"/>
          <w:rFonts w:eastAsia="Calibri"/>
          <w:lang w:val="en-US"/>
        </w:rPr>
        <w:t xml:space="preserve">the </w:t>
      </w:r>
      <w:r w:rsidR="00C6065A">
        <w:rPr>
          <w:rStyle w:val="Ttulo1Car"/>
          <w:rFonts w:eastAsia="Calibri"/>
          <w:lang w:val="en-US"/>
        </w:rPr>
        <w:t>tightening of the blockade policy</w:t>
      </w:r>
      <w:bookmarkEnd w:id="2"/>
      <w:r w:rsidR="00C6065A">
        <w:t xml:space="preserve"> </w:t>
      </w:r>
      <w:r w:rsidR="008063BE">
        <w:pict>
          <v:rect id="_x0000_i1026" style="width:425.2pt;height:1.5pt" o:hralign="center" o:hrstd="t" o:hrnoshade="t" o:hr="t" fillcolor="black" stroked="f"/>
        </w:pict>
      </w:r>
    </w:p>
    <w:p w:rsidR="00CD51DE" w:rsidRPr="00C6065A" w:rsidRDefault="00CD51DE" w:rsidP="00CD51DE">
      <w:pPr>
        <w:pStyle w:val="Ttulo2"/>
        <w:rPr>
          <w:i w:val="0"/>
          <w:sz w:val="24"/>
          <w:szCs w:val="24"/>
          <w:lang w:val="en-US"/>
        </w:rPr>
      </w:pPr>
      <w:bookmarkStart w:id="3" w:name="_Toc8994238"/>
      <w:r w:rsidRPr="00C6065A">
        <w:rPr>
          <w:i w:val="0"/>
          <w:sz w:val="24"/>
          <w:szCs w:val="24"/>
          <w:lang w:val="en-US"/>
        </w:rPr>
        <w:t>1.1 V</w:t>
      </w:r>
      <w:bookmarkEnd w:id="3"/>
      <w:r w:rsidR="00C6065A" w:rsidRPr="00C6065A">
        <w:rPr>
          <w:i w:val="0"/>
          <w:sz w:val="24"/>
          <w:szCs w:val="24"/>
          <w:lang w:val="en-US"/>
        </w:rPr>
        <w:t>alidity of the laws of the blockade</w:t>
      </w:r>
    </w:p>
    <w:p w:rsidR="00CD51DE" w:rsidRPr="00C6065A" w:rsidRDefault="00C6065A" w:rsidP="00CD51DE">
      <w:pPr>
        <w:rPr>
          <w:rFonts w:eastAsia="Calibri" w:cs="Arial"/>
          <w:sz w:val="24"/>
          <w:szCs w:val="24"/>
          <w:lang w:val="en-US"/>
        </w:rPr>
      </w:pPr>
      <w:r w:rsidRPr="00C6065A">
        <w:rPr>
          <w:rFonts w:cs="Arial"/>
          <w:sz w:val="24"/>
          <w:lang w:val="en-US"/>
        </w:rPr>
        <w:t>The laws and regulation sustaining the blockade policy and kept in force and they are applied with strict rigo</w:t>
      </w:r>
      <w:r>
        <w:rPr>
          <w:rFonts w:cs="Arial"/>
          <w:sz w:val="24"/>
          <w:lang w:val="en-US"/>
        </w:rPr>
        <w:t>r</w:t>
      </w:r>
      <w:r w:rsidRPr="00C6065A">
        <w:rPr>
          <w:rFonts w:cs="Arial"/>
          <w:sz w:val="24"/>
          <w:lang w:val="en-US"/>
        </w:rPr>
        <w:t xml:space="preserve"> by US government agencies including the Department of the Treasury and Commerce and in particular the </w:t>
      </w:r>
      <w:r w:rsidRPr="00CE3E52">
        <w:rPr>
          <w:rFonts w:cs="Arial"/>
          <w:sz w:val="24"/>
          <w:szCs w:val="24"/>
          <w:lang w:val="en-US"/>
        </w:rPr>
        <w:t>Office of Foreign Assets Control (OFAC)</w:t>
      </w:r>
      <w:r>
        <w:rPr>
          <w:rFonts w:cs="Arial"/>
          <w:sz w:val="24"/>
          <w:szCs w:val="24"/>
          <w:lang w:val="en-US"/>
        </w:rPr>
        <w:t xml:space="preserve">. </w:t>
      </w:r>
    </w:p>
    <w:p w:rsidR="00CD51DE" w:rsidRPr="00C6065A" w:rsidRDefault="00C6065A" w:rsidP="00CD51DE">
      <w:pPr>
        <w:rPr>
          <w:rFonts w:eastAsia="Calibri" w:cs="Arial"/>
          <w:sz w:val="24"/>
          <w:szCs w:val="24"/>
          <w:lang w:val="en-US"/>
        </w:rPr>
      </w:pPr>
      <w:r>
        <w:rPr>
          <w:rFonts w:eastAsia="Calibri" w:cs="Arial"/>
          <w:sz w:val="24"/>
          <w:szCs w:val="24"/>
          <w:lang w:val="en-US"/>
        </w:rPr>
        <w:t xml:space="preserve">The principal laws passed by Congress and the administrative provisions establishing the blockade policy are: </w:t>
      </w:r>
    </w:p>
    <w:p w:rsidR="00CD51DE" w:rsidRPr="00037179" w:rsidRDefault="00037179" w:rsidP="00037179">
      <w:pPr>
        <w:pStyle w:val="Default"/>
        <w:numPr>
          <w:ilvl w:val="0"/>
          <w:numId w:val="23"/>
        </w:numPr>
        <w:spacing w:line="276" w:lineRule="auto"/>
        <w:jc w:val="both"/>
        <w:rPr>
          <w:color w:val="auto"/>
        </w:rPr>
      </w:pPr>
      <w:r w:rsidRPr="00037179">
        <w:rPr>
          <w:i/>
          <w:color w:val="auto"/>
          <w:sz w:val="22"/>
          <w:szCs w:val="22"/>
        </w:rPr>
        <w:t>Trading with the Enemy Act of 1917 (TWEA).</w:t>
      </w:r>
      <w:r w:rsidRPr="00566EBE">
        <w:rPr>
          <w:color w:val="auto"/>
          <w:sz w:val="28"/>
          <w:szCs w:val="28"/>
        </w:rPr>
        <w:t xml:space="preserve"> </w:t>
      </w:r>
      <w:r w:rsidRPr="00037179">
        <w:rPr>
          <w:color w:val="auto"/>
        </w:rPr>
        <w:t>Its section 5 (b) delegated the senior executive branch with the possibility of applying economic sanctions during times of war or in any other period of national emergency, and it prohibited trading with the enemy or with allies of the enemy during wartime. In 1977, the International Emergency Economic Powers Act (IEEPA) restricted the president’s powers to impose new sanctions during times of national emergency.</w:t>
      </w:r>
      <w:r w:rsidR="00295EA9">
        <w:rPr>
          <w:color w:val="auto"/>
        </w:rPr>
        <w:t xml:space="preserve"> </w:t>
      </w:r>
      <w:r w:rsidRPr="00037179">
        <w:rPr>
          <w:color w:val="auto"/>
        </w:rPr>
        <w:t>Nevertheless, the TWEA continued to be applied against Cuba, even when the White House had never declared any national e</w:t>
      </w:r>
      <w:r w:rsidR="00295EA9">
        <w:rPr>
          <w:color w:val="auto"/>
        </w:rPr>
        <w:t xml:space="preserve">mergency related to the Island. </w:t>
      </w:r>
      <w:r w:rsidRPr="00037179">
        <w:rPr>
          <w:color w:val="auto"/>
        </w:rPr>
        <w:t xml:space="preserve">Since then, successive US presidents have extended the application of the TWEA for Cuba. Under this legislation, the oldest of its type, the Cuban Assets Control Regulations (CACR) were adopted in 1963, by virtue of which US nationals or persons subject to US jurisdiction were prohibited from carrying out financial transactions with Cuba, Cuban assets were frozen and the importing of goods of Cuban origin into the US was prohibited, among other restrictions. Cuba is the only country for which this legislation is </w:t>
      </w:r>
      <w:r>
        <w:rPr>
          <w:color w:val="auto"/>
        </w:rPr>
        <w:t>in force</w:t>
      </w:r>
      <w:r w:rsidRPr="00037179">
        <w:rPr>
          <w:color w:val="auto"/>
        </w:rPr>
        <w:t>. On</w:t>
      </w:r>
      <w:r w:rsidR="00CD51DE" w:rsidRPr="00037179">
        <w:rPr>
          <w:color w:val="auto"/>
        </w:rPr>
        <w:t xml:space="preserve"> 10 </w:t>
      </w:r>
      <w:r w:rsidRPr="00037179">
        <w:rPr>
          <w:color w:val="auto"/>
        </w:rPr>
        <w:t>September</w:t>
      </w:r>
      <w:r w:rsidR="00CD51DE" w:rsidRPr="00037179">
        <w:rPr>
          <w:color w:val="auto"/>
        </w:rPr>
        <w:t xml:space="preserve"> 2018, </w:t>
      </w:r>
      <w:r w:rsidRPr="00037179">
        <w:rPr>
          <w:color w:val="auto"/>
        </w:rPr>
        <w:t>P</w:t>
      </w:r>
      <w:r w:rsidR="00CD51DE" w:rsidRPr="00037179">
        <w:rPr>
          <w:color w:val="auto"/>
        </w:rPr>
        <w:t xml:space="preserve">resident Trump </w:t>
      </w:r>
      <w:r w:rsidRPr="00037179">
        <w:rPr>
          <w:color w:val="auto"/>
        </w:rPr>
        <w:t>renewed sanctions against Cuba via TWEA for one more year.</w:t>
      </w:r>
    </w:p>
    <w:p w:rsidR="00CD51DE" w:rsidRPr="00037179" w:rsidRDefault="00CD51DE" w:rsidP="00CD51DE">
      <w:pPr>
        <w:pStyle w:val="Default"/>
        <w:spacing w:line="276" w:lineRule="auto"/>
        <w:jc w:val="both"/>
        <w:rPr>
          <w:color w:val="auto"/>
        </w:rPr>
      </w:pPr>
    </w:p>
    <w:p w:rsidR="00CD51DE" w:rsidRPr="00037179" w:rsidRDefault="00037179" w:rsidP="00CD51DE">
      <w:pPr>
        <w:pStyle w:val="Default"/>
        <w:numPr>
          <w:ilvl w:val="0"/>
          <w:numId w:val="23"/>
        </w:numPr>
        <w:spacing w:line="276" w:lineRule="auto"/>
        <w:ind w:left="284"/>
        <w:jc w:val="both"/>
        <w:rPr>
          <w:color w:val="auto"/>
        </w:rPr>
      </w:pPr>
      <w:r w:rsidRPr="00E34415">
        <w:rPr>
          <w:i/>
          <w:color w:val="auto"/>
        </w:rPr>
        <w:t>Foreign Assistance Act (1961).</w:t>
      </w:r>
      <w:r w:rsidRPr="00E34415">
        <w:rPr>
          <w:color w:val="auto"/>
          <w:sz w:val="28"/>
          <w:szCs w:val="28"/>
        </w:rPr>
        <w:t xml:space="preserve"> </w:t>
      </w:r>
      <w:r>
        <w:rPr>
          <w:color w:val="auto"/>
        </w:rPr>
        <w:t>This</w:t>
      </w:r>
      <w:r w:rsidRPr="00037179">
        <w:rPr>
          <w:color w:val="auto"/>
        </w:rPr>
        <w:t xml:space="preserve"> authorized the President of the United States to establish and maintain a total “embargo” on trade with Cuba and it prohibited granting any kind of aid to the Cuban government. It also established that US government funds designated for international aid and delivered to international bodies may not be used for any programs related to Cuba. It prohibits granting any kind of assistance foreseen under this law or any other benefit foreseen by any other law to Cuba until such time as the President should determine that Cuba has undertaken actions directed towards returning to American citizens and companies at least 50 % of the value or just compensation by the Cuban government after the triumph of the Revolution.</w:t>
      </w:r>
      <w:r>
        <w:rPr>
          <w:color w:val="auto"/>
          <w:sz w:val="28"/>
          <w:szCs w:val="28"/>
        </w:rPr>
        <w:t xml:space="preserve"> </w:t>
      </w:r>
      <w:r w:rsidRPr="00F140C2">
        <w:rPr>
          <w:color w:val="auto"/>
          <w:sz w:val="28"/>
          <w:szCs w:val="28"/>
        </w:rPr>
        <w:t xml:space="preserve"> </w:t>
      </w:r>
    </w:p>
    <w:p w:rsidR="00CD51DE" w:rsidRPr="00037179" w:rsidRDefault="00CD51DE" w:rsidP="00CD51DE">
      <w:pPr>
        <w:pStyle w:val="Default"/>
        <w:spacing w:line="276" w:lineRule="auto"/>
        <w:jc w:val="both"/>
        <w:rPr>
          <w:color w:val="auto"/>
        </w:rPr>
      </w:pPr>
    </w:p>
    <w:p w:rsidR="00CD51DE" w:rsidRPr="00037179" w:rsidRDefault="00CD51DE" w:rsidP="00CD51DE">
      <w:pPr>
        <w:pStyle w:val="Default"/>
        <w:numPr>
          <w:ilvl w:val="0"/>
          <w:numId w:val="23"/>
        </w:numPr>
        <w:spacing w:line="276" w:lineRule="auto"/>
        <w:ind w:left="284"/>
        <w:jc w:val="both"/>
        <w:rPr>
          <w:color w:val="auto"/>
        </w:rPr>
      </w:pPr>
      <w:r w:rsidRPr="00037179">
        <w:rPr>
          <w:i/>
          <w:color w:val="auto"/>
        </w:rPr>
        <w:t>Pr</w:t>
      </w:r>
      <w:r w:rsidR="00037179">
        <w:rPr>
          <w:i/>
          <w:color w:val="auto"/>
        </w:rPr>
        <w:t>esidential</w:t>
      </w:r>
      <w:r w:rsidRPr="00037179">
        <w:rPr>
          <w:i/>
          <w:color w:val="auto"/>
        </w:rPr>
        <w:t xml:space="preserve"> </w:t>
      </w:r>
      <w:r w:rsidR="00037179" w:rsidRPr="00037179">
        <w:rPr>
          <w:i/>
          <w:color w:val="auto"/>
        </w:rPr>
        <w:t>Proclamation 3447</w:t>
      </w:r>
      <w:r w:rsidR="00037179" w:rsidRPr="00037179">
        <w:rPr>
          <w:color w:val="auto"/>
        </w:rPr>
        <w:t>. Issued on 3 February of 1962 by President John F. Kennedy, it decreed the “embargo” on all trade between the US and Cuba in compliance with Section 620 (a) of the Foreign Assistance Act.</w:t>
      </w:r>
    </w:p>
    <w:p w:rsidR="00CD51DE" w:rsidRPr="00037179" w:rsidRDefault="00CD51DE" w:rsidP="00CD51DE">
      <w:pPr>
        <w:pStyle w:val="Default"/>
        <w:spacing w:line="276" w:lineRule="auto"/>
        <w:ind w:left="284"/>
        <w:jc w:val="both"/>
        <w:rPr>
          <w:color w:val="auto"/>
        </w:rPr>
      </w:pPr>
    </w:p>
    <w:p w:rsidR="00CD51DE" w:rsidRPr="008737ED" w:rsidRDefault="008737ED" w:rsidP="00CD51DE">
      <w:pPr>
        <w:pStyle w:val="Default"/>
        <w:numPr>
          <w:ilvl w:val="0"/>
          <w:numId w:val="23"/>
        </w:numPr>
        <w:spacing w:line="276" w:lineRule="auto"/>
        <w:ind w:left="284"/>
        <w:jc w:val="both"/>
        <w:rPr>
          <w:color w:val="auto"/>
        </w:rPr>
      </w:pPr>
      <w:r>
        <w:rPr>
          <w:i/>
          <w:color w:val="auto"/>
        </w:rPr>
        <w:lastRenderedPageBreak/>
        <w:t>Cuban</w:t>
      </w:r>
      <w:r w:rsidR="00CD51DE" w:rsidRPr="008737ED">
        <w:rPr>
          <w:i/>
          <w:color w:val="auto"/>
        </w:rPr>
        <w:t xml:space="preserve"> </w:t>
      </w:r>
      <w:r w:rsidRPr="008737ED">
        <w:rPr>
          <w:i/>
          <w:color w:val="auto"/>
        </w:rPr>
        <w:t>Assets Control Regulations of the Department of the Treasury (1963).</w:t>
      </w:r>
      <w:r w:rsidRPr="008737ED">
        <w:rPr>
          <w:color w:val="auto"/>
        </w:rPr>
        <w:t xml:space="preserve"> They stipulated the freezing of all Cuban assets in the US; the prohibition of all financial and commercial transactions unless approved by a permit; the prohibition of Cuban exports to the US; the prohibition, for any natural or juridical person of the United States or third countries, on carrying out transactions in US dollars in Cuba; just to name a few.</w:t>
      </w:r>
    </w:p>
    <w:p w:rsidR="00CD51DE" w:rsidRPr="008737ED" w:rsidRDefault="00CD51DE" w:rsidP="00CD51DE">
      <w:pPr>
        <w:pStyle w:val="Default"/>
        <w:spacing w:line="276" w:lineRule="auto"/>
        <w:jc w:val="both"/>
        <w:rPr>
          <w:color w:val="auto"/>
        </w:rPr>
      </w:pPr>
    </w:p>
    <w:p w:rsidR="00CD51DE" w:rsidRPr="008C054E" w:rsidRDefault="006F4E4F" w:rsidP="00CD51DE">
      <w:pPr>
        <w:pStyle w:val="Default"/>
        <w:numPr>
          <w:ilvl w:val="0"/>
          <w:numId w:val="23"/>
        </w:numPr>
        <w:spacing w:line="276" w:lineRule="auto"/>
        <w:ind w:left="284"/>
        <w:jc w:val="both"/>
        <w:rPr>
          <w:color w:val="auto"/>
          <w:lang w:val="es-ES"/>
        </w:rPr>
      </w:pPr>
      <w:r>
        <w:rPr>
          <w:i/>
          <w:color w:val="auto"/>
        </w:rPr>
        <w:t>Export</w:t>
      </w:r>
      <w:r w:rsidR="00CD51DE" w:rsidRPr="006F4E4F">
        <w:rPr>
          <w:i/>
          <w:color w:val="auto"/>
        </w:rPr>
        <w:t xml:space="preserve"> </w:t>
      </w:r>
      <w:r w:rsidRPr="006F4E4F">
        <w:rPr>
          <w:i/>
          <w:color w:val="auto"/>
        </w:rPr>
        <w:t>Administration Act</w:t>
      </w:r>
      <w:r w:rsidRPr="006F4E4F">
        <w:rPr>
          <w:color w:val="auto"/>
        </w:rPr>
        <w:t xml:space="preserve"> (1979). Section 2401 (b) (1) “National Security Control”, “Policy towards determinate States”, established the Trade Control List, by means of which the President of the United States maintains a number of countries upon which they are able to set special export controls for considerations dealing with national security. Cuba is included on this list.</w:t>
      </w:r>
    </w:p>
    <w:p w:rsidR="00CD51DE" w:rsidRPr="008C054E" w:rsidRDefault="00CD51DE" w:rsidP="00CD51DE">
      <w:pPr>
        <w:pStyle w:val="Default"/>
        <w:spacing w:line="276" w:lineRule="auto"/>
        <w:jc w:val="both"/>
        <w:rPr>
          <w:color w:val="auto"/>
          <w:lang w:val="es-ES"/>
        </w:rPr>
      </w:pPr>
    </w:p>
    <w:p w:rsidR="00CD51DE" w:rsidRPr="00B54A73" w:rsidRDefault="00B54A73" w:rsidP="00CD51DE">
      <w:pPr>
        <w:pStyle w:val="Default"/>
        <w:numPr>
          <w:ilvl w:val="0"/>
          <w:numId w:val="23"/>
        </w:numPr>
        <w:spacing w:line="276" w:lineRule="auto"/>
        <w:ind w:left="284"/>
        <w:jc w:val="both"/>
        <w:rPr>
          <w:color w:val="auto"/>
        </w:rPr>
      </w:pPr>
      <w:r>
        <w:rPr>
          <w:i/>
          <w:color w:val="auto"/>
        </w:rPr>
        <w:t>Export</w:t>
      </w:r>
      <w:r w:rsidR="00CD51DE" w:rsidRPr="00B54A73">
        <w:rPr>
          <w:i/>
          <w:color w:val="auto"/>
        </w:rPr>
        <w:t xml:space="preserve"> </w:t>
      </w:r>
      <w:r w:rsidRPr="00B54A73">
        <w:rPr>
          <w:i/>
          <w:color w:val="auto"/>
        </w:rPr>
        <w:t>Administration Regulations (EAR) (1979).</w:t>
      </w:r>
      <w:r w:rsidRPr="00B54A73">
        <w:rPr>
          <w:color w:val="auto"/>
        </w:rPr>
        <w:t xml:space="preserve"> They establish the general control bases for articles and activities subject to EAR controls, according to the sanctions imposed by the US govern</w:t>
      </w:r>
      <w:r w:rsidR="00064480">
        <w:rPr>
          <w:color w:val="auto"/>
        </w:rPr>
        <w:t xml:space="preserve">ment. </w:t>
      </w:r>
      <w:r w:rsidRPr="00B54A73">
        <w:rPr>
          <w:color w:val="auto"/>
        </w:rPr>
        <w:t>They establish a general policy of refusal for exportation and re-exportation to Cuba.</w:t>
      </w:r>
    </w:p>
    <w:p w:rsidR="00CD51DE" w:rsidRPr="00B54A73" w:rsidRDefault="00CD51DE" w:rsidP="00CD51DE">
      <w:pPr>
        <w:pStyle w:val="Default"/>
        <w:spacing w:line="276" w:lineRule="auto"/>
        <w:jc w:val="both"/>
        <w:rPr>
          <w:color w:val="auto"/>
        </w:rPr>
      </w:pPr>
    </w:p>
    <w:p w:rsidR="00CD51DE" w:rsidRPr="00CA34BE" w:rsidRDefault="00CA34BE" w:rsidP="00CD51DE">
      <w:pPr>
        <w:pStyle w:val="Default"/>
        <w:numPr>
          <w:ilvl w:val="0"/>
          <w:numId w:val="23"/>
        </w:numPr>
        <w:spacing w:line="276" w:lineRule="auto"/>
        <w:ind w:left="284"/>
        <w:jc w:val="both"/>
        <w:rPr>
          <w:color w:val="auto"/>
        </w:rPr>
      </w:pPr>
      <w:r>
        <w:rPr>
          <w:i/>
          <w:color w:val="auto"/>
        </w:rPr>
        <w:t>Cuban</w:t>
      </w:r>
      <w:r w:rsidR="00CD51DE" w:rsidRPr="00CA34BE">
        <w:rPr>
          <w:i/>
          <w:color w:val="auto"/>
        </w:rPr>
        <w:t xml:space="preserve"> </w:t>
      </w:r>
      <w:r w:rsidRPr="00CA34BE">
        <w:rPr>
          <w:i/>
          <w:color w:val="auto"/>
        </w:rPr>
        <w:t>Democracy Act or the Torricelli Act (1992).</w:t>
      </w:r>
      <w:r w:rsidRPr="00CA34BE">
        <w:rPr>
          <w:color w:val="auto"/>
        </w:rPr>
        <w:t xml:space="preserve"> It prohibited US companies in third countries to trade goods with Cuba or with Cuban nationals.  It also prohibited third country ships to touch port in Cuba, to enter US territory within a term of 180 days, except those having a Secretary of the Treasury permit.</w:t>
      </w:r>
    </w:p>
    <w:p w:rsidR="00CD51DE" w:rsidRPr="00CA34BE" w:rsidRDefault="00CD51DE" w:rsidP="00CD51DE">
      <w:pPr>
        <w:pStyle w:val="Default"/>
        <w:spacing w:line="276" w:lineRule="auto"/>
        <w:jc w:val="both"/>
        <w:rPr>
          <w:color w:val="auto"/>
        </w:rPr>
      </w:pPr>
    </w:p>
    <w:p w:rsidR="00CD51DE" w:rsidRPr="002C37F0" w:rsidRDefault="002C37F0" w:rsidP="00CD51DE">
      <w:pPr>
        <w:pStyle w:val="Default"/>
        <w:numPr>
          <w:ilvl w:val="0"/>
          <w:numId w:val="23"/>
        </w:numPr>
        <w:spacing w:line="276" w:lineRule="auto"/>
        <w:ind w:left="284"/>
        <w:jc w:val="both"/>
        <w:rPr>
          <w:color w:val="auto"/>
        </w:rPr>
      </w:pPr>
      <w:r>
        <w:rPr>
          <w:i/>
          <w:color w:val="auto"/>
        </w:rPr>
        <w:t>Cuban</w:t>
      </w:r>
      <w:r w:rsidR="00CD51DE" w:rsidRPr="002C37F0">
        <w:rPr>
          <w:i/>
          <w:color w:val="auto"/>
        </w:rPr>
        <w:t xml:space="preserve"> </w:t>
      </w:r>
      <w:r w:rsidRPr="002C37F0">
        <w:rPr>
          <w:i/>
          <w:color w:val="auto"/>
        </w:rPr>
        <w:t>Liberty and Democratic Solidarity Act or Helms-Burton Act (1996).</w:t>
      </w:r>
      <w:r w:rsidRPr="002C37F0">
        <w:rPr>
          <w:color w:val="auto"/>
        </w:rPr>
        <w:t xml:space="preserve"> It codified blockade provisions, broadening its extra-territorial scope by the imposition of sanctions on executives of foreign companies who make transactions with the nationalized American properties in Cuba and the threat of lawsuits in US courts (this last one has not been applied)</w:t>
      </w:r>
      <w:r w:rsidR="00C55DE8">
        <w:rPr>
          <w:color w:val="auto"/>
        </w:rPr>
        <w:t xml:space="preserve">. </w:t>
      </w:r>
      <w:r w:rsidRPr="002C37F0">
        <w:rPr>
          <w:color w:val="auto"/>
        </w:rPr>
        <w:t>Likewise, it limited Presidential prerogatives to suspend the blockade even though it preserved his powers to authorize transactions with Cuba by issuing permits.</w:t>
      </w:r>
    </w:p>
    <w:p w:rsidR="00CD51DE" w:rsidRPr="002C37F0" w:rsidRDefault="00CD51DE" w:rsidP="00CD51DE">
      <w:pPr>
        <w:pStyle w:val="Default"/>
        <w:spacing w:line="276" w:lineRule="auto"/>
        <w:jc w:val="both"/>
        <w:rPr>
          <w:color w:val="auto"/>
        </w:rPr>
      </w:pPr>
    </w:p>
    <w:p w:rsidR="00CD51DE" w:rsidRPr="0035251E" w:rsidRDefault="00CD51DE" w:rsidP="00CD51DE">
      <w:pPr>
        <w:pStyle w:val="Default"/>
        <w:numPr>
          <w:ilvl w:val="0"/>
          <w:numId w:val="23"/>
        </w:numPr>
        <w:tabs>
          <w:tab w:val="left" w:pos="284"/>
        </w:tabs>
        <w:spacing w:line="276" w:lineRule="auto"/>
        <w:ind w:left="284"/>
        <w:jc w:val="both"/>
        <w:rPr>
          <w:color w:val="auto"/>
        </w:rPr>
      </w:pPr>
      <w:r w:rsidRPr="0035251E">
        <w:rPr>
          <w:i/>
          <w:color w:val="auto"/>
        </w:rPr>
        <w:t>Sec</w:t>
      </w:r>
      <w:r w:rsidR="0035251E">
        <w:rPr>
          <w:i/>
          <w:color w:val="auto"/>
        </w:rPr>
        <w:t>tion</w:t>
      </w:r>
      <w:r w:rsidRPr="0035251E">
        <w:rPr>
          <w:i/>
          <w:color w:val="auto"/>
        </w:rPr>
        <w:t xml:space="preserve"> </w:t>
      </w:r>
      <w:r w:rsidR="0035251E" w:rsidRPr="0035251E">
        <w:rPr>
          <w:i/>
          <w:color w:val="auto"/>
        </w:rPr>
        <w:t xml:space="preserve">211 of the Supplementary and Emergency Allocations Act for the 1999 fiscal year. </w:t>
      </w:r>
      <w:r w:rsidR="0035251E" w:rsidRPr="0035251E">
        <w:rPr>
          <w:color w:val="auto"/>
        </w:rPr>
        <w:t>It prohibits recognition by US courts of the rights of Cuban companies on trademarks associated with nationalized properties.</w:t>
      </w:r>
    </w:p>
    <w:p w:rsidR="00CD51DE" w:rsidRPr="0035251E" w:rsidRDefault="00CD51DE" w:rsidP="00CD51DE">
      <w:pPr>
        <w:pStyle w:val="Default"/>
        <w:spacing w:line="276" w:lineRule="auto"/>
        <w:jc w:val="both"/>
        <w:rPr>
          <w:color w:val="auto"/>
        </w:rPr>
      </w:pPr>
    </w:p>
    <w:p w:rsidR="00CD51DE" w:rsidRPr="0035251E" w:rsidRDefault="0035251E" w:rsidP="00CD51DE">
      <w:pPr>
        <w:pStyle w:val="Default"/>
        <w:numPr>
          <w:ilvl w:val="0"/>
          <w:numId w:val="23"/>
        </w:numPr>
        <w:spacing w:line="276" w:lineRule="auto"/>
        <w:ind w:left="284"/>
        <w:jc w:val="both"/>
        <w:rPr>
          <w:color w:val="auto"/>
        </w:rPr>
      </w:pPr>
      <w:r>
        <w:rPr>
          <w:i/>
          <w:color w:val="auto"/>
        </w:rPr>
        <w:t>Trade</w:t>
      </w:r>
      <w:r w:rsidR="00CD51DE" w:rsidRPr="0035251E">
        <w:rPr>
          <w:i/>
          <w:color w:val="auto"/>
        </w:rPr>
        <w:t xml:space="preserve"> </w:t>
      </w:r>
      <w:r w:rsidRPr="0035251E">
        <w:rPr>
          <w:i/>
          <w:color w:val="auto"/>
        </w:rPr>
        <w:t>Sanction Reform and Export Enhancement Act (2000).</w:t>
      </w:r>
      <w:r w:rsidRPr="0035251E">
        <w:rPr>
          <w:color w:val="auto"/>
        </w:rPr>
        <w:t xml:space="preserve"> </w:t>
      </w:r>
      <w:r>
        <w:rPr>
          <w:color w:val="auto"/>
        </w:rPr>
        <w:t>This</w:t>
      </w:r>
      <w:r w:rsidRPr="0035251E">
        <w:rPr>
          <w:color w:val="auto"/>
        </w:rPr>
        <w:t xml:space="preserve"> authorized the export of agricultural products to Cuba, conditioned by payment in cash and in a</w:t>
      </w:r>
      <w:r w:rsidR="00C55DE8">
        <w:rPr>
          <w:color w:val="auto"/>
        </w:rPr>
        <w:t xml:space="preserve">dvance and without US funding. </w:t>
      </w:r>
      <w:r w:rsidRPr="0035251E">
        <w:rPr>
          <w:color w:val="auto"/>
        </w:rPr>
        <w:t>It prohibited travel to Cuba by Americans for tourism, defining “tourism” or “tourist activity” as any activity related to travelling to, from or inside Cuba that has not been expressly authorized in Section 515.560 of Title 31 of the Federal Regulations Code. In other words, it limited travel to the 12 categories authorized at the time the aforementioned legislation was passed.</w:t>
      </w:r>
    </w:p>
    <w:p w:rsidR="00CD51DE" w:rsidRPr="00736E49" w:rsidRDefault="00CD51DE" w:rsidP="00CD51DE">
      <w:pPr>
        <w:pStyle w:val="Ttulo2"/>
        <w:rPr>
          <w:i w:val="0"/>
          <w:sz w:val="24"/>
          <w:szCs w:val="24"/>
          <w:lang w:val="en-US"/>
        </w:rPr>
      </w:pPr>
      <w:bookmarkStart w:id="4" w:name="_Toc8994239"/>
      <w:r w:rsidRPr="00736E49">
        <w:rPr>
          <w:i w:val="0"/>
          <w:sz w:val="24"/>
          <w:szCs w:val="24"/>
          <w:lang w:val="en-US"/>
        </w:rPr>
        <w:lastRenderedPageBreak/>
        <w:t>1.2 Principal</w:t>
      </w:r>
      <w:r w:rsidR="003E1276" w:rsidRPr="00736E49">
        <w:rPr>
          <w:i w:val="0"/>
          <w:sz w:val="24"/>
          <w:szCs w:val="24"/>
          <w:lang w:val="en-US"/>
        </w:rPr>
        <w:t xml:space="preserve"> blockade measures adopted as of June </w:t>
      </w:r>
      <w:r w:rsidRPr="00736E49">
        <w:rPr>
          <w:i w:val="0"/>
          <w:sz w:val="24"/>
          <w:szCs w:val="24"/>
          <w:lang w:val="en-US"/>
        </w:rPr>
        <w:t>2018</w:t>
      </w:r>
      <w:bookmarkEnd w:id="4"/>
    </w:p>
    <w:p w:rsidR="00CD51DE" w:rsidRPr="00736E49" w:rsidRDefault="00CD51DE" w:rsidP="00CD51DE">
      <w:pPr>
        <w:spacing w:after="0"/>
        <w:ind w:right="-57"/>
        <w:rPr>
          <w:rFonts w:cs="Arial"/>
          <w:bCs/>
          <w:sz w:val="24"/>
          <w:szCs w:val="28"/>
          <w:lang w:val="en-US"/>
        </w:rPr>
      </w:pPr>
    </w:p>
    <w:p w:rsidR="00CD51DE" w:rsidRPr="000C7FF8" w:rsidRDefault="00E34415" w:rsidP="00CD51DE">
      <w:pPr>
        <w:spacing w:after="0"/>
        <w:ind w:right="-57"/>
        <w:rPr>
          <w:rFonts w:cs="Arial"/>
          <w:bCs/>
          <w:sz w:val="24"/>
          <w:szCs w:val="28"/>
          <w:lang w:val="en-US"/>
        </w:rPr>
      </w:pPr>
      <w:r w:rsidRPr="00E34415">
        <w:rPr>
          <w:rFonts w:cs="Arial"/>
          <w:bCs/>
          <w:sz w:val="24"/>
          <w:szCs w:val="28"/>
          <w:lang w:val="en-US"/>
        </w:rPr>
        <w:t>During the past year</w:t>
      </w:r>
      <w:r w:rsidR="00CD51DE" w:rsidRPr="00E34415">
        <w:rPr>
          <w:rFonts w:cs="Arial"/>
          <w:bCs/>
          <w:sz w:val="24"/>
          <w:szCs w:val="28"/>
          <w:lang w:val="en-US"/>
        </w:rPr>
        <w:t xml:space="preserve">, </w:t>
      </w:r>
      <w:r w:rsidRPr="00E34415">
        <w:rPr>
          <w:rFonts w:cs="Arial"/>
          <w:bCs/>
          <w:sz w:val="24"/>
          <w:szCs w:val="28"/>
          <w:lang w:val="en-US"/>
        </w:rPr>
        <w:t xml:space="preserve">Cuba-US relations have been marked by the hostile policy promoted from </w:t>
      </w:r>
      <w:r w:rsidR="00CD51DE" w:rsidRPr="00E34415">
        <w:rPr>
          <w:rFonts w:cs="Arial"/>
          <w:bCs/>
          <w:sz w:val="24"/>
          <w:szCs w:val="28"/>
          <w:lang w:val="en-US"/>
        </w:rPr>
        <w:t xml:space="preserve">Washington </w:t>
      </w:r>
      <w:r>
        <w:rPr>
          <w:rFonts w:cs="Arial"/>
          <w:bCs/>
          <w:sz w:val="24"/>
          <w:szCs w:val="28"/>
          <w:lang w:val="en-US"/>
        </w:rPr>
        <w:t>against</w:t>
      </w:r>
      <w:r w:rsidR="00CD51DE" w:rsidRPr="00E34415">
        <w:rPr>
          <w:rFonts w:cs="Arial"/>
          <w:bCs/>
          <w:sz w:val="24"/>
          <w:szCs w:val="28"/>
          <w:lang w:val="en-US"/>
        </w:rPr>
        <w:t xml:space="preserve"> Ha</w:t>
      </w:r>
      <w:r>
        <w:rPr>
          <w:rFonts w:cs="Arial"/>
          <w:bCs/>
          <w:sz w:val="24"/>
          <w:szCs w:val="28"/>
          <w:lang w:val="en-US"/>
        </w:rPr>
        <w:t>v</w:t>
      </w:r>
      <w:r w:rsidR="00CD51DE" w:rsidRPr="00E34415">
        <w:rPr>
          <w:rFonts w:cs="Arial"/>
          <w:bCs/>
          <w:sz w:val="24"/>
          <w:szCs w:val="28"/>
          <w:lang w:val="en-US"/>
        </w:rPr>
        <w:t xml:space="preserve">ana. </w:t>
      </w:r>
      <w:r w:rsidRPr="00E34415">
        <w:rPr>
          <w:rFonts w:cs="Arial"/>
          <w:bCs/>
          <w:sz w:val="24"/>
          <w:szCs w:val="28"/>
          <w:lang w:val="en-US"/>
        </w:rPr>
        <w:t xml:space="preserve">In this context, the reduction imposed by the US in both Embassies has been maintained and they proceeded to close the Local Office for United States Citizenship and Immigration Services in Cuba, transferring some of their services to Mexico. </w:t>
      </w:r>
    </w:p>
    <w:p w:rsidR="00CD51DE" w:rsidRPr="000C7FF8" w:rsidRDefault="00CD51DE" w:rsidP="00CD51DE">
      <w:pPr>
        <w:spacing w:after="0"/>
        <w:ind w:right="-57"/>
        <w:rPr>
          <w:rFonts w:cs="Arial"/>
          <w:bCs/>
          <w:sz w:val="24"/>
          <w:szCs w:val="28"/>
          <w:highlight w:val="yellow"/>
          <w:lang w:val="en-US"/>
        </w:rPr>
      </w:pPr>
    </w:p>
    <w:p w:rsidR="00CD51DE" w:rsidRPr="00757AD8" w:rsidRDefault="00E34415" w:rsidP="00CD51DE">
      <w:pPr>
        <w:spacing w:after="0"/>
        <w:ind w:right="-57"/>
        <w:rPr>
          <w:rFonts w:cs="Arial"/>
          <w:bCs/>
          <w:sz w:val="24"/>
          <w:szCs w:val="28"/>
          <w:lang w:val="en-US"/>
        </w:rPr>
      </w:pPr>
      <w:r w:rsidRPr="00E34415">
        <w:rPr>
          <w:rFonts w:cs="Arial"/>
          <w:bCs/>
          <w:sz w:val="24"/>
          <w:szCs w:val="28"/>
          <w:lang w:val="en-US"/>
        </w:rPr>
        <w:t>Furthermore, the mechanisms of persecution on the jurisdiction of third countries for Cuban financial transactions have continued, producing an increased deterring effect from the economic point of view. The Office for the Contro</w:t>
      </w:r>
      <w:r>
        <w:rPr>
          <w:rFonts w:cs="Arial"/>
          <w:bCs/>
          <w:sz w:val="24"/>
          <w:szCs w:val="28"/>
          <w:lang w:val="en-US"/>
        </w:rPr>
        <w:t>l</w:t>
      </w:r>
      <w:r w:rsidRPr="00E34415">
        <w:rPr>
          <w:rFonts w:cs="Arial"/>
          <w:bCs/>
          <w:sz w:val="24"/>
          <w:szCs w:val="28"/>
          <w:lang w:val="en-US"/>
        </w:rPr>
        <w:t xml:space="preserve"> of Cuban Assets and other US agencies have levied fines on a number of third country companies for violating different sanctions programs including the Cuban Assets </w:t>
      </w:r>
      <w:r>
        <w:rPr>
          <w:rFonts w:cs="Arial"/>
          <w:bCs/>
          <w:sz w:val="24"/>
          <w:szCs w:val="28"/>
          <w:lang w:val="en-US"/>
        </w:rPr>
        <w:t>C</w:t>
      </w:r>
      <w:r w:rsidRPr="00E34415">
        <w:rPr>
          <w:rFonts w:cs="Arial"/>
          <w:bCs/>
          <w:sz w:val="24"/>
          <w:szCs w:val="28"/>
          <w:lang w:val="en-US"/>
        </w:rPr>
        <w:t>ontrol Regulations. The most severe repercussions derived from</w:t>
      </w:r>
      <w:r>
        <w:rPr>
          <w:rFonts w:cs="Arial"/>
          <w:bCs/>
          <w:sz w:val="24"/>
          <w:szCs w:val="28"/>
          <w:lang w:val="en-US"/>
        </w:rPr>
        <w:t xml:space="preserve"> </w:t>
      </w:r>
      <w:r w:rsidRPr="00E34415">
        <w:rPr>
          <w:rFonts w:cs="Arial"/>
          <w:bCs/>
          <w:sz w:val="24"/>
          <w:szCs w:val="28"/>
          <w:lang w:val="en-US"/>
        </w:rPr>
        <w:t>these sanctions have been recorded in the banking-financial</w:t>
      </w:r>
      <w:r>
        <w:rPr>
          <w:rFonts w:cs="Arial"/>
          <w:bCs/>
          <w:sz w:val="24"/>
          <w:szCs w:val="28"/>
          <w:lang w:val="en-US"/>
        </w:rPr>
        <w:t xml:space="preserve"> </w:t>
      </w:r>
      <w:r w:rsidRPr="00E34415">
        <w:rPr>
          <w:rFonts w:cs="Arial"/>
          <w:bCs/>
          <w:sz w:val="24"/>
          <w:szCs w:val="28"/>
          <w:lang w:val="en-US"/>
        </w:rPr>
        <w:t xml:space="preserve">sector. </w:t>
      </w:r>
      <w:r>
        <w:rPr>
          <w:rFonts w:cs="Arial"/>
          <w:bCs/>
          <w:sz w:val="24"/>
          <w:szCs w:val="28"/>
          <w:lang w:val="en-US"/>
        </w:rPr>
        <w:t xml:space="preserve"> </w:t>
      </w:r>
      <w:r w:rsidRPr="00E34415">
        <w:rPr>
          <w:rFonts w:cs="Arial"/>
          <w:bCs/>
          <w:sz w:val="24"/>
          <w:szCs w:val="28"/>
          <w:lang w:val="en-US"/>
        </w:rPr>
        <w:t>Between June 2018 and April 2019, the US government imposed new sanctions on</w:t>
      </w:r>
      <w:r w:rsidR="00757AD8">
        <w:rPr>
          <w:rFonts w:cs="Arial"/>
          <w:bCs/>
          <w:sz w:val="24"/>
          <w:szCs w:val="28"/>
          <w:lang w:val="en-US"/>
        </w:rPr>
        <w:t xml:space="preserve"> third country companies or banks, including those in the US. </w:t>
      </w:r>
      <w:r w:rsidR="00757AD8" w:rsidRPr="00757AD8">
        <w:rPr>
          <w:rFonts w:cs="Arial"/>
          <w:bCs/>
          <w:sz w:val="24"/>
          <w:szCs w:val="28"/>
          <w:lang w:val="en-US"/>
        </w:rPr>
        <w:t xml:space="preserve">The total amount of these penalties ran to </w:t>
      </w:r>
      <w:r w:rsidR="007F6B47">
        <w:rPr>
          <w:rFonts w:cs="Arial"/>
          <w:bCs/>
          <w:sz w:val="24"/>
          <w:szCs w:val="28"/>
          <w:lang w:val="en-US"/>
        </w:rPr>
        <w:t>$</w:t>
      </w:r>
      <w:r w:rsidR="00CD51DE" w:rsidRPr="00757AD8">
        <w:rPr>
          <w:rFonts w:cs="Arial"/>
          <w:bCs/>
          <w:sz w:val="24"/>
          <w:szCs w:val="28"/>
          <w:lang w:val="en-US"/>
        </w:rPr>
        <w:t>3</w:t>
      </w:r>
      <w:r w:rsidR="007F6B47">
        <w:rPr>
          <w:rFonts w:cs="Arial"/>
          <w:bCs/>
          <w:sz w:val="24"/>
          <w:szCs w:val="28"/>
          <w:lang w:val="en-US"/>
        </w:rPr>
        <w:t>,751,</w:t>
      </w:r>
      <w:r w:rsidR="00CD51DE" w:rsidRPr="00757AD8">
        <w:rPr>
          <w:rFonts w:cs="Arial"/>
          <w:bCs/>
          <w:sz w:val="24"/>
          <w:szCs w:val="28"/>
          <w:lang w:val="en-US"/>
        </w:rPr>
        <w:t>449</w:t>
      </w:r>
      <w:r w:rsidR="007F6B47">
        <w:rPr>
          <w:rFonts w:cs="Arial"/>
          <w:bCs/>
          <w:sz w:val="24"/>
          <w:szCs w:val="28"/>
          <w:lang w:val="en-US"/>
        </w:rPr>
        <w:t>,</w:t>
      </w:r>
      <w:r w:rsidR="00CD51DE" w:rsidRPr="00757AD8">
        <w:rPr>
          <w:rFonts w:cs="Arial"/>
          <w:bCs/>
          <w:sz w:val="24"/>
          <w:szCs w:val="28"/>
          <w:lang w:val="en-US"/>
        </w:rPr>
        <w:t xml:space="preserve">017.         </w:t>
      </w:r>
    </w:p>
    <w:p w:rsidR="00CD51DE" w:rsidRPr="00757AD8" w:rsidRDefault="00CD51DE" w:rsidP="00CD51DE">
      <w:pPr>
        <w:spacing w:after="0"/>
        <w:ind w:right="-57"/>
        <w:rPr>
          <w:rFonts w:cs="Arial"/>
          <w:bCs/>
          <w:sz w:val="24"/>
          <w:szCs w:val="28"/>
          <w:lang w:val="en-US"/>
        </w:rPr>
      </w:pPr>
    </w:p>
    <w:p w:rsidR="00CD51DE" w:rsidRPr="000C7FF8" w:rsidRDefault="00757AD8" w:rsidP="00CD51DE">
      <w:pPr>
        <w:spacing w:after="0"/>
        <w:contextualSpacing/>
        <w:rPr>
          <w:rFonts w:cs="Arial"/>
          <w:bCs/>
          <w:sz w:val="24"/>
          <w:szCs w:val="28"/>
          <w:lang w:val="en-US"/>
        </w:rPr>
      </w:pPr>
      <w:r w:rsidRPr="00757AD8">
        <w:rPr>
          <w:rFonts w:cs="Arial"/>
          <w:bCs/>
          <w:sz w:val="24"/>
          <w:szCs w:val="28"/>
          <w:lang w:val="en-US"/>
        </w:rPr>
        <w:t>Repercussions on Cuban and third country entities due to the blockade have been maintained, thereby conf</w:t>
      </w:r>
      <w:r>
        <w:rPr>
          <w:rFonts w:cs="Arial"/>
          <w:bCs/>
          <w:sz w:val="24"/>
          <w:szCs w:val="28"/>
          <w:lang w:val="en-US"/>
        </w:rPr>
        <w:t>i</w:t>
      </w:r>
      <w:r w:rsidRPr="00757AD8">
        <w:rPr>
          <w:rFonts w:cs="Arial"/>
          <w:bCs/>
          <w:sz w:val="24"/>
          <w:szCs w:val="28"/>
          <w:lang w:val="en-US"/>
        </w:rPr>
        <w:t>rming the full validity of this arbitrary policy that is</w:t>
      </w:r>
      <w:r>
        <w:rPr>
          <w:rFonts w:cs="Arial"/>
          <w:bCs/>
          <w:sz w:val="24"/>
          <w:szCs w:val="28"/>
          <w:lang w:val="en-US"/>
        </w:rPr>
        <w:t xml:space="preserve"> in violation of International L</w:t>
      </w:r>
      <w:r w:rsidRPr="00757AD8">
        <w:rPr>
          <w:rFonts w:cs="Arial"/>
          <w:bCs/>
          <w:sz w:val="24"/>
          <w:szCs w:val="28"/>
          <w:lang w:val="en-US"/>
        </w:rPr>
        <w:t>aw.</w:t>
      </w:r>
      <w:r>
        <w:rPr>
          <w:rFonts w:cs="Arial"/>
          <w:bCs/>
          <w:sz w:val="24"/>
          <w:szCs w:val="28"/>
          <w:lang w:val="en-US"/>
        </w:rPr>
        <w:t xml:space="preserve"> </w:t>
      </w:r>
      <w:r w:rsidRPr="000C7FF8">
        <w:rPr>
          <w:rFonts w:cs="Arial"/>
          <w:bCs/>
          <w:sz w:val="24"/>
          <w:szCs w:val="28"/>
          <w:lang w:val="en-US"/>
        </w:rPr>
        <w:t xml:space="preserve">Next, some examples: </w:t>
      </w:r>
    </w:p>
    <w:p w:rsidR="00CD51DE" w:rsidRPr="000C7FF8" w:rsidRDefault="00CD51DE" w:rsidP="00CD51DE">
      <w:pPr>
        <w:spacing w:after="0"/>
        <w:contextualSpacing/>
        <w:rPr>
          <w:rFonts w:cs="Arial"/>
          <w:b/>
          <w:bCs/>
          <w:sz w:val="24"/>
          <w:szCs w:val="28"/>
          <w:lang w:val="en-US"/>
        </w:rPr>
      </w:pPr>
    </w:p>
    <w:p w:rsidR="00CD51DE" w:rsidRPr="000C7FF8" w:rsidRDefault="00757AD8" w:rsidP="00CD51DE">
      <w:pPr>
        <w:spacing w:after="0"/>
        <w:contextualSpacing/>
        <w:rPr>
          <w:rFonts w:cs="Arial"/>
          <w:bCs/>
          <w:sz w:val="24"/>
          <w:szCs w:val="28"/>
          <w:lang w:val="en-US"/>
        </w:rPr>
      </w:pPr>
      <w:r w:rsidRPr="00757AD8">
        <w:rPr>
          <w:rFonts w:cs="Arial"/>
          <w:b/>
          <w:bCs/>
          <w:sz w:val="24"/>
          <w:szCs w:val="28"/>
          <w:lang w:val="en-US"/>
        </w:rPr>
        <w:t>On</w:t>
      </w:r>
      <w:r w:rsidR="00CD51DE" w:rsidRPr="00757AD8">
        <w:rPr>
          <w:rFonts w:cs="Arial"/>
          <w:b/>
          <w:bCs/>
          <w:sz w:val="24"/>
          <w:szCs w:val="28"/>
          <w:lang w:val="en-US"/>
        </w:rPr>
        <w:t xml:space="preserve"> 19 </w:t>
      </w:r>
      <w:r w:rsidRPr="00757AD8">
        <w:rPr>
          <w:rFonts w:cs="Arial"/>
          <w:b/>
          <w:bCs/>
          <w:sz w:val="24"/>
          <w:szCs w:val="28"/>
          <w:lang w:val="en-US"/>
        </w:rPr>
        <w:t>July</w:t>
      </w:r>
      <w:r w:rsidR="00CD51DE" w:rsidRPr="00757AD8">
        <w:rPr>
          <w:rFonts w:cs="Arial"/>
          <w:b/>
          <w:bCs/>
          <w:sz w:val="24"/>
          <w:szCs w:val="28"/>
          <w:lang w:val="en-US"/>
        </w:rPr>
        <w:t xml:space="preserve"> 2018, </w:t>
      </w:r>
      <w:r w:rsidRPr="00757AD8">
        <w:rPr>
          <w:rFonts w:cs="Arial"/>
          <w:bCs/>
          <w:sz w:val="24"/>
          <w:szCs w:val="28"/>
          <w:lang w:val="en-US"/>
        </w:rPr>
        <w:t>the manufacturer of</w:t>
      </w:r>
      <w:r w:rsidRPr="00757AD8">
        <w:rPr>
          <w:rFonts w:cs="Arial"/>
          <w:b/>
          <w:bCs/>
          <w:sz w:val="24"/>
          <w:szCs w:val="28"/>
          <w:lang w:val="en-US"/>
        </w:rPr>
        <w:t xml:space="preserve"> </w:t>
      </w:r>
      <w:r w:rsidR="00CD51DE" w:rsidRPr="00757AD8">
        <w:rPr>
          <w:rFonts w:cs="Arial"/>
          <w:bCs/>
          <w:sz w:val="24"/>
          <w:szCs w:val="28"/>
          <w:lang w:val="en-US"/>
        </w:rPr>
        <w:t>Tesla, Panasonic</w:t>
      </w:r>
      <w:r w:rsidRPr="00757AD8">
        <w:rPr>
          <w:rFonts w:cs="Arial"/>
          <w:bCs/>
          <w:sz w:val="24"/>
          <w:szCs w:val="28"/>
          <w:lang w:val="en-US"/>
        </w:rPr>
        <w:t xml:space="preserve"> batteries suspended relations with its Canadian supplier </w:t>
      </w:r>
      <w:r w:rsidR="00CD51DE" w:rsidRPr="00757AD8">
        <w:rPr>
          <w:rFonts w:cs="Arial"/>
          <w:bCs/>
          <w:sz w:val="24"/>
          <w:szCs w:val="28"/>
          <w:lang w:val="en-US"/>
        </w:rPr>
        <w:t xml:space="preserve">SHERRITT INTERNATIONAL CORP </w:t>
      </w:r>
      <w:r w:rsidRPr="00757AD8">
        <w:rPr>
          <w:rFonts w:cs="Arial"/>
          <w:bCs/>
          <w:sz w:val="24"/>
          <w:szCs w:val="28"/>
          <w:lang w:val="en-US"/>
        </w:rPr>
        <w:t>because c</w:t>
      </w:r>
      <w:r w:rsidR="008C3A11">
        <w:rPr>
          <w:rFonts w:cs="Arial"/>
          <w:bCs/>
          <w:sz w:val="24"/>
          <w:szCs w:val="28"/>
          <w:lang w:val="en-US"/>
        </w:rPr>
        <w:t xml:space="preserve">obalt from Cuba was being used. </w:t>
      </w:r>
      <w:r w:rsidRPr="00757AD8">
        <w:rPr>
          <w:rFonts w:cs="Arial"/>
          <w:bCs/>
          <w:sz w:val="24"/>
          <w:szCs w:val="28"/>
          <w:lang w:val="en-US"/>
        </w:rPr>
        <w:t xml:space="preserve">The decision of the Japanese manufacturer occurred after requesting guidance from OFAC of the US Department of the Treasury on the interpretation of the scope of the US prohibition on imports originating in Cuba. </w:t>
      </w:r>
    </w:p>
    <w:p w:rsidR="00CD51DE" w:rsidRPr="000C7FF8" w:rsidRDefault="00CD51DE" w:rsidP="00CD51DE">
      <w:pPr>
        <w:spacing w:after="0"/>
        <w:contextualSpacing/>
        <w:rPr>
          <w:rFonts w:cs="Arial"/>
          <w:sz w:val="24"/>
          <w:szCs w:val="28"/>
          <w:lang w:val="en-US"/>
        </w:rPr>
      </w:pPr>
    </w:p>
    <w:p w:rsidR="00CD51DE" w:rsidRPr="000C7FF8" w:rsidRDefault="00757AD8" w:rsidP="00CD51DE">
      <w:pPr>
        <w:spacing w:after="0"/>
        <w:contextualSpacing/>
        <w:rPr>
          <w:rFonts w:cs="Arial"/>
          <w:bCs/>
          <w:sz w:val="24"/>
          <w:szCs w:val="28"/>
          <w:lang w:val="en-US"/>
        </w:rPr>
      </w:pPr>
      <w:r w:rsidRPr="00757AD8">
        <w:rPr>
          <w:rFonts w:cs="Arial"/>
          <w:b/>
          <w:bCs/>
          <w:sz w:val="24"/>
          <w:szCs w:val="28"/>
          <w:lang w:val="en-US"/>
        </w:rPr>
        <w:t>On</w:t>
      </w:r>
      <w:r w:rsidR="00CD51DE" w:rsidRPr="00757AD8">
        <w:rPr>
          <w:rFonts w:cs="Arial"/>
          <w:b/>
          <w:bCs/>
          <w:sz w:val="24"/>
          <w:szCs w:val="28"/>
          <w:lang w:val="en-US"/>
        </w:rPr>
        <w:t xml:space="preserve"> 9 </w:t>
      </w:r>
      <w:r w:rsidRPr="00757AD8">
        <w:rPr>
          <w:rFonts w:cs="Arial"/>
          <w:b/>
          <w:bCs/>
          <w:sz w:val="24"/>
          <w:szCs w:val="28"/>
          <w:lang w:val="en-US"/>
        </w:rPr>
        <w:t>August</w:t>
      </w:r>
      <w:r w:rsidR="00CD51DE" w:rsidRPr="00757AD8">
        <w:rPr>
          <w:rFonts w:cs="Arial"/>
          <w:b/>
          <w:bCs/>
          <w:sz w:val="24"/>
          <w:szCs w:val="28"/>
          <w:lang w:val="en-US"/>
        </w:rPr>
        <w:t xml:space="preserve"> 2018, </w:t>
      </w:r>
      <w:r w:rsidRPr="00757AD8">
        <w:rPr>
          <w:rFonts w:cs="Arial"/>
          <w:bCs/>
          <w:sz w:val="24"/>
          <w:szCs w:val="28"/>
          <w:lang w:val="en-US"/>
        </w:rPr>
        <w:t xml:space="preserve">it was learned that the </w:t>
      </w:r>
      <w:r w:rsidR="00CD51DE" w:rsidRPr="00757AD8">
        <w:rPr>
          <w:rFonts w:cs="Arial"/>
          <w:bCs/>
          <w:sz w:val="24"/>
          <w:szCs w:val="28"/>
          <w:lang w:val="en-US"/>
        </w:rPr>
        <w:t>PICHINCHA</w:t>
      </w:r>
      <w:r w:rsidRPr="00757AD8">
        <w:rPr>
          <w:rFonts w:cs="Arial"/>
          <w:bCs/>
          <w:sz w:val="24"/>
          <w:szCs w:val="28"/>
          <w:lang w:val="en-US"/>
        </w:rPr>
        <w:t xml:space="preserve"> bank agency in Ecuador refused to provide their payment services to a client who had acquired Cuban medicines.</w:t>
      </w:r>
      <w:r w:rsidR="00FF1692">
        <w:rPr>
          <w:rFonts w:cs="Arial"/>
          <w:bCs/>
          <w:sz w:val="24"/>
          <w:szCs w:val="28"/>
          <w:lang w:val="en-US"/>
        </w:rPr>
        <w:t xml:space="preserve"> </w:t>
      </w:r>
      <w:r>
        <w:rPr>
          <w:rFonts w:cs="Arial"/>
          <w:bCs/>
          <w:sz w:val="24"/>
          <w:szCs w:val="28"/>
          <w:lang w:val="en-US"/>
        </w:rPr>
        <w:t>The bank alleged that Cuba is part of the countries identified by OFAC as terrorist, drug trafficking or international criminal activity foreign governments.</w:t>
      </w:r>
    </w:p>
    <w:p w:rsidR="00CD51DE" w:rsidRPr="000C7FF8" w:rsidRDefault="00CD51DE" w:rsidP="00CD51DE">
      <w:pPr>
        <w:spacing w:after="0"/>
        <w:contextualSpacing/>
        <w:rPr>
          <w:rFonts w:cs="Arial"/>
          <w:bCs/>
          <w:sz w:val="24"/>
          <w:szCs w:val="28"/>
          <w:lang w:val="en-US"/>
        </w:rPr>
      </w:pPr>
    </w:p>
    <w:p w:rsidR="00CD51DE" w:rsidRPr="00757AD8" w:rsidRDefault="00757AD8" w:rsidP="00CD51DE">
      <w:pPr>
        <w:spacing w:after="0"/>
        <w:contextualSpacing/>
        <w:rPr>
          <w:rFonts w:cs="Arial"/>
          <w:bCs/>
          <w:sz w:val="24"/>
          <w:szCs w:val="28"/>
          <w:lang w:val="en-US"/>
        </w:rPr>
      </w:pPr>
      <w:r w:rsidRPr="00757AD8">
        <w:rPr>
          <w:rFonts w:cs="Arial"/>
          <w:b/>
          <w:bCs/>
          <w:sz w:val="24"/>
          <w:szCs w:val="28"/>
          <w:lang w:val="en-US"/>
        </w:rPr>
        <w:t>On</w:t>
      </w:r>
      <w:r w:rsidR="00CD51DE" w:rsidRPr="00757AD8">
        <w:rPr>
          <w:rFonts w:cs="Arial"/>
          <w:b/>
          <w:bCs/>
          <w:sz w:val="24"/>
          <w:szCs w:val="28"/>
          <w:lang w:val="en-US"/>
        </w:rPr>
        <w:t xml:space="preserve"> 15 </w:t>
      </w:r>
      <w:r w:rsidRPr="00757AD8">
        <w:rPr>
          <w:rFonts w:cs="Arial"/>
          <w:b/>
          <w:bCs/>
          <w:sz w:val="24"/>
          <w:szCs w:val="28"/>
          <w:lang w:val="en-US"/>
        </w:rPr>
        <w:t>August</w:t>
      </w:r>
      <w:r w:rsidR="00CD51DE" w:rsidRPr="00757AD8">
        <w:rPr>
          <w:rFonts w:cs="Arial"/>
          <w:b/>
          <w:bCs/>
          <w:sz w:val="24"/>
          <w:szCs w:val="28"/>
          <w:lang w:val="en-US"/>
        </w:rPr>
        <w:t xml:space="preserve"> 2018, </w:t>
      </w:r>
      <w:r w:rsidRPr="00757AD8">
        <w:rPr>
          <w:rFonts w:cs="Arial"/>
          <w:bCs/>
          <w:sz w:val="24"/>
          <w:szCs w:val="28"/>
          <w:lang w:val="en-US"/>
        </w:rPr>
        <w:t xml:space="preserve">it was learned that the </w:t>
      </w:r>
      <w:r w:rsidR="00CD51DE" w:rsidRPr="00757AD8">
        <w:rPr>
          <w:rFonts w:cs="Arial"/>
          <w:bCs/>
          <w:sz w:val="24"/>
          <w:szCs w:val="28"/>
          <w:lang w:val="en-US"/>
        </w:rPr>
        <w:t xml:space="preserve">COMMERZBANK </w:t>
      </w:r>
      <w:r w:rsidRPr="00757AD8">
        <w:rPr>
          <w:rFonts w:cs="Arial"/>
          <w:bCs/>
          <w:sz w:val="24"/>
          <w:szCs w:val="28"/>
          <w:lang w:val="en-US"/>
        </w:rPr>
        <w:t xml:space="preserve">of Germany and the </w:t>
      </w:r>
      <w:r w:rsidR="00CD51DE" w:rsidRPr="00757AD8">
        <w:rPr>
          <w:rFonts w:cs="Arial"/>
          <w:bCs/>
          <w:sz w:val="24"/>
          <w:szCs w:val="28"/>
          <w:lang w:val="en-US"/>
        </w:rPr>
        <w:t xml:space="preserve"> UNICREDIT S.P.A. </w:t>
      </w:r>
      <w:r w:rsidRPr="00757AD8">
        <w:rPr>
          <w:rFonts w:cs="Arial"/>
          <w:bCs/>
          <w:sz w:val="24"/>
          <w:szCs w:val="28"/>
          <w:lang w:val="en-US"/>
        </w:rPr>
        <w:t xml:space="preserve">branch in Italy blocked the sending of </w:t>
      </w:r>
      <w:r w:rsidR="00CD51DE" w:rsidRPr="00757AD8">
        <w:rPr>
          <w:rFonts w:cs="Arial"/>
          <w:bCs/>
          <w:sz w:val="24"/>
          <w:szCs w:val="28"/>
          <w:lang w:val="en-US"/>
        </w:rPr>
        <w:t>7</w:t>
      </w:r>
      <w:r w:rsidRPr="00757AD8">
        <w:rPr>
          <w:rFonts w:cs="Arial"/>
          <w:bCs/>
          <w:sz w:val="24"/>
          <w:szCs w:val="28"/>
          <w:lang w:val="en-US"/>
        </w:rPr>
        <w:t>,</w:t>
      </w:r>
      <w:r w:rsidR="00CD51DE" w:rsidRPr="00757AD8">
        <w:rPr>
          <w:rFonts w:cs="Arial"/>
          <w:bCs/>
          <w:sz w:val="24"/>
          <w:szCs w:val="28"/>
          <w:lang w:val="en-US"/>
        </w:rPr>
        <w:t xml:space="preserve">500 Euros </w:t>
      </w:r>
      <w:r w:rsidRPr="00757AD8">
        <w:rPr>
          <w:rFonts w:cs="Arial"/>
          <w:bCs/>
          <w:sz w:val="24"/>
          <w:szCs w:val="28"/>
          <w:lang w:val="en-US"/>
        </w:rPr>
        <w:t>to</w:t>
      </w:r>
      <w:r w:rsidR="00CD51DE" w:rsidRPr="00757AD8">
        <w:rPr>
          <w:rFonts w:cs="Arial"/>
          <w:bCs/>
          <w:sz w:val="24"/>
          <w:szCs w:val="28"/>
          <w:lang w:val="en-US"/>
        </w:rPr>
        <w:t xml:space="preserve"> Argentina, </w:t>
      </w:r>
      <w:r w:rsidRPr="00757AD8">
        <w:rPr>
          <w:rFonts w:cs="Arial"/>
          <w:bCs/>
          <w:sz w:val="24"/>
          <w:szCs w:val="28"/>
          <w:lang w:val="en-US"/>
        </w:rPr>
        <w:t xml:space="preserve">carried out by the </w:t>
      </w:r>
      <w:r w:rsidR="00CD51DE" w:rsidRPr="00757AD8">
        <w:rPr>
          <w:rFonts w:cs="Arial"/>
          <w:bCs/>
          <w:sz w:val="24"/>
          <w:szCs w:val="28"/>
          <w:lang w:val="en-US"/>
        </w:rPr>
        <w:t xml:space="preserve">Euskadi-Cuba </w:t>
      </w:r>
      <w:r>
        <w:rPr>
          <w:rFonts w:cs="Arial"/>
          <w:bCs/>
          <w:sz w:val="24"/>
          <w:szCs w:val="28"/>
          <w:lang w:val="en-US"/>
        </w:rPr>
        <w:t>Friendship Association in order to support a Cuban project for eye health in that country.</w:t>
      </w:r>
      <w:r w:rsidR="00CD51DE" w:rsidRPr="00757AD8">
        <w:rPr>
          <w:rFonts w:cs="Arial"/>
          <w:bCs/>
          <w:sz w:val="24"/>
          <w:szCs w:val="28"/>
          <w:lang w:val="en-US"/>
        </w:rPr>
        <w:t xml:space="preserve"> </w:t>
      </w:r>
    </w:p>
    <w:p w:rsidR="00CD51DE" w:rsidRPr="00757AD8" w:rsidRDefault="00CD51DE" w:rsidP="00CD51DE">
      <w:pPr>
        <w:spacing w:after="0"/>
        <w:contextualSpacing/>
        <w:rPr>
          <w:rFonts w:cs="Arial"/>
          <w:bCs/>
          <w:sz w:val="24"/>
          <w:szCs w:val="28"/>
          <w:lang w:val="en-US"/>
        </w:rPr>
      </w:pPr>
      <w:r w:rsidRPr="00757AD8">
        <w:rPr>
          <w:rFonts w:cs="Arial"/>
          <w:bCs/>
          <w:sz w:val="24"/>
          <w:szCs w:val="28"/>
          <w:lang w:val="en-US"/>
        </w:rPr>
        <w:t xml:space="preserve"> </w:t>
      </w:r>
    </w:p>
    <w:p w:rsidR="00CD51DE" w:rsidRPr="000C7FF8" w:rsidRDefault="00C40CA1" w:rsidP="00CD51DE">
      <w:pPr>
        <w:rPr>
          <w:rFonts w:cs="Arial"/>
          <w:sz w:val="24"/>
          <w:szCs w:val="28"/>
          <w:lang w:val="en-US"/>
        </w:rPr>
      </w:pPr>
      <w:r w:rsidRPr="00C40CA1">
        <w:rPr>
          <w:rFonts w:cs="Arial"/>
          <w:b/>
          <w:bCs/>
          <w:sz w:val="24"/>
          <w:szCs w:val="28"/>
          <w:lang w:val="en-US"/>
        </w:rPr>
        <w:t>On</w:t>
      </w:r>
      <w:r w:rsidR="00CD51DE" w:rsidRPr="00C40CA1">
        <w:rPr>
          <w:rFonts w:cs="Arial"/>
          <w:b/>
          <w:bCs/>
          <w:sz w:val="24"/>
          <w:szCs w:val="28"/>
          <w:lang w:val="en-US"/>
        </w:rPr>
        <w:t xml:space="preserve"> 18 </w:t>
      </w:r>
      <w:r w:rsidRPr="00C40CA1">
        <w:rPr>
          <w:rFonts w:cs="Arial"/>
          <w:b/>
          <w:bCs/>
          <w:sz w:val="24"/>
          <w:szCs w:val="28"/>
          <w:lang w:val="en-US"/>
        </w:rPr>
        <w:t>October</w:t>
      </w:r>
      <w:r w:rsidR="00CD51DE" w:rsidRPr="00C40CA1">
        <w:rPr>
          <w:rFonts w:cs="Arial"/>
          <w:b/>
          <w:bCs/>
          <w:sz w:val="24"/>
          <w:szCs w:val="28"/>
          <w:lang w:val="en-US"/>
        </w:rPr>
        <w:t xml:space="preserve"> 2018, </w:t>
      </w:r>
      <w:r w:rsidRPr="00C40CA1">
        <w:rPr>
          <w:rFonts w:cs="Arial"/>
          <w:sz w:val="24"/>
          <w:szCs w:val="28"/>
          <w:lang w:val="en-US"/>
        </w:rPr>
        <w:t xml:space="preserve">it was learned that the Nicaraguan branch of the US </w:t>
      </w:r>
      <w:r w:rsidR="00CD51DE" w:rsidRPr="00C40CA1">
        <w:rPr>
          <w:rFonts w:cs="Arial"/>
          <w:sz w:val="24"/>
          <w:szCs w:val="28"/>
          <w:lang w:val="en-US"/>
        </w:rPr>
        <w:t>LAFISE</w:t>
      </w:r>
      <w:r w:rsidRPr="00C40CA1">
        <w:rPr>
          <w:rFonts w:cs="Arial"/>
          <w:sz w:val="24"/>
          <w:szCs w:val="28"/>
          <w:lang w:val="en-US"/>
        </w:rPr>
        <w:t xml:space="preserve"> bank refused to carry out a number of transfers from the Nicaraguan land transportation logistics cargo company</w:t>
      </w:r>
      <w:r w:rsidR="00CD51DE" w:rsidRPr="00C40CA1">
        <w:rPr>
          <w:rFonts w:cs="Arial"/>
          <w:sz w:val="24"/>
          <w:szCs w:val="28"/>
          <w:lang w:val="en-US"/>
        </w:rPr>
        <w:t xml:space="preserve">, MULSEPROSA (Múltiples Servicios Profesionales S.A), </w:t>
      </w:r>
      <w:r w:rsidR="00CD51DE" w:rsidRPr="00C40CA1">
        <w:rPr>
          <w:rFonts w:cs="Arial"/>
          <w:bCs/>
          <w:sz w:val="24"/>
          <w:szCs w:val="28"/>
          <w:lang w:val="en-US"/>
        </w:rPr>
        <w:lastRenderedPageBreak/>
        <w:t>requ</w:t>
      </w:r>
      <w:r>
        <w:rPr>
          <w:rFonts w:cs="Arial"/>
          <w:bCs/>
          <w:sz w:val="24"/>
          <w:szCs w:val="28"/>
          <w:lang w:val="en-US"/>
        </w:rPr>
        <w:t xml:space="preserve">ired to ensure payment of the stand at the </w:t>
      </w:r>
      <w:r w:rsidR="00CD51DE" w:rsidRPr="00C40CA1">
        <w:rPr>
          <w:rFonts w:cs="Arial"/>
          <w:sz w:val="24"/>
          <w:szCs w:val="28"/>
          <w:lang w:val="en-US"/>
        </w:rPr>
        <w:t xml:space="preserve">FIHAV 2018 </w:t>
      </w:r>
      <w:r>
        <w:rPr>
          <w:rFonts w:cs="Arial"/>
          <w:sz w:val="24"/>
          <w:szCs w:val="28"/>
          <w:lang w:val="en-US"/>
        </w:rPr>
        <w:t xml:space="preserve">trade fair and to make reservations at the </w:t>
      </w:r>
      <w:r w:rsidR="00CD51DE" w:rsidRPr="00C40CA1">
        <w:rPr>
          <w:rFonts w:cs="Arial"/>
          <w:sz w:val="24"/>
          <w:szCs w:val="28"/>
          <w:lang w:val="en-US"/>
        </w:rPr>
        <w:t xml:space="preserve">Parque Central </w:t>
      </w:r>
      <w:r w:rsidRPr="00C40CA1">
        <w:rPr>
          <w:rFonts w:cs="Arial"/>
          <w:sz w:val="24"/>
          <w:szCs w:val="28"/>
          <w:lang w:val="en-US"/>
        </w:rPr>
        <w:t xml:space="preserve">Hotel </w:t>
      </w:r>
      <w:r>
        <w:rPr>
          <w:rFonts w:cs="Arial"/>
          <w:sz w:val="24"/>
          <w:szCs w:val="28"/>
          <w:lang w:val="en-US"/>
        </w:rPr>
        <w:t xml:space="preserve">which would be providing their accommodations during their stay in Cuba. </w:t>
      </w:r>
      <w:r w:rsidRPr="00C40CA1">
        <w:rPr>
          <w:rFonts w:cs="Arial"/>
          <w:sz w:val="24"/>
          <w:szCs w:val="28"/>
          <w:lang w:val="en-US"/>
        </w:rPr>
        <w:t xml:space="preserve">This situation resulted in </w:t>
      </w:r>
      <w:r w:rsidR="00CD51DE" w:rsidRPr="00C40CA1">
        <w:rPr>
          <w:rFonts w:cs="Arial"/>
          <w:sz w:val="24"/>
          <w:szCs w:val="28"/>
          <w:lang w:val="en-US"/>
        </w:rPr>
        <w:t>MULSEPROSA no</w:t>
      </w:r>
      <w:r w:rsidRPr="00C40CA1">
        <w:rPr>
          <w:rFonts w:cs="Arial"/>
          <w:sz w:val="24"/>
          <w:szCs w:val="28"/>
          <w:lang w:val="en-US"/>
        </w:rPr>
        <w:t>t participating in</w:t>
      </w:r>
      <w:r w:rsidR="00CD51DE" w:rsidRPr="00C40CA1">
        <w:rPr>
          <w:rFonts w:cs="Arial"/>
          <w:sz w:val="24"/>
          <w:szCs w:val="28"/>
          <w:lang w:val="en-US"/>
        </w:rPr>
        <w:t xml:space="preserve"> FIHAV 2018. </w:t>
      </w:r>
      <w:r>
        <w:rPr>
          <w:rFonts w:cs="Arial"/>
          <w:sz w:val="24"/>
          <w:szCs w:val="28"/>
          <w:lang w:val="en-US"/>
        </w:rPr>
        <w:t xml:space="preserve">The reasons for not doing the transfers were due to instructions from the bank president who was complying with indications from the United States. </w:t>
      </w:r>
    </w:p>
    <w:p w:rsidR="00CD51DE" w:rsidRPr="000C7FF8" w:rsidRDefault="00C40CA1" w:rsidP="00CD51DE">
      <w:pPr>
        <w:spacing w:after="0"/>
        <w:contextualSpacing/>
        <w:mirrorIndents/>
        <w:rPr>
          <w:rFonts w:cs="Arial"/>
          <w:sz w:val="24"/>
          <w:szCs w:val="24"/>
          <w:lang w:val="en-US"/>
        </w:rPr>
      </w:pPr>
      <w:r w:rsidRPr="00C40CA1">
        <w:rPr>
          <w:rFonts w:cs="Arial"/>
          <w:b/>
          <w:sz w:val="24"/>
          <w:szCs w:val="24"/>
          <w:lang w:val="en-US"/>
        </w:rPr>
        <w:t>On</w:t>
      </w:r>
      <w:r w:rsidR="00CD51DE" w:rsidRPr="00C40CA1">
        <w:rPr>
          <w:rFonts w:cs="Arial"/>
          <w:b/>
          <w:sz w:val="24"/>
          <w:szCs w:val="24"/>
          <w:lang w:val="en-US"/>
        </w:rPr>
        <w:t xml:space="preserve"> 14 </w:t>
      </w:r>
      <w:r w:rsidRPr="00C40CA1">
        <w:rPr>
          <w:rFonts w:cs="Arial"/>
          <w:b/>
          <w:sz w:val="24"/>
          <w:szCs w:val="24"/>
          <w:lang w:val="en-US"/>
        </w:rPr>
        <w:t>November</w:t>
      </w:r>
      <w:r w:rsidR="00CD51DE" w:rsidRPr="00C40CA1">
        <w:rPr>
          <w:rFonts w:cs="Arial"/>
          <w:b/>
          <w:sz w:val="24"/>
          <w:szCs w:val="24"/>
          <w:lang w:val="en-US"/>
        </w:rPr>
        <w:t xml:space="preserve"> 2018</w:t>
      </w:r>
      <w:r w:rsidR="00CD51DE" w:rsidRPr="00C40CA1">
        <w:rPr>
          <w:rFonts w:cs="Arial"/>
          <w:sz w:val="24"/>
          <w:szCs w:val="24"/>
          <w:lang w:val="en-US"/>
        </w:rPr>
        <w:t xml:space="preserve">, </w:t>
      </w:r>
      <w:r w:rsidRPr="00C40CA1">
        <w:rPr>
          <w:rFonts w:cs="Arial"/>
          <w:sz w:val="24"/>
          <w:szCs w:val="24"/>
          <w:lang w:val="en-US"/>
        </w:rPr>
        <w:t>the US Department of State updated its Restricted List of Cuban Entities and Sub</w:t>
      </w:r>
      <w:r>
        <w:rPr>
          <w:rFonts w:cs="Arial"/>
          <w:sz w:val="24"/>
          <w:szCs w:val="24"/>
          <w:lang w:val="en-US"/>
        </w:rPr>
        <w:t>-</w:t>
      </w:r>
      <w:r w:rsidRPr="00C40CA1">
        <w:rPr>
          <w:rFonts w:cs="Arial"/>
          <w:sz w:val="24"/>
          <w:szCs w:val="24"/>
          <w:lang w:val="en-US"/>
        </w:rPr>
        <w:t>entities with the addition of 26 companies and sub</w:t>
      </w:r>
      <w:r>
        <w:rPr>
          <w:rFonts w:cs="Arial"/>
          <w:sz w:val="24"/>
          <w:szCs w:val="24"/>
          <w:lang w:val="en-US"/>
        </w:rPr>
        <w:t>-</w:t>
      </w:r>
      <w:r w:rsidRPr="00C40CA1">
        <w:rPr>
          <w:rFonts w:cs="Arial"/>
          <w:sz w:val="24"/>
          <w:szCs w:val="24"/>
          <w:lang w:val="en-US"/>
        </w:rPr>
        <w:t xml:space="preserve">entities with which </w:t>
      </w:r>
      <w:r>
        <w:rPr>
          <w:rFonts w:cs="Arial"/>
          <w:sz w:val="24"/>
          <w:szCs w:val="24"/>
          <w:lang w:val="en-US"/>
        </w:rPr>
        <w:t xml:space="preserve">US citizens cannot do direct financial transactions. </w:t>
      </w:r>
      <w:r w:rsidRPr="00C40CA1">
        <w:rPr>
          <w:rFonts w:cs="Arial"/>
          <w:sz w:val="24"/>
          <w:szCs w:val="24"/>
          <w:lang w:val="en-US"/>
        </w:rPr>
        <w:t>Most of the new entities were hotels and companies involved in tourism.</w:t>
      </w:r>
    </w:p>
    <w:p w:rsidR="00CD51DE" w:rsidRPr="000C7FF8" w:rsidRDefault="00CD51DE" w:rsidP="00CD51DE">
      <w:pPr>
        <w:spacing w:after="0"/>
        <w:contextualSpacing/>
        <w:mirrorIndents/>
        <w:rPr>
          <w:rFonts w:cs="Arial"/>
          <w:sz w:val="24"/>
          <w:szCs w:val="24"/>
          <w:lang w:val="en-US"/>
        </w:rPr>
      </w:pPr>
    </w:p>
    <w:p w:rsidR="00CD51DE" w:rsidRPr="00C9796A" w:rsidRDefault="00C40CA1" w:rsidP="00CD51DE">
      <w:pPr>
        <w:spacing w:after="0"/>
        <w:contextualSpacing/>
        <w:rPr>
          <w:rFonts w:cs="Arial"/>
          <w:sz w:val="24"/>
          <w:szCs w:val="28"/>
          <w:lang w:val="en-US"/>
        </w:rPr>
      </w:pPr>
      <w:r w:rsidRPr="00C9796A">
        <w:rPr>
          <w:rFonts w:cs="Arial"/>
          <w:b/>
          <w:sz w:val="24"/>
          <w:szCs w:val="28"/>
          <w:lang w:val="en-US"/>
        </w:rPr>
        <w:t>On</w:t>
      </w:r>
      <w:r w:rsidR="00CD51DE" w:rsidRPr="00C9796A">
        <w:rPr>
          <w:rFonts w:cs="Arial"/>
          <w:b/>
          <w:sz w:val="24"/>
          <w:szCs w:val="28"/>
          <w:lang w:val="en-US"/>
        </w:rPr>
        <w:t xml:space="preserve"> 21 </w:t>
      </w:r>
      <w:r w:rsidRPr="00C9796A">
        <w:rPr>
          <w:rFonts w:cs="Arial"/>
          <w:b/>
          <w:sz w:val="24"/>
          <w:szCs w:val="28"/>
          <w:lang w:val="en-US"/>
        </w:rPr>
        <w:t>November</w:t>
      </w:r>
      <w:r w:rsidR="00CD51DE" w:rsidRPr="00C9796A">
        <w:rPr>
          <w:rFonts w:cs="Arial"/>
          <w:b/>
          <w:sz w:val="24"/>
          <w:szCs w:val="28"/>
          <w:lang w:val="en-US"/>
        </w:rPr>
        <w:t xml:space="preserve"> 2018, </w:t>
      </w:r>
      <w:r w:rsidRPr="00C9796A">
        <w:rPr>
          <w:rFonts w:cs="Arial"/>
          <w:sz w:val="24"/>
          <w:szCs w:val="28"/>
          <w:lang w:val="en-US"/>
        </w:rPr>
        <w:t>it was learned that the British company</w:t>
      </w:r>
      <w:r w:rsidR="00CD51DE" w:rsidRPr="00C9796A">
        <w:rPr>
          <w:rFonts w:cs="Arial"/>
          <w:bCs/>
          <w:sz w:val="24"/>
          <w:szCs w:val="28"/>
          <w:lang w:val="en-US"/>
        </w:rPr>
        <w:t xml:space="preserve"> Adler Manufacturing Limited (ADLER), de</w:t>
      </w:r>
      <w:r w:rsidRPr="00C9796A">
        <w:rPr>
          <w:rFonts w:cs="Arial"/>
          <w:bCs/>
          <w:sz w:val="24"/>
          <w:szCs w:val="28"/>
          <w:lang w:val="en-US"/>
        </w:rPr>
        <w:t xml:space="preserve">voted to promoting companies and business in the United Kingdom via printed products </w:t>
      </w:r>
      <w:r w:rsidR="00C9796A" w:rsidRPr="00C9796A">
        <w:rPr>
          <w:rFonts w:cs="Arial"/>
          <w:bCs/>
          <w:sz w:val="24"/>
          <w:szCs w:val="28"/>
          <w:lang w:val="en-US"/>
        </w:rPr>
        <w:t xml:space="preserve">informed the tourism office of the Cuban Embassy in the UK about the cancellation of an order done on </w:t>
      </w:r>
      <w:r w:rsidR="00CD51DE" w:rsidRPr="00C9796A">
        <w:rPr>
          <w:rFonts w:cs="Arial"/>
          <w:bCs/>
          <w:sz w:val="24"/>
          <w:szCs w:val="28"/>
          <w:lang w:val="en-US"/>
        </w:rPr>
        <w:t xml:space="preserve">25 </w:t>
      </w:r>
      <w:r w:rsidR="00C9796A">
        <w:rPr>
          <w:rFonts w:cs="Arial"/>
          <w:bCs/>
          <w:sz w:val="24"/>
          <w:szCs w:val="28"/>
          <w:lang w:val="en-US"/>
        </w:rPr>
        <w:t>September of that year</w:t>
      </w:r>
      <w:r w:rsidR="00CD51DE" w:rsidRPr="00C9796A">
        <w:rPr>
          <w:rFonts w:cs="Arial"/>
          <w:bCs/>
          <w:sz w:val="24"/>
          <w:szCs w:val="28"/>
          <w:lang w:val="en-US"/>
        </w:rPr>
        <w:t>. ADLER expl</w:t>
      </w:r>
      <w:r w:rsidR="00C9796A" w:rsidRPr="00C9796A">
        <w:rPr>
          <w:rFonts w:cs="Arial"/>
          <w:bCs/>
          <w:sz w:val="24"/>
          <w:szCs w:val="28"/>
          <w:lang w:val="en-US"/>
        </w:rPr>
        <w:t xml:space="preserve">ained that </w:t>
      </w:r>
      <w:r w:rsidR="00B41937">
        <w:rPr>
          <w:rFonts w:cs="Arial"/>
          <w:bCs/>
          <w:sz w:val="24"/>
          <w:szCs w:val="28"/>
          <w:lang w:val="en-US"/>
        </w:rPr>
        <w:t>their</w:t>
      </w:r>
      <w:r w:rsidR="00C9796A" w:rsidRPr="00C9796A">
        <w:rPr>
          <w:rFonts w:cs="Arial"/>
          <w:bCs/>
          <w:sz w:val="24"/>
          <w:szCs w:val="28"/>
          <w:lang w:val="en-US"/>
        </w:rPr>
        <w:t xml:space="preserve"> new transport company was the multi-million dollar US company </w:t>
      </w:r>
      <w:r w:rsidR="00CD51DE" w:rsidRPr="00C9796A">
        <w:rPr>
          <w:rFonts w:cs="Arial"/>
          <w:bCs/>
          <w:sz w:val="24"/>
          <w:szCs w:val="28"/>
          <w:lang w:val="en-US"/>
        </w:rPr>
        <w:t xml:space="preserve">UPS (United Postal Service of America), </w:t>
      </w:r>
      <w:r w:rsidR="00C9796A" w:rsidRPr="00C9796A">
        <w:rPr>
          <w:rFonts w:cs="Arial"/>
          <w:bCs/>
          <w:sz w:val="24"/>
          <w:szCs w:val="28"/>
          <w:lang w:val="en-US"/>
        </w:rPr>
        <w:t xml:space="preserve">and for that reason it could not maintain relations with Cuba. </w:t>
      </w:r>
    </w:p>
    <w:p w:rsidR="00CD51DE" w:rsidRPr="00C9796A" w:rsidRDefault="00CD51DE" w:rsidP="00CD51DE">
      <w:pPr>
        <w:spacing w:after="0"/>
        <w:contextualSpacing/>
        <w:rPr>
          <w:rFonts w:cs="Arial"/>
          <w:color w:val="FF0000"/>
          <w:sz w:val="24"/>
          <w:szCs w:val="24"/>
          <w:lang w:val="en-US"/>
        </w:rPr>
      </w:pPr>
    </w:p>
    <w:p w:rsidR="00CD51DE" w:rsidRPr="00C9796A" w:rsidRDefault="00C9796A" w:rsidP="00CD51DE">
      <w:pPr>
        <w:rPr>
          <w:rFonts w:cs="Arial"/>
          <w:sz w:val="24"/>
          <w:szCs w:val="28"/>
          <w:lang w:val="en-US"/>
        </w:rPr>
      </w:pPr>
      <w:r w:rsidRPr="00C9796A">
        <w:rPr>
          <w:rFonts w:cs="Arial"/>
          <w:b/>
          <w:sz w:val="24"/>
          <w:szCs w:val="28"/>
          <w:lang w:val="en-US"/>
        </w:rPr>
        <w:t>On</w:t>
      </w:r>
      <w:r w:rsidR="00CD51DE" w:rsidRPr="00C9796A">
        <w:rPr>
          <w:rFonts w:cs="Arial"/>
          <w:b/>
          <w:sz w:val="24"/>
          <w:szCs w:val="28"/>
          <w:lang w:val="en-US"/>
        </w:rPr>
        <w:t xml:space="preserve"> 14 </w:t>
      </w:r>
      <w:r w:rsidRPr="00C9796A">
        <w:rPr>
          <w:rFonts w:cs="Arial"/>
          <w:b/>
          <w:sz w:val="24"/>
          <w:szCs w:val="28"/>
          <w:lang w:val="en-US"/>
        </w:rPr>
        <w:t>February</w:t>
      </w:r>
      <w:r w:rsidR="00CD51DE" w:rsidRPr="00C9796A">
        <w:rPr>
          <w:rFonts w:cs="Arial"/>
          <w:b/>
          <w:sz w:val="24"/>
          <w:szCs w:val="28"/>
          <w:lang w:val="en-US"/>
        </w:rPr>
        <w:t xml:space="preserve"> 2019, </w:t>
      </w:r>
      <w:r w:rsidRPr="00C9796A">
        <w:rPr>
          <w:rFonts w:cs="Arial"/>
          <w:sz w:val="24"/>
          <w:szCs w:val="28"/>
          <w:lang w:val="en-US"/>
        </w:rPr>
        <w:t xml:space="preserve">OFAC imposed a sanction of </w:t>
      </w:r>
      <w:r w:rsidR="007F6B47">
        <w:rPr>
          <w:rFonts w:cs="Arial"/>
          <w:sz w:val="24"/>
          <w:szCs w:val="28"/>
          <w:lang w:val="en-US"/>
        </w:rPr>
        <w:t>$</w:t>
      </w:r>
      <w:r w:rsidRPr="00C9796A">
        <w:rPr>
          <w:rFonts w:cs="Arial"/>
          <w:sz w:val="24"/>
          <w:szCs w:val="28"/>
          <w:lang w:val="en-US"/>
        </w:rPr>
        <w:t xml:space="preserve">5,512,564 on </w:t>
      </w:r>
      <w:r w:rsidR="00CD51DE" w:rsidRPr="00C9796A">
        <w:rPr>
          <w:rFonts w:cs="Arial"/>
          <w:sz w:val="24"/>
          <w:szCs w:val="28"/>
          <w:lang w:val="en-US"/>
        </w:rPr>
        <w:t xml:space="preserve">APPLICHEM GMBH, </w:t>
      </w:r>
      <w:r w:rsidRPr="00C9796A">
        <w:rPr>
          <w:rFonts w:cs="Arial"/>
          <w:sz w:val="24"/>
          <w:szCs w:val="28"/>
          <w:lang w:val="en-US"/>
        </w:rPr>
        <w:t xml:space="preserve">a company headquartered in </w:t>
      </w:r>
      <w:r w:rsidR="00CD51DE" w:rsidRPr="00C9796A">
        <w:rPr>
          <w:rFonts w:cs="Arial"/>
          <w:sz w:val="24"/>
          <w:szCs w:val="28"/>
          <w:lang w:val="en-US"/>
        </w:rPr>
        <w:t xml:space="preserve">Darmstadt, </w:t>
      </w:r>
      <w:r>
        <w:rPr>
          <w:rFonts w:cs="Arial"/>
          <w:sz w:val="24"/>
          <w:szCs w:val="28"/>
          <w:lang w:val="en-US"/>
        </w:rPr>
        <w:t>Germany,</w:t>
      </w:r>
      <w:r w:rsidR="00CD51DE" w:rsidRPr="00C9796A">
        <w:rPr>
          <w:rFonts w:cs="Arial"/>
          <w:sz w:val="24"/>
          <w:szCs w:val="28"/>
          <w:lang w:val="en-US"/>
        </w:rPr>
        <w:t xml:space="preserve"> </w:t>
      </w:r>
      <w:r>
        <w:rPr>
          <w:rFonts w:cs="Arial"/>
          <w:sz w:val="24"/>
          <w:szCs w:val="28"/>
          <w:lang w:val="en-US"/>
        </w:rPr>
        <w:t>for</w:t>
      </w:r>
      <w:r w:rsidR="00CD51DE" w:rsidRPr="00C9796A">
        <w:rPr>
          <w:rFonts w:cs="Arial"/>
          <w:sz w:val="24"/>
          <w:szCs w:val="28"/>
          <w:lang w:val="en-US"/>
        </w:rPr>
        <w:t xml:space="preserve"> 304 ap</w:t>
      </w:r>
      <w:r>
        <w:rPr>
          <w:rFonts w:cs="Arial"/>
          <w:sz w:val="24"/>
          <w:szCs w:val="28"/>
          <w:lang w:val="en-US"/>
        </w:rPr>
        <w:t>parent</w:t>
      </w:r>
      <w:r w:rsidR="00CD51DE" w:rsidRPr="00C9796A">
        <w:rPr>
          <w:rFonts w:cs="Arial"/>
          <w:sz w:val="24"/>
          <w:szCs w:val="28"/>
          <w:lang w:val="en-US"/>
        </w:rPr>
        <w:t xml:space="preserve"> viola</w:t>
      </w:r>
      <w:r>
        <w:rPr>
          <w:rFonts w:cs="Arial"/>
          <w:sz w:val="24"/>
          <w:szCs w:val="28"/>
          <w:lang w:val="en-US"/>
        </w:rPr>
        <w:t>tions of the Regul</w:t>
      </w:r>
      <w:r w:rsidR="00AA0A17">
        <w:rPr>
          <w:rFonts w:cs="Arial"/>
          <w:sz w:val="24"/>
          <w:szCs w:val="28"/>
          <w:lang w:val="en-US"/>
        </w:rPr>
        <w:t xml:space="preserve">ations to Control Cuban Assets. </w:t>
      </w:r>
      <w:r w:rsidR="00CD51DE" w:rsidRPr="00C9796A">
        <w:rPr>
          <w:rFonts w:cs="Arial"/>
          <w:sz w:val="24"/>
          <w:szCs w:val="28"/>
          <w:lang w:val="en-US"/>
        </w:rPr>
        <w:t>APPLICHEM GMBH</w:t>
      </w:r>
      <w:r w:rsidRPr="00C9796A">
        <w:rPr>
          <w:rFonts w:cs="Arial"/>
          <w:sz w:val="24"/>
          <w:szCs w:val="28"/>
          <w:lang w:val="en-US"/>
        </w:rPr>
        <w:t xml:space="preserve"> is a company that manufactures substances for laboratori</w:t>
      </w:r>
      <w:r w:rsidR="009D34A3">
        <w:rPr>
          <w:rFonts w:cs="Arial"/>
          <w:sz w:val="24"/>
          <w:szCs w:val="28"/>
          <w:lang w:val="en-US"/>
        </w:rPr>
        <w:t>e</w:t>
      </w:r>
      <w:r w:rsidRPr="00C9796A">
        <w:rPr>
          <w:rFonts w:cs="Arial"/>
          <w:sz w:val="24"/>
          <w:szCs w:val="28"/>
          <w:lang w:val="en-US"/>
        </w:rPr>
        <w:t>s and chemical products for use in industry and it operate</w:t>
      </w:r>
      <w:r w:rsidR="00AA0A17">
        <w:rPr>
          <w:rFonts w:cs="Arial"/>
          <w:sz w:val="24"/>
          <w:szCs w:val="28"/>
          <w:lang w:val="en-US"/>
        </w:rPr>
        <w:t>s</w:t>
      </w:r>
      <w:r w:rsidRPr="00C9796A">
        <w:rPr>
          <w:rFonts w:cs="Arial"/>
          <w:sz w:val="24"/>
          <w:szCs w:val="28"/>
          <w:lang w:val="en-US"/>
        </w:rPr>
        <w:t xml:space="preserve"> as a subsidiary of the US </w:t>
      </w:r>
      <w:r w:rsidR="00CD51DE" w:rsidRPr="00C9796A">
        <w:rPr>
          <w:rFonts w:cs="Arial"/>
          <w:sz w:val="24"/>
          <w:szCs w:val="28"/>
          <w:lang w:val="en-US"/>
        </w:rPr>
        <w:t>ILLINOIS TOOL WORKS INC.</w:t>
      </w:r>
      <w:r>
        <w:rPr>
          <w:rFonts w:cs="Arial"/>
          <w:sz w:val="24"/>
          <w:szCs w:val="28"/>
          <w:lang w:val="en-US"/>
        </w:rPr>
        <w:t>; it sold its products to Cuba between May of</w:t>
      </w:r>
      <w:r w:rsidR="00CD51DE" w:rsidRPr="00C9796A">
        <w:rPr>
          <w:rFonts w:cs="Arial"/>
          <w:sz w:val="24"/>
          <w:szCs w:val="28"/>
          <w:lang w:val="en-US"/>
        </w:rPr>
        <w:t xml:space="preserve"> 2012 </w:t>
      </w:r>
      <w:r>
        <w:rPr>
          <w:rFonts w:cs="Arial"/>
          <w:sz w:val="24"/>
          <w:szCs w:val="28"/>
          <w:lang w:val="en-US"/>
        </w:rPr>
        <w:t>and February of</w:t>
      </w:r>
      <w:r w:rsidR="00CD51DE" w:rsidRPr="00C9796A">
        <w:rPr>
          <w:rFonts w:cs="Arial"/>
          <w:sz w:val="24"/>
          <w:szCs w:val="28"/>
          <w:lang w:val="en-US"/>
        </w:rPr>
        <w:t xml:space="preserve"> 2016 </w:t>
      </w:r>
      <w:r>
        <w:rPr>
          <w:rFonts w:cs="Arial"/>
          <w:sz w:val="24"/>
          <w:szCs w:val="28"/>
          <w:lang w:val="en-US"/>
        </w:rPr>
        <w:t xml:space="preserve">in violation of the laws of the blockade, in accordance with OFAC indications. </w:t>
      </w:r>
    </w:p>
    <w:p w:rsidR="00CD51DE" w:rsidRPr="000C7FF8" w:rsidRDefault="00C9796A" w:rsidP="00CD51DE">
      <w:pPr>
        <w:rPr>
          <w:rFonts w:cs="Arial"/>
          <w:b/>
          <w:sz w:val="24"/>
          <w:szCs w:val="28"/>
          <w:lang w:val="en-US"/>
        </w:rPr>
      </w:pPr>
      <w:r w:rsidRPr="00C9796A">
        <w:rPr>
          <w:rFonts w:cs="Arial"/>
          <w:b/>
          <w:sz w:val="24"/>
          <w:szCs w:val="28"/>
          <w:lang w:val="en-US"/>
        </w:rPr>
        <w:t>On</w:t>
      </w:r>
      <w:r w:rsidR="00CD51DE" w:rsidRPr="00C9796A">
        <w:rPr>
          <w:rFonts w:cs="Arial"/>
          <w:b/>
          <w:sz w:val="24"/>
          <w:szCs w:val="28"/>
          <w:lang w:val="en-US"/>
        </w:rPr>
        <w:t xml:space="preserve"> 25 </w:t>
      </w:r>
      <w:r w:rsidRPr="00C9796A">
        <w:rPr>
          <w:rFonts w:cs="Arial"/>
          <w:b/>
          <w:sz w:val="24"/>
          <w:szCs w:val="28"/>
          <w:lang w:val="en-US"/>
        </w:rPr>
        <w:t>February</w:t>
      </w:r>
      <w:r w:rsidR="00CD51DE" w:rsidRPr="00C9796A">
        <w:rPr>
          <w:rFonts w:cs="Arial"/>
          <w:b/>
          <w:sz w:val="24"/>
          <w:szCs w:val="28"/>
          <w:lang w:val="en-US"/>
        </w:rPr>
        <w:t xml:space="preserve"> 2019, </w:t>
      </w:r>
      <w:r w:rsidRPr="00C9796A">
        <w:rPr>
          <w:rFonts w:cs="Arial"/>
          <w:sz w:val="24"/>
          <w:szCs w:val="28"/>
          <w:lang w:val="en-US"/>
        </w:rPr>
        <w:t xml:space="preserve">a Cuban delegation made up of representatives of </w:t>
      </w:r>
      <w:r w:rsidR="006E25AA" w:rsidRPr="00C9796A">
        <w:rPr>
          <w:rFonts w:cs="Arial"/>
          <w:sz w:val="24"/>
          <w:szCs w:val="28"/>
          <w:lang w:val="en-US"/>
        </w:rPr>
        <w:t xml:space="preserve">the </w:t>
      </w:r>
      <w:r w:rsidR="006E25AA" w:rsidRPr="00C9796A">
        <w:rPr>
          <w:rFonts w:cs="Arial"/>
          <w:i/>
          <w:sz w:val="24"/>
          <w:szCs w:val="28"/>
          <w:lang w:val="en-US"/>
        </w:rPr>
        <w:t>Empresa</w:t>
      </w:r>
      <w:r w:rsidR="00CD51DE" w:rsidRPr="00C9796A">
        <w:rPr>
          <w:rFonts w:cs="Arial"/>
          <w:i/>
          <w:sz w:val="24"/>
          <w:szCs w:val="28"/>
          <w:lang w:val="en-US"/>
        </w:rPr>
        <w:t xml:space="preserve"> de Tecnologías de la Información y Servicios Telemáticos Avanzados </w:t>
      </w:r>
      <w:r w:rsidR="00CD51DE" w:rsidRPr="00C9796A">
        <w:rPr>
          <w:rFonts w:cs="Arial"/>
          <w:sz w:val="24"/>
          <w:szCs w:val="28"/>
          <w:lang w:val="en-US"/>
        </w:rPr>
        <w:t xml:space="preserve">(CITMATEL), </w:t>
      </w:r>
      <w:r w:rsidRPr="00C9796A">
        <w:rPr>
          <w:rFonts w:cs="Arial"/>
          <w:sz w:val="24"/>
          <w:szCs w:val="28"/>
          <w:lang w:val="en-US"/>
        </w:rPr>
        <w:t>the University of the Informati</w:t>
      </w:r>
      <w:r w:rsidR="006E25AA">
        <w:rPr>
          <w:rFonts w:cs="Arial"/>
          <w:sz w:val="24"/>
          <w:szCs w:val="28"/>
          <w:lang w:val="en-US"/>
        </w:rPr>
        <w:t>on</w:t>
      </w:r>
      <w:r w:rsidRPr="00C9796A">
        <w:rPr>
          <w:rFonts w:cs="Arial"/>
          <w:sz w:val="24"/>
          <w:szCs w:val="28"/>
          <w:lang w:val="en-US"/>
        </w:rPr>
        <w:t xml:space="preserve"> Sciences </w:t>
      </w:r>
      <w:r w:rsidR="00CD51DE" w:rsidRPr="00C9796A">
        <w:rPr>
          <w:rFonts w:cs="Arial"/>
          <w:sz w:val="24"/>
          <w:szCs w:val="28"/>
          <w:lang w:val="en-US"/>
        </w:rPr>
        <w:t xml:space="preserve">(UCI), </w:t>
      </w:r>
      <w:r w:rsidR="00CD51DE" w:rsidRPr="00C9796A">
        <w:rPr>
          <w:rFonts w:cs="Arial"/>
          <w:i/>
          <w:sz w:val="24"/>
          <w:szCs w:val="28"/>
          <w:lang w:val="en-US"/>
        </w:rPr>
        <w:t>Empresa Nacional de Software</w:t>
      </w:r>
      <w:r w:rsidR="00CD51DE" w:rsidRPr="00C9796A">
        <w:rPr>
          <w:rFonts w:cs="Arial"/>
          <w:sz w:val="24"/>
          <w:szCs w:val="28"/>
          <w:lang w:val="en-US"/>
        </w:rPr>
        <w:t xml:space="preserve"> (DESOFT), </w:t>
      </w:r>
      <w:r w:rsidR="00CD51DE" w:rsidRPr="00C9796A">
        <w:rPr>
          <w:rFonts w:cs="Arial"/>
          <w:i/>
          <w:sz w:val="24"/>
          <w:szCs w:val="28"/>
          <w:lang w:val="en-US"/>
        </w:rPr>
        <w:t>Empresa de Telecomunicaciones Móviles</w:t>
      </w:r>
      <w:r w:rsidR="00CD51DE" w:rsidRPr="00C9796A">
        <w:rPr>
          <w:rFonts w:cs="Arial"/>
          <w:sz w:val="24"/>
          <w:szCs w:val="28"/>
          <w:lang w:val="en-US"/>
        </w:rPr>
        <w:t xml:space="preserve"> (MOVITEL), </w:t>
      </w:r>
      <w:r w:rsidR="00CD51DE" w:rsidRPr="00C9796A">
        <w:rPr>
          <w:rFonts w:cs="Arial"/>
          <w:i/>
          <w:sz w:val="24"/>
          <w:szCs w:val="28"/>
          <w:lang w:val="en-US"/>
        </w:rPr>
        <w:t xml:space="preserve">Sociedad Cubana para las Telecomunicaciones </w:t>
      </w:r>
      <w:r w:rsidR="00CD51DE" w:rsidRPr="00C9796A">
        <w:rPr>
          <w:rFonts w:cs="Arial"/>
          <w:sz w:val="24"/>
          <w:szCs w:val="28"/>
          <w:lang w:val="en-US"/>
        </w:rPr>
        <w:t xml:space="preserve">(CUBATEL) </w:t>
      </w:r>
      <w:r w:rsidRPr="00C9796A">
        <w:rPr>
          <w:rFonts w:cs="Arial"/>
          <w:sz w:val="24"/>
          <w:szCs w:val="28"/>
          <w:lang w:val="en-US"/>
        </w:rPr>
        <w:t xml:space="preserve">and the Chamber of Commerce as coordinator was excluded from the </w:t>
      </w:r>
      <w:r w:rsidR="00CD51DE" w:rsidRPr="00C9796A">
        <w:rPr>
          <w:rFonts w:cs="Arial"/>
          <w:sz w:val="24"/>
          <w:szCs w:val="28"/>
          <w:lang w:val="en-US"/>
        </w:rPr>
        <w:t xml:space="preserve">Mobile World Congress 2019, </w:t>
      </w:r>
      <w:r w:rsidRPr="00C9796A">
        <w:rPr>
          <w:rFonts w:cs="Arial"/>
          <w:sz w:val="24"/>
          <w:szCs w:val="28"/>
          <w:lang w:val="en-US"/>
        </w:rPr>
        <w:t xml:space="preserve">held in Barcelona. </w:t>
      </w:r>
      <w:r>
        <w:rPr>
          <w:rFonts w:cs="Arial"/>
          <w:sz w:val="24"/>
          <w:szCs w:val="28"/>
          <w:lang w:val="en-US"/>
        </w:rPr>
        <w:t xml:space="preserve">This event is considered to be one of the most important in the world in the field of mobile telephone services and it is organized by an association of mobile operators named </w:t>
      </w:r>
      <w:r w:rsidR="00CD51DE" w:rsidRPr="00C9796A">
        <w:rPr>
          <w:rFonts w:cs="Arial"/>
          <w:sz w:val="24"/>
          <w:szCs w:val="28"/>
          <w:lang w:val="en-US"/>
        </w:rPr>
        <w:t xml:space="preserve">GSMA, </w:t>
      </w:r>
      <w:r>
        <w:rPr>
          <w:rFonts w:cs="Arial"/>
          <w:sz w:val="24"/>
          <w:szCs w:val="28"/>
          <w:lang w:val="en-US"/>
        </w:rPr>
        <w:t xml:space="preserve">governed by or with interests of the US, of which Cuba is a member through its Ministry of Communications. </w:t>
      </w:r>
      <w:r w:rsidRPr="003F68BC">
        <w:rPr>
          <w:rFonts w:cs="Arial"/>
          <w:sz w:val="24"/>
          <w:szCs w:val="28"/>
          <w:lang w:val="en-US"/>
        </w:rPr>
        <w:t>When the</w:t>
      </w:r>
      <w:r w:rsidR="003F68BC" w:rsidRPr="003F68BC">
        <w:rPr>
          <w:rFonts w:cs="Arial"/>
          <w:sz w:val="24"/>
          <w:szCs w:val="28"/>
          <w:lang w:val="en-US"/>
        </w:rPr>
        <w:t xml:space="preserve"> Cuban delegation</w:t>
      </w:r>
      <w:r w:rsidRPr="003F68BC">
        <w:rPr>
          <w:rFonts w:cs="Arial"/>
          <w:sz w:val="24"/>
          <w:szCs w:val="28"/>
          <w:lang w:val="en-US"/>
        </w:rPr>
        <w:t xml:space="preserve"> attempted to </w:t>
      </w:r>
      <w:r w:rsidR="003F68BC" w:rsidRPr="003F68BC">
        <w:rPr>
          <w:rFonts w:cs="Arial"/>
          <w:sz w:val="24"/>
          <w:szCs w:val="28"/>
          <w:lang w:val="en-US"/>
        </w:rPr>
        <w:t>get online accreditation, they saw the warning that access by Cuba, Syria and Iran was prohibited because of US government regulations.</w:t>
      </w:r>
      <w:r w:rsidR="003F68BC">
        <w:rPr>
          <w:rFonts w:cs="Arial"/>
          <w:sz w:val="24"/>
          <w:szCs w:val="28"/>
          <w:lang w:val="en-US"/>
        </w:rPr>
        <w:t xml:space="preserve"> </w:t>
      </w:r>
      <w:r w:rsidR="003F68BC" w:rsidRPr="003F68BC">
        <w:rPr>
          <w:rFonts w:cs="Arial"/>
          <w:sz w:val="24"/>
          <w:szCs w:val="28"/>
          <w:lang w:val="en-US"/>
        </w:rPr>
        <w:t xml:space="preserve"> </w:t>
      </w:r>
      <w:r w:rsidR="00CD51DE" w:rsidRPr="003F68BC">
        <w:rPr>
          <w:rFonts w:cs="Arial"/>
          <w:sz w:val="24"/>
          <w:szCs w:val="28"/>
          <w:lang w:val="en-US"/>
        </w:rPr>
        <w:t xml:space="preserve"> </w:t>
      </w:r>
    </w:p>
    <w:p w:rsidR="00CD51DE" w:rsidRPr="00C65031" w:rsidRDefault="003F68BC" w:rsidP="00CD51DE">
      <w:pPr>
        <w:shd w:val="clear" w:color="auto" w:fill="FFFFFF"/>
        <w:spacing w:after="360"/>
        <w:rPr>
          <w:rFonts w:cs="Arial"/>
          <w:sz w:val="24"/>
          <w:szCs w:val="28"/>
          <w:lang w:val="en-US"/>
        </w:rPr>
      </w:pPr>
      <w:r w:rsidRPr="00C65031">
        <w:rPr>
          <w:rFonts w:cs="Arial"/>
          <w:b/>
          <w:sz w:val="24"/>
          <w:szCs w:val="28"/>
          <w:lang w:val="en-US"/>
        </w:rPr>
        <w:t>On</w:t>
      </w:r>
      <w:r w:rsidR="00CD51DE" w:rsidRPr="00C65031">
        <w:rPr>
          <w:rFonts w:cs="Arial"/>
          <w:b/>
          <w:sz w:val="24"/>
          <w:szCs w:val="28"/>
          <w:lang w:val="en-US"/>
        </w:rPr>
        <w:t xml:space="preserve"> 11 </w:t>
      </w:r>
      <w:r w:rsidR="00C65031" w:rsidRPr="00C65031">
        <w:rPr>
          <w:rFonts w:cs="Arial"/>
          <w:b/>
          <w:sz w:val="24"/>
          <w:szCs w:val="28"/>
          <w:lang w:val="en-US"/>
        </w:rPr>
        <w:t>March</w:t>
      </w:r>
      <w:r w:rsidR="00CD51DE" w:rsidRPr="00C65031">
        <w:rPr>
          <w:rFonts w:cs="Arial"/>
          <w:b/>
          <w:sz w:val="24"/>
          <w:szCs w:val="28"/>
          <w:lang w:val="en-US"/>
        </w:rPr>
        <w:t xml:space="preserve"> 2019, </w:t>
      </w:r>
      <w:r w:rsidR="00C65031" w:rsidRPr="00C65031">
        <w:rPr>
          <w:rFonts w:cs="Arial"/>
          <w:sz w:val="24"/>
          <w:szCs w:val="28"/>
          <w:lang w:val="en-US"/>
        </w:rPr>
        <w:t xml:space="preserve">the US State Department announced the incorporation of 4 new sub-entities </w:t>
      </w:r>
      <w:r w:rsidR="00CD51DE" w:rsidRPr="00C65031">
        <w:rPr>
          <w:rFonts w:cs="Arial"/>
          <w:sz w:val="24"/>
          <w:szCs w:val="28"/>
          <w:lang w:val="en-US"/>
        </w:rPr>
        <w:t xml:space="preserve">(Gaviota Hoteles Cuba, Hoteles Habaguanex, Hoteles Playa Gaviota, Marinas Gaviota Cuba) </w:t>
      </w:r>
      <w:r w:rsidR="00C65031" w:rsidRPr="00C65031">
        <w:rPr>
          <w:rFonts w:cs="Arial"/>
          <w:sz w:val="24"/>
          <w:szCs w:val="28"/>
          <w:lang w:val="en-US"/>
        </w:rPr>
        <w:t xml:space="preserve">and an entity belonging to </w:t>
      </w:r>
      <w:r w:rsidR="00CD51DE" w:rsidRPr="00C65031">
        <w:rPr>
          <w:rFonts w:cs="Arial"/>
          <w:sz w:val="24"/>
          <w:szCs w:val="28"/>
          <w:lang w:val="en-US"/>
        </w:rPr>
        <w:t xml:space="preserve">Gaviota (Fiesta Club Adults Only, </w:t>
      </w:r>
      <w:r w:rsidR="00C65031" w:rsidRPr="00C65031">
        <w:rPr>
          <w:rFonts w:cs="Arial"/>
          <w:sz w:val="24"/>
          <w:szCs w:val="28"/>
          <w:lang w:val="en-US"/>
        </w:rPr>
        <w:t>of the</w:t>
      </w:r>
      <w:r w:rsidR="00CD51DE" w:rsidRPr="00C65031">
        <w:rPr>
          <w:rFonts w:cs="Arial"/>
          <w:sz w:val="24"/>
          <w:szCs w:val="28"/>
          <w:lang w:val="en-US"/>
        </w:rPr>
        <w:t xml:space="preserve"> Blau </w:t>
      </w:r>
      <w:r w:rsidR="00CD51DE" w:rsidRPr="00C65031">
        <w:rPr>
          <w:rFonts w:cs="Arial"/>
          <w:sz w:val="24"/>
          <w:szCs w:val="28"/>
          <w:lang w:val="en-US"/>
        </w:rPr>
        <w:lastRenderedPageBreak/>
        <w:t xml:space="preserve">Marina Varadero) </w:t>
      </w:r>
      <w:r w:rsidR="00C65031" w:rsidRPr="00C65031">
        <w:rPr>
          <w:rFonts w:cs="Arial"/>
          <w:sz w:val="24"/>
          <w:szCs w:val="28"/>
          <w:lang w:val="en-US"/>
        </w:rPr>
        <w:t>to the List of Restricted Cuban Entities which entered into forc</w:t>
      </w:r>
      <w:r w:rsidR="00C65031">
        <w:rPr>
          <w:rFonts w:cs="Arial"/>
          <w:sz w:val="24"/>
          <w:szCs w:val="28"/>
          <w:lang w:val="en-US"/>
        </w:rPr>
        <w:t>e</w:t>
      </w:r>
      <w:r w:rsidR="00C65031" w:rsidRPr="00C65031">
        <w:rPr>
          <w:rFonts w:cs="Arial"/>
          <w:sz w:val="24"/>
          <w:szCs w:val="28"/>
          <w:lang w:val="en-US"/>
        </w:rPr>
        <w:t xml:space="preserve"> on </w:t>
      </w:r>
      <w:r w:rsidR="00CD51DE" w:rsidRPr="00C65031">
        <w:rPr>
          <w:rFonts w:cs="Arial"/>
          <w:sz w:val="24"/>
          <w:szCs w:val="28"/>
          <w:lang w:val="en-US"/>
        </w:rPr>
        <w:t xml:space="preserve">12 </w:t>
      </w:r>
      <w:r w:rsidR="00C65031">
        <w:rPr>
          <w:rFonts w:cs="Arial"/>
          <w:sz w:val="24"/>
          <w:szCs w:val="28"/>
          <w:lang w:val="en-US"/>
        </w:rPr>
        <w:t>March</w:t>
      </w:r>
      <w:r w:rsidR="00CD51DE" w:rsidRPr="00C65031">
        <w:rPr>
          <w:rFonts w:cs="Arial"/>
          <w:sz w:val="24"/>
          <w:szCs w:val="28"/>
          <w:lang w:val="en-US"/>
        </w:rPr>
        <w:t xml:space="preserve"> 2019. </w:t>
      </w:r>
    </w:p>
    <w:p w:rsidR="00CD51DE" w:rsidRPr="000C7FF8" w:rsidRDefault="003F68BC" w:rsidP="00CD51DE">
      <w:pPr>
        <w:rPr>
          <w:rStyle w:val="Textoennegrita"/>
          <w:rFonts w:cs="Arial"/>
          <w:b w:val="0"/>
          <w:sz w:val="24"/>
          <w:szCs w:val="28"/>
          <w:shd w:val="clear" w:color="auto" w:fill="FFFFFF"/>
          <w:lang w:val="en-US"/>
        </w:rPr>
      </w:pPr>
      <w:r w:rsidRPr="00C65031">
        <w:rPr>
          <w:rFonts w:cs="Arial"/>
          <w:b/>
          <w:sz w:val="24"/>
          <w:szCs w:val="28"/>
          <w:lang w:val="en-US"/>
        </w:rPr>
        <w:t>On</w:t>
      </w:r>
      <w:r w:rsidR="00CD51DE" w:rsidRPr="00C65031">
        <w:rPr>
          <w:rFonts w:cs="Arial"/>
          <w:b/>
          <w:sz w:val="24"/>
          <w:szCs w:val="28"/>
          <w:lang w:val="en-US"/>
        </w:rPr>
        <w:t xml:space="preserve"> 5 de abril de 2019, </w:t>
      </w:r>
      <w:r w:rsidR="00CD51DE" w:rsidRPr="00C65031">
        <w:rPr>
          <w:rFonts w:cs="Arial"/>
          <w:sz w:val="24"/>
          <w:szCs w:val="28"/>
          <w:lang w:val="en-US"/>
        </w:rPr>
        <w:t>OFAC</w:t>
      </w:r>
      <w:r w:rsidR="00FE69EB" w:rsidRPr="00C65031">
        <w:rPr>
          <w:rFonts w:cs="Arial"/>
          <w:sz w:val="24"/>
          <w:szCs w:val="28"/>
          <w:lang w:val="en-US"/>
        </w:rPr>
        <w:t xml:space="preserve"> included on its list of sa</w:t>
      </w:r>
      <w:r w:rsidR="00C65031" w:rsidRPr="00C65031">
        <w:rPr>
          <w:rFonts w:cs="Arial"/>
          <w:sz w:val="24"/>
          <w:szCs w:val="28"/>
          <w:lang w:val="en-US"/>
        </w:rPr>
        <w:t xml:space="preserve">nctioned parties </w:t>
      </w:r>
      <w:r w:rsidR="00CD51DE" w:rsidRPr="00C65031">
        <w:rPr>
          <w:rFonts w:cs="Arial"/>
          <w:sz w:val="24"/>
          <w:szCs w:val="28"/>
          <w:lang w:val="en-US"/>
        </w:rPr>
        <w:t xml:space="preserve">34 </w:t>
      </w:r>
      <w:r w:rsidR="00C65031" w:rsidRPr="00C65031">
        <w:rPr>
          <w:rFonts w:cs="Arial"/>
          <w:sz w:val="24"/>
          <w:szCs w:val="28"/>
          <w:lang w:val="en-US"/>
        </w:rPr>
        <w:t xml:space="preserve">ships owned by the Venezuelan oil company </w:t>
      </w:r>
      <w:r w:rsidR="00CD51DE" w:rsidRPr="00C65031">
        <w:rPr>
          <w:rFonts w:cs="Arial"/>
          <w:sz w:val="24"/>
          <w:szCs w:val="28"/>
          <w:lang w:val="en-US"/>
        </w:rPr>
        <w:t xml:space="preserve">PDVSA, </w:t>
      </w:r>
      <w:r w:rsidR="00C65031" w:rsidRPr="00C65031">
        <w:rPr>
          <w:rFonts w:cs="Arial"/>
          <w:sz w:val="24"/>
          <w:szCs w:val="28"/>
          <w:lang w:val="en-US"/>
        </w:rPr>
        <w:t xml:space="preserve">as well as two other foreign companies </w:t>
      </w:r>
      <w:r w:rsidR="00CD51DE" w:rsidRPr="00C65031">
        <w:rPr>
          <w:rFonts w:cs="Arial"/>
          <w:sz w:val="24"/>
          <w:szCs w:val="28"/>
          <w:lang w:val="en-US"/>
        </w:rPr>
        <w:t xml:space="preserve">(BALLITO SHIPPING INCORPORATED, </w:t>
      </w:r>
      <w:r w:rsidR="00C65031">
        <w:rPr>
          <w:rFonts w:cs="Arial"/>
          <w:sz w:val="24"/>
          <w:szCs w:val="28"/>
          <w:lang w:val="en-US"/>
        </w:rPr>
        <w:t>headquartered in</w:t>
      </w:r>
      <w:r w:rsidR="00CD51DE" w:rsidRPr="00C65031">
        <w:rPr>
          <w:rFonts w:cs="Arial"/>
          <w:sz w:val="24"/>
          <w:szCs w:val="28"/>
          <w:lang w:val="en-US"/>
        </w:rPr>
        <w:t xml:space="preserve"> Liberia </w:t>
      </w:r>
      <w:r w:rsidR="00C65031">
        <w:rPr>
          <w:rFonts w:cs="Arial"/>
          <w:sz w:val="24"/>
          <w:szCs w:val="28"/>
          <w:lang w:val="en-US"/>
        </w:rPr>
        <w:t>and</w:t>
      </w:r>
      <w:r w:rsidR="00CD51DE" w:rsidRPr="00C65031">
        <w:rPr>
          <w:rFonts w:cs="Arial"/>
          <w:sz w:val="24"/>
          <w:szCs w:val="28"/>
          <w:lang w:val="en-US"/>
        </w:rPr>
        <w:t xml:space="preserve"> PROPER IN MANAGEMENT INCORPORATED, </w:t>
      </w:r>
      <w:r w:rsidR="00C65031">
        <w:rPr>
          <w:rFonts w:cs="Arial"/>
          <w:sz w:val="24"/>
          <w:szCs w:val="28"/>
          <w:lang w:val="en-US"/>
        </w:rPr>
        <w:t>based in Greece</w:t>
      </w:r>
      <w:r w:rsidR="00CD51DE" w:rsidRPr="00C65031">
        <w:rPr>
          <w:rFonts w:cs="Arial"/>
          <w:sz w:val="24"/>
          <w:szCs w:val="28"/>
          <w:lang w:val="en-US"/>
        </w:rPr>
        <w:t>), al</w:t>
      </w:r>
      <w:r w:rsidR="00C65031">
        <w:rPr>
          <w:rFonts w:cs="Arial"/>
          <w:sz w:val="24"/>
          <w:szCs w:val="28"/>
          <w:lang w:val="en-US"/>
        </w:rPr>
        <w:t>leging they had provided services to</w:t>
      </w:r>
      <w:r w:rsidR="00CD51DE" w:rsidRPr="00C65031">
        <w:rPr>
          <w:rFonts w:cs="Arial"/>
          <w:sz w:val="24"/>
          <w:szCs w:val="28"/>
          <w:lang w:val="en-US"/>
        </w:rPr>
        <w:t xml:space="preserve"> Venezuela </w:t>
      </w:r>
      <w:r w:rsidR="00C65031">
        <w:rPr>
          <w:rFonts w:cs="Arial"/>
          <w:sz w:val="24"/>
          <w:szCs w:val="28"/>
          <w:lang w:val="en-US"/>
        </w:rPr>
        <w:t xml:space="preserve">to send crude to </w:t>
      </w:r>
      <w:r w:rsidR="00CD51DE" w:rsidRPr="00C65031">
        <w:rPr>
          <w:rFonts w:cs="Arial"/>
          <w:sz w:val="24"/>
          <w:szCs w:val="28"/>
          <w:lang w:val="en-US"/>
        </w:rPr>
        <w:t xml:space="preserve">Cuba.  </w:t>
      </w:r>
      <w:r w:rsidR="00C65031">
        <w:rPr>
          <w:rFonts w:cs="Arial"/>
          <w:sz w:val="24"/>
          <w:szCs w:val="28"/>
          <w:lang w:val="en-US"/>
        </w:rPr>
        <w:t xml:space="preserve">In accordance with the Treasury Department, the sanctions include freezing financial asses that they may have under US jurisdiction and the prohibition of financial transactions with the entities and ships included on the list. </w:t>
      </w:r>
    </w:p>
    <w:p w:rsidR="00CD51DE" w:rsidRPr="00FE69EB" w:rsidRDefault="00FE69EB" w:rsidP="00CD51DE">
      <w:pPr>
        <w:rPr>
          <w:rFonts w:cs="Arial"/>
          <w:sz w:val="24"/>
          <w:szCs w:val="24"/>
          <w:lang w:val="en-US"/>
        </w:rPr>
      </w:pPr>
      <w:r w:rsidRPr="00FE69EB">
        <w:rPr>
          <w:rStyle w:val="Textoennegrita"/>
          <w:rFonts w:cs="Arial"/>
          <w:sz w:val="24"/>
          <w:szCs w:val="24"/>
          <w:shd w:val="clear" w:color="auto" w:fill="FFFFFF"/>
          <w:lang w:val="en-US"/>
        </w:rPr>
        <w:t>On</w:t>
      </w:r>
      <w:r w:rsidR="00CD51DE" w:rsidRPr="00FE69EB">
        <w:rPr>
          <w:rStyle w:val="Textoennegrita"/>
          <w:rFonts w:cs="Arial"/>
          <w:sz w:val="24"/>
          <w:szCs w:val="24"/>
          <w:shd w:val="clear" w:color="auto" w:fill="FFFFFF"/>
          <w:lang w:val="en-US"/>
        </w:rPr>
        <w:t xml:space="preserve"> 11 </w:t>
      </w:r>
      <w:r w:rsidRPr="00FE69EB">
        <w:rPr>
          <w:rStyle w:val="Textoennegrita"/>
          <w:rFonts w:cs="Arial"/>
          <w:sz w:val="24"/>
          <w:szCs w:val="24"/>
          <w:shd w:val="clear" w:color="auto" w:fill="FFFFFF"/>
          <w:lang w:val="en-US"/>
        </w:rPr>
        <w:t>April</w:t>
      </w:r>
      <w:r w:rsidR="00CD51DE" w:rsidRPr="00FE69EB">
        <w:rPr>
          <w:rStyle w:val="Textoennegrita"/>
          <w:rFonts w:cs="Arial"/>
          <w:sz w:val="24"/>
          <w:szCs w:val="24"/>
          <w:shd w:val="clear" w:color="auto" w:fill="FFFFFF"/>
          <w:lang w:val="en-US"/>
        </w:rPr>
        <w:t xml:space="preserve"> 2019, </w:t>
      </w:r>
      <w:r w:rsidR="00CD51DE" w:rsidRPr="00FE69EB">
        <w:rPr>
          <w:rFonts w:cs="Arial"/>
          <w:sz w:val="24"/>
          <w:szCs w:val="24"/>
          <w:lang w:val="en-US"/>
        </w:rPr>
        <w:t>OFAC</w:t>
      </w:r>
      <w:r w:rsidRPr="00FE69EB">
        <w:rPr>
          <w:rFonts w:cs="Arial"/>
          <w:sz w:val="24"/>
          <w:szCs w:val="24"/>
          <w:lang w:val="en-US"/>
        </w:rPr>
        <w:t xml:space="preserve"> imposed a sanction on </w:t>
      </w:r>
      <w:r w:rsidR="00CD51DE" w:rsidRPr="00FE69EB">
        <w:rPr>
          <w:rFonts w:cs="Arial"/>
          <w:sz w:val="24"/>
          <w:szCs w:val="24"/>
          <w:lang w:val="en-US"/>
        </w:rPr>
        <w:t xml:space="preserve">ACTEON GROUP LTD. (ACTEON) </w:t>
      </w:r>
      <w:r w:rsidRPr="00FE69EB">
        <w:rPr>
          <w:rFonts w:cs="Arial"/>
          <w:sz w:val="24"/>
          <w:szCs w:val="24"/>
          <w:lang w:val="en-US"/>
        </w:rPr>
        <w:t>and its subsidiary</w:t>
      </w:r>
      <w:r w:rsidR="00CD51DE" w:rsidRPr="00FE69EB">
        <w:rPr>
          <w:rFonts w:cs="Arial"/>
          <w:sz w:val="24"/>
          <w:szCs w:val="24"/>
          <w:lang w:val="en-US"/>
        </w:rPr>
        <w:t xml:space="preserve"> 2H Offshore, </w:t>
      </w:r>
      <w:r w:rsidRPr="00FE69EB">
        <w:rPr>
          <w:rFonts w:cs="Arial"/>
          <w:sz w:val="24"/>
          <w:szCs w:val="24"/>
          <w:lang w:val="en-US"/>
        </w:rPr>
        <w:t>both with headquarters in Englan</w:t>
      </w:r>
      <w:r>
        <w:rPr>
          <w:rFonts w:cs="Arial"/>
          <w:sz w:val="24"/>
          <w:szCs w:val="24"/>
          <w:lang w:val="en-US"/>
        </w:rPr>
        <w:t>d</w:t>
      </w:r>
      <w:r w:rsidRPr="00FE69EB">
        <w:rPr>
          <w:rFonts w:cs="Arial"/>
          <w:sz w:val="24"/>
          <w:szCs w:val="24"/>
          <w:lang w:val="en-US"/>
        </w:rPr>
        <w:t>, for violations of the Regulations for the Control of Cuban Assets. The companies had to pay $</w:t>
      </w:r>
      <w:r w:rsidR="00CD51DE" w:rsidRPr="00FE69EB">
        <w:rPr>
          <w:rFonts w:cs="Arial"/>
          <w:sz w:val="24"/>
          <w:szCs w:val="24"/>
          <w:lang w:val="en-US"/>
        </w:rPr>
        <w:t>227</w:t>
      </w:r>
      <w:r w:rsidRPr="00FE69EB">
        <w:rPr>
          <w:rFonts w:cs="Arial"/>
          <w:sz w:val="24"/>
          <w:szCs w:val="24"/>
          <w:lang w:val="en-US"/>
        </w:rPr>
        <w:t>,</w:t>
      </w:r>
      <w:r w:rsidR="00CD51DE" w:rsidRPr="00FE69EB">
        <w:rPr>
          <w:rFonts w:cs="Arial"/>
          <w:sz w:val="24"/>
          <w:szCs w:val="24"/>
          <w:lang w:val="en-US"/>
        </w:rPr>
        <w:t xml:space="preserve">500 </w:t>
      </w:r>
      <w:r w:rsidRPr="00FE69EB">
        <w:rPr>
          <w:rFonts w:cs="Arial"/>
          <w:sz w:val="24"/>
          <w:szCs w:val="24"/>
          <w:lang w:val="en-US"/>
        </w:rPr>
        <w:t>dollars</w:t>
      </w:r>
      <w:r w:rsidR="00CD51DE" w:rsidRPr="00FE69EB">
        <w:rPr>
          <w:rFonts w:cs="Arial"/>
          <w:sz w:val="24"/>
          <w:szCs w:val="24"/>
          <w:lang w:val="en-US"/>
        </w:rPr>
        <w:t xml:space="preserve">. ACTEON </w:t>
      </w:r>
      <w:r w:rsidRPr="00FE69EB">
        <w:rPr>
          <w:rFonts w:cs="Arial"/>
          <w:sz w:val="24"/>
          <w:szCs w:val="24"/>
          <w:lang w:val="en-US"/>
        </w:rPr>
        <w:t>must pay another $</w:t>
      </w:r>
      <w:r w:rsidR="00CD51DE" w:rsidRPr="00FE69EB">
        <w:rPr>
          <w:rFonts w:cs="Arial"/>
          <w:sz w:val="24"/>
          <w:szCs w:val="24"/>
          <w:lang w:val="en-US"/>
        </w:rPr>
        <w:t>213</w:t>
      </w:r>
      <w:r w:rsidRPr="00FE69EB">
        <w:rPr>
          <w:rFonts w:cs="Arial"/>
          <w:sz w:val="24"/>
          <w:szCs w:val="24"/>
          <w:lang w:val="en-US"/>
        </w:rPr>
        <w:t>,</w:t>
      </w:r>
      <w:r w:rsidR="00CD51DE" w:rsidRPr="00FE69EB">
        <w:rPr>
          <w:rFonts w:cs="Arial"/>
          <w:sz w:val="24"/>
          <w:szCs w:val="24"/>
          <w:lang w:val="en-US"/>
        </w:rPr>
        <w:t xml:space="preserve">866 </w:t>
      </w:r>
      <w:r w:rsidRPr="00FE69EB">
        <w:rPr>
          <w:rFonts w:cs="Arial"/>
          <w:sz w:val="24"/>
          <w:szCs w:val="24"/>
          <w:lang w:val="en-US"/>
        </w:rPr>
        <w:t xml:space="preserve">for additional violations </w:t>
      </w:r>
      <w:r>
        <w:rPr>
          <w:rFonts w:cs="Arial"/>
          <w:sz w:val="24"/>
          <w:szCs w:val="24"/>
          <w:lang w:val="en-US"/>
        </w:rPr>
        <w:t xml:space="preserve">to the laws of the blockade against Cuba. </w:t>
      </w:r>
      <w:r w:rsidR="00CD51DE" w:rsidRPr="00FE69EB">
        <w:rPr>
          <w:rFonts w:cs="Arial"/>
          <w:sz w:val="24"/>
          <w:szCs w:val="24"/>
          <w:lang w:val="en-US"/>
        </w:rPr>
        <w:t xml:space="preserve"> </w:t>
      </w:r>
    </w:p>
    <w:p w:rsidR="00CD51DE" w:rsidRPr="000C7FF8" w:rsidRDefault="00FE69EB" w:rsidP="00CD51DE">
      <w:pPr>
        <w:rPr>
          <w:sz w:val="24"/>
          <w:szCs w:val="24"/>
          <w:lang w:val="en-US"/>
        </w:rPr>
      </w:pPr>
      <w:r w:rsidRPr="000C7FF8">
        <w:rPr>
          <w:b/>
          <w:bCs/>
          <w:sz w:val="24"/>
          <w:szCs w:val="24"/>
          <w:lang w:val="en-US"/>
        </w:rPr>
        <w:t>On</w:t>
      </w:r>
      <w:r w:rsidR="00CD51DE" w:rsidRPr="000C7FF8">
        <w:rPr>
          <w:b/>
          <w:bCs/>
          <w:sz w:val="24"/>
          <w:szCs w:val="24"/>
          <w:lang w:val="en-US"/>
        </w:rPr>
        <w:t xml:space="preserve"> 17 </w:t>
      </w:r>
      <w:r w:rsidRPr="000C7FF8">
        <w:rPr>
          <w:b/>
          <w:bCs/>
          <w:sz w:val="24"/>
          <w:szCs w:val="24"/>
          <w:lang w:val="en-US"/>
        </w:rPr>
        <w:t>April</w:t>
      </w:r>
      <w:r w:rsidR="00CD51DE" w:rsidRPr="000C7FF8">
        <w:rPr>
          <w:b/>
          <w:bCs/>
          <w:sz w:val="24"/>
          <w:szCs w:val="24"/>
          <w:lang w:val="en-US"/>
        </w:rPr>
        <w:t xml:space="preserve"> 2019, </w:t>
      </w:r>
      <w:r w:rsidR="000C7FF8" w:rsidRPr="000C7FF8">
        <w:rPr>
          <w:bCs/>
          <w:sz w:val="24"/>
          <w:szCs w:val="24"/>
          <w:lang w:val="en-US"/>
        </w:rPr>
        <w:t>US Secretary of State</w:t>
      </w:r>
      <w:r w:rsidR="000C7FF8" w:rsidRPr="000C7FF8">
        <w:rPr>
          <w:b/>
          <w:bCs/>
          <w:sz w:val="24"/>
          <w:szCs w:val="24"/>
          <w:lang w:val="en-US"/>
        </w:rPr>
        <w:t xml:space="preserve"> </w:t>
      </w:r>
      <w:r w:rsidR="00CD51DE" w:rsidRPr="000C7FF8">
        <w:rPr>
          <w:sz w:val="24"/>
          <w:szCs w:val="24"/>
          <w:lang w:val="en-US"/>
        </w:rPr>
        <w:t>Mike Pompeo</w:t>
      </w:r>
      <w:r w:rsidR="000C7FF8" w:rsidRPr="000C7FF8">
        <w:rPr>
          <w:sz w:val="24"/>
          <w:szCs w:val="24"/>
          <w:lang w:val="en-US"/>
        </w:rPr>
        <w:t xml:space="preserve"> announced that as of 2 May</w:t>
      </w:r>
      <w:r w:rsidR="00CD51DE" w:rsidRPr="000C7FF8">
        <w:rPr>
          <w:sz w:val="24"/>
          <w:szCs w:val="24"/>
          <w:lang w:val="en-US"/>
        </w:rPr>
        <w:t xml:space="preserve">, </w:t>
      </w:r>
      <w:r w:rsidR="000C7FF8" w:rsidRPr="000C7FF8">
        <w:rPr>
          <w:sz w:val="24"/>
          <w:szCs w:val="24"/>
          <w:lang w:val="en-US"/>
        </w:rPr>
        <w:t xml:space="preserve">under Title III of the </w:t>
      </w:r>
      <w:r w:rsidR="00CD51DE" w:rsidRPr="000C7FF8">
        <w:rPr>
          <w:sz w:val="24"/>
          <w:szCs w:val="24"/>
          <w:lang w:val="en-US"/>
        </w:rPr>
        <w:t>Helms-Burton</w:t>
      </w:r>
      <w:r w:rsidR="000C7FF8">
        <w:rPr>
          <w:sz w:val="24"/>
          <w:szCs w:val="24"/>
          <w:lang w:val="en-US"/>
        </w:rPr>
        <w:t xml:space="preserve"> Act lawsuit</w:t>
      </w:r>
      <w:r w:rsidR="000C7FF8" w:rsidRPr="000C7FF8">
        <w:rPr>
          <w:sz w:val="24"/>
          <w:szCs w:val="24"/>
          <w:lang w:val="en-US"/>
        </w:rPr>
        <w:t>s by US citizens will be allowed against any natural or juridical persons who “traffic” with property nationalized by the Cuban government at the beginning of the Revolution.</w:t>
      </w:r>
      <w:r w:rsidR="00442A4C">
        <w:rPr>
          <w:sz w:val="24"/>
          <w:szCs w:val="24"/>
          <w:lang w:val="en-US"/>
        </w:rPr>
        <w:t xml:space="preserve"> </w:t>
      </w:r>
      <w:r w:rsidR="000C7FF8" w:rsidRPr="000C7FF8">
        <w:rPr>
          <w:sz w:val="24"/>
          <w:szCs w:val="24"/>
          <w:lang w:val="en-US"/>
        </w:rPr>
        <w:t>On that same date, National Security Advisor</w:t>
      </w:r>
      <w:r w:rsidR="00CD51DE" w:rsidRPr="000C7FF8">
        <w:rPr>
          <w:sz w:val="24"/>
          <w:szCs w:val="24"/>
          <w:lang w:val="en-US"/>
        </w:rPr>
        <w:t xml:space="preserve"> John Bolton</w:t>
      </w:r>
      <w:r w:rsidR="000C7FF8" w:rsidRPr="000C7FF8">
        <w:rPr>
          <w:sz w:val="24"/>
          <w:szCs w:val="24"/>
          <w:lang w:val="en-US"/>
        </w:rPr>
        <w:t xml:space="preserve"> announced additional measures against Cuba destined to limit transfers of funds from the US, to restrict even more travel </w:t>
      </w:r>
      <w:r w:rsidR="000C7FF8">
        <w:rPr>
          <w:sz w:val="24"/>
          <w:szCs w:val="24"/>
          <w:lang w:val="en-US"/>
        </w:rPr>
        <w:t xml:space="preserve">to Cuba </w:t>
      </w:r>
      <w:r w:rsidR="000C7FF8" w:rsidRPr="000C7FF8">
        <w:rPr>
          <w:sz w:val="24"/>
          <w:szCs w:val="24"/>
          <w:lang w:val="en-US"/>
        </w:rPr>
        <w:t>for non-family reason</w:t>
      </w:r>
      <w:r w:rsidR="000C7FF8">
        <w:rPr>
          <w:sz w:val="24"/>
          <w:szCs w:val="24"/>
          <w:lang w:val="en-US"/>
        </w:rPr>
        <w:t>s</w:t>
      </w:r>
      <w:r w:rsidR="00CD51DE" w:rsidRPr="000C7FF8">
        <w:rPr>
          <w:sz w:val="24"/>
          <w:szCs w:val="24"/>
          <w:lang w:val="en-US"/>
        </w:rPr>
        <w:t xml:space="preserve">, </w:t>
      </w:r>
      <w:r w:rsidR="000C7FF8">
        <w:rPr>
          <w:sz w:val="24"/>
          <w:szCs w:val="24"/>
          <w:lang w:val="en-US"/>
        </w:rPr>
        <w:t xml:space="preserve">and to put an end to the use of U-Turn financial transactions which permit Cubans to make international transfers. </w:t>
      </w:r>
      <w:r w:rsidR="000C7FF8" w:rsidRPr="000C7FF8">
        <w:rPr>
          <w:sz w:val="24"/>
          <w:szCs w:val="24"/>
          <w:lang w:val="en-US"/>
        </w:rPr>
        <w:t>With the intention to put pressure on third country companies, to intimidate them and force them to leave Cuba, Bolton warned that from now on Title III of the Helms-Burton Act would be applied much more rigorously to prohibit entry into the US of executives and the</w:t>
      </w:r>
      <w:r w:rsidR="000C7FF8">
        <w:rPr>
          <w:sz w:val="24"/>
          <w:szCs w:val="24"/>
          <w:lang w:val="en-US"/>
        </w:rPr>
        <w:t>ir</w:t>
      </w:r>
      <w:r w:rsidR="000C7FF8" w:rsidRPr="000C7FF8">
        <w:rPr>
          <w:sz w:val="24"/>
          <w:szCs w:val="24"/>
          <w:lang w:val="en-US"/>
        </w:rPr>
        <w:t xml:space="preserve"> families </w:t>
      </w:r>
      <w:r w:rsidR="000C7FF8">
        <w:rPr>
          <w:sz w:val="24"/>
          <w:szCs w:val="24"/>
          <w:lang w:val="en-US"/>
        </w:rPr>
        <w:t xml:space="preserve">along with owners of any entities that “traffic” with nationalized properties. </w:t>
      </w:r>
    </w:p>
    <w:p w:rsidR="00CD51DE" w:rsidRPr="00D0434E" w:rsidRDefault="00FE69EB" w:rsidP="00CD51DE">
      <w:pPr>
        <w:shd w:val="clear" w:color="auto" w:fill="FFFFFF"/>
        <w:spacing w:after="360"/>
        <w:rPr>
          <w:rFonts w:cs="Arial"/>
          <w:sz w:val="24"/>
          <w:szCs w:val="28"/>
          <w:lang w:val="en-US"/>
        </w:rPr>
      </w:pPr>
      <w:r w:rsidRPr="00D0434E">
        <w:rPr>
          <w:rFonts w:cs="Arial"/>
          <w:b/>
          <w:sz w:val="24"/>
          <w:szCs w:val="28"/>
          <w:lang w:val="en-US"/>
        </w:rPr>
        <w:t>On</w:t>
      </w:r>
      <w:r w:rsidR="00CD51DE" w:rsidRPr="00D0434E">
        <w:rPr>
          <w:rFonts w:cs="Arial"/>
          <w:b/>
          <w:sz w:val="24"/>
          <w:szCs w:val="28"/>
          <w:lang w:val="en-US"/>
        </w:rPr>
        <w:t xml:space="preserve"> 23 </w:t>
      </w:r>
      <w:r w:rsidRPr="00D0434E">
        <w:rPr>
          <w:rFonts w:cs="Arial"/>
          <w:b/>
          <w:sz w:val="24"/>
          <w:szCs w:val="28"/>
          <w:lang w:val="en-US"/>
        </w:rPr>
        <w:t>April</w:t>
      </w:r>
      <w:r w:rsidR="00CD51DE" w:rsidRPr="00D0434E">
        <w:rPr>
          <w:rFonts w:cs="Arial"/>
          <w:b/>
          <w:sz w:val="24"/>
          <w:szCs w:val="28"/>
          <w:lang w:val="en-US"/>
        </w:rPr>
        <w:t xml:space="preserve"> 2019, </w:t>
      </w:r>
      <w:r w:rsidR="00D0434E" w:rsidRPr="00D0434E">
        <w:rPr>
          <w:rFonts w:cs="Arial"/>
          <w:sz w:val="24"/>
          <w:szCs w:val="28"/>
          <w:lang w:val="en-US"/>
        </w:rPr>
        <w:t>the US State Department announced new updat</w:t>
      </w:r>
      <w:r w:rsidR="001C0709">
        <w:rPr>
          <w:rFonts w:cs="Arial"/>
          <w:sz w:val="24"/>
          <w:szCs w:val="28"/>
          <w:lang w:val="en-US"/>
        </w:rPr>
        <w:t>ing</w:t>
      </w:r>
      <w:r w:rsidR="00D0434E" w:rsidRPr="00D0434E">
        <w:rPr>
          <w:rFonts w:cs="Arial"/>
          <w:sz w:val="24"/>
          <w:szCs w:val="28"/>
          <w:lang w:val="en-US"/>
        </w:rPr>
        <w:t xml:space="preserve"> to the List of Restricted Cuban Entities with the incorporation of another 5 entities</w:t>
      </w:r>
      <w:r w:rsidR="00CD51DE" w:rsidRPr="00D0434E">
        <w:rPr>
          <w:rFonts w:cs="Arial"/>
          <w:sz w:val="24"/>
          <w:szCs w:val="28"/>
          <w:lang w:val="en-US"/>
        </w:rPr>
        <w:t xml:space="preserve"> (Aerogaviota, Santa Isabel</w:t>
      </w:r>
      <w:r w:rsidR="001C0709" w:rsidRPr="001C0709">
        <w:rPr>
          <w:rFonts w:cs="Arial"/>
          <w:sz w:val="24"/>
          <w:szCs w:val="28"/>
          <w:lang w:val="en-US"/>
        </w:rPr>
        <w:t xml:space="preserve"> </w:t>
      </w:r>
      <w:r w:rsidR="001C0709" w:rsidRPr="00D0434E">
        <w:rPr>
          <w:rFonts w:cs="Arial"/>
          <w:sz w:val="24"/>
          <w:szCs w:val="28"/>
          <w:lang w:val="en-US"/>
        </w:rPr>
        <w:t>Hotel</w:t>
      </w:r>
      <w:r w:rsidR="00CD51DE" w:rsidRPr="00D0434E">
        <w:rPr>
          <w:rFonts w:cs="Arial"/>
          <w:sz w:val="24"/>
          <w:szCs w:val="28"/>
          <w:lang w:val="en-US"/>
        </w:rPr>
        <w:t xml:space="preserve">, </w:t>
      </w:r>
      <w:r w:rsidR="001C0709" w:rsidRPr="00D0434E">
        <w:rPr>
          <w:rFonts w:cs="Arial"/>
          <w:sz w:val="24"/>
          <w:szCs w:val="28"/>
          <w:lang w:val="en-US"/>
        </w:rPr>
        <w:t xml:space="preserve">Marina Varadero </w:t>
      </w:r>
      <w:r w:rsidR="001C0709">
        <w:rPr>
          <w:rFonts w:cs="Arial"/>
          <w:sz w:val="24"/>
          <w:szCs w:val="28"/>
          <w:lang w:val="en-US"/>
        </w:rPr>
        <w:t>Diving Center</w:t>
      </w:r>
      <w:r w:rsidR="00CD51DE" w:rsidRPr="00D0434E">
        <w:rPr>
          <w:rFonts w:cs="Arial"/>
          <w:sz w:val="24"/>
          <w:szCs w:val="28"/>
          <w:lang w:val="en-US"/>
        </w:rPr>
        <w:t xml:space="preserve">, Meliá Marina Varadero Apartaments </w:t>
      </w:r>
      <w:r w:rsidR="001C0709">
        <w:rPr>
          <w:rFonts w:cs="Arial"/>
          <w:sz w:val="24"/>
          <w:szCs w:val="28"/>
          <w:lang w:val="en-US"/>
        </w:rPr>
        <w:t xml:space="preserve">and </w:t>
      </w:r>
      <w:r w:rsidR="00CD51DE" w:rsidRPr="00D0434E">
        <w:rPr>
          <w:rFonts w:cs="Arial"/>
          <w:sz w:val="24"/>
          <w:szCs w:val="28"/>
          <w:lang w:val="en-US"/>
        </w:rPr>
        <w:t>El Caney Varadero</w:t>
      </w:r>
      <w:r w:rsidR="001C0709" w:rsidRPr="001C0709">
        <w:rPr>
          <w:rFonts w:cs="Arial"/>
          <w:sz w:val="24"/>
          <w:szCs w:val="28"/>
          <w:lang w:val="en-US"/>
        </w:rPr>
        <w:t xml:space="preserve"> </w:t>
      </w:r>
      <w:r w:rsidR="001C0709" w:rsidRPr="00D0434E">
        <w:rPr>
          <w:rFonts w:cs="Arial"/>
          <w:sz w:val="24"/>
          <w:szCs w:val="28"/>
          <w:lang w:val="en-US"/>
        </w:rPr>
        <w:t>Hotel</w:t>
      </w:r>
      <w:r w:rsidR="00CD51DE" w:rsidRPr="00D0434E">
        <w:rPr>
          <w:rFonts w:cs="Arial"/>
          <w:sz w:val="24"/>
          <w:szCs w:val="28"/>
          <w:lang w:val="en-US"/>
        </w:rPr>
        <w:t xml:space="preserve">), </w:t>
      </w:r>
      <w:r w:rsidR="00D0434E" w:rsidRPr="00D0434E">
        <w:rPr>
          <w:rFonts w:cs="Arial"/>
          <w:sz w:val="24"/>
          <w:szCs w:val="28"/>
          <w:lang w:val="en-US"/>
        </w:rPr>
        <w:t>that entered into force</w:t>
      </w:r>
      <w:r w:rsidR="006172AE">
        <w:rPr>
          <w:rFonts w:cs="Arial"/>
          <w:sz w:val="24"/>
          <w:szCs w:val="28"/>
          <w:lang w:val="en-US"/>
        </w:rPr>
        <w:t xml:space="preserve"> </w:t>
      </w:r>
      <w:r w:rsidR="00D0434E" w:rsidRPr="00D0434E">
        <w:rPr>
          <w:rFonts w:cs="Arial"/>
          <w:sz w:val="24"/>
          <w:szCs w:val="28"/>
          <w:lang w:val="en-US"/>
        </w:rPr>
        <w:t xml:space="preserve">on </w:t>
      </w:r>
      <w:r w:rsidR="00CD51DE" w:rsidRPr="00D0434E">
        <w:rPr>
          <w:rFonts w:cs="Arial"/>
          <w:sz w:val="24"/>
          <w:szCs w:val="28"/>
          <w:lang w:val="en-US"/>
        </w:rPr>
        <w:t xml:space="preserve">24 </w:t>
      </w:r>
      <w:r w:rsidR="00D0434E" w:rsidRPr="00D0434E">
        <w:rPr>
          <w:rFonts w:cs="Arial"/>
          <w:sz w:val="24"/>
          <w:szCs w:val="28"/>
          <w:lang w:val="en-US"/>
        </w:rPr>
        <w:t>April of that year</w:t>
      </w:r>
      <w:r w:rsidR="00CD51DE" w:rsidRPr="00D0434E">
        <w:rPr>
          <w:rFonts w:cs="Arial"/>
          <w:sz w:val="24"/>
          <w:szCs w:val="28"/>
          <w:lang w:val="en-US"/>
        </w:rPr>
        <w:t xml:space="preserve">, </w:t>
      </w:r>
      <w:r w:rsidR="00D0434E" w:rsidRPr="00D0434E">
        <w:rPr>
          <w:rFonts w:cs="Arial"/>
          <w:sz w:val="24"/>
          <w:szCs w:val="28"/>
          <w:lang w:val="en-US"/>
        </w:rPr>
        <w:t xml:space="preserve">thereby constituting the third update to the arbitrary list since it had been </w:t>
      </w:r>
      <w:r w:rsidR="006172AE" w:rsidRPr="00D0434E">
        <w:rPr>
          <w:rFonts w:cs="Arial"/>
          <w:sz w:val="24"/>
          <w:szCs w:val="28"/>
          <w:lang w:val="en-US"/>
        </w:rPr>
        <w:t>conceived</w:t>
      </w:r>
      <w:r w:rsidR="00D0434E" w:rsidRPr="00D0434E">
        <w:rPr>
          <w:rFonts w:cs="Arial"/>
          <w:sz w:val="24"/>
          <w:szCs w:val="28"/>
          <w:lang w:val="en-US"/>
        </w:rPr>
        <w:t xml:space="preserve"> </w:t>
      </w:r>
      <w:r w:rsidR="00D0434E">
        <w:rPr>
          <w:rFonts w:cs="Arial"/>
          <w:sz w:val="24"/>
          <w:szCs w:val="28"/>
          <w:lang w:val="en-US"/>
        </w:rPr>
        <w:t>in November of</w:t>
      </w:r>
      <w:r w:rsidR="00CD51DE" w:rsidRPr="00D0434E">
        <w:rPr>
          <w:rFonts w:cs="Arial"/>
          <w:sz w:val="24"/>
          <w:szCs w:val="28"/>
          <w:lang w:val="en-US"/>
        </w:rPr>
        <w:t xml:space="preserve"> 2017.</w:t>
      </w:r>
    </w:p>
    <w:p w:rsidR="00CD51DE" w:rsidRPr="003155A8" w:rsidRDefault="00FE69EB" w:rsidP="00CD51DE">
      <w:pPr>
        <w:rPr>
          <w:sz w:val="24"/>
          <w:szCs w:val="24"/>
          <w:lang w:val="en-US"/>
        </w:rPr>
      </w:pPr>
      <w:r w:rsidRPr="003155A8">
        <w:rPr>
          <w:b/>
          <w:sz w:val="24"/>
          <w:szCs w:val="24"/>
          <w:lang w:val="en-US"/>
        </w:rPr>
        <w:t>In May of</w:t>
      </w:r>
      <w:r w:rsidR="00CD51DE" w:rsidRPr="003155A8">
        <w:rPr>
          <w:b/>
          <w:bCs/>
          <w:sz w:val="24"/>
          <w:szCs w:val="24"/>
          <w:lang w:val="en-US"/>
        </w:rPr>
        <w:t xml:space="preserve"> 2019</w:t>
      </w:r>
      <w:r w:rsidR="00CD51DE" w:rsidRPr="003155A8">
        <w:rPr>
          <w:sz w:val="24"/>
          <w:szCs w:val="24"/>
          <w:lang w:val="en-US"/>
        </w:rPr>
        <w:t xml:space="preserve">, </w:t>
      </w:r>
      <w:r w:rsidR="003155A8" w:rsidRPr="003155A8">
        <w:rPr>
          <w:sz w:val="24"/>
          <w:szCs w:val="24"/>
          <w:lang w:val="en-US"/>
        </w:rPr>
        <w:t xml:space="preserve">the International Air Transportation Association </w:t>
      </w:r>
      <w:r w:rsidR="00CD51DE" w:rsidRPr="003155A8">
        <w:rPr>
          <w:sz w:val="24"/>
          <w:szCs w:val="24"/>
          <w:lang w:val="en-US"/>
        </w:rPr>
        <w:t xml:space="preserve">(IATA) </w:t>
      </w:r>
      <w:r w:rsidR="003155A8" w:rsidRPr="003155A8">
        <w:rPr>
          <w:sz w:val="24"/>
          <w:szCs w:val="24"/>
          <w:lang w:val="en-US"/>
        </w:rPr>
        <w:t xml:space="preserve">cancelled access for the </w:t>
      </w:r>
      <w:r w:rsidR="00CD51DE" w:rsidRPr="003155A8">
        <w:rPr>
          <w:sz w:val="24"/>
          <w:szCs w:val="24"/>
          <w:lang w:val="en-US"/>
        </w:rPr>
        <w:t xml:space="preserve">HAVANATUR </w:t>
      </w:r>
      <w:r w:rsidR="003155A8" w:rsidRPr="003155A8">
        <w:rPr>
          <w:sz w:val="24"/>
          <w:szCs w:val="24"/>
          <w:lang w:val="en-US"/>
        </w:rPr>
        <w:t xml:space="preserve">travel agency and the </w:t>
      </w:r>
      <w:r w:rsidR="00CD51DE" w:rsidRPr="003155A8">
        <w:rPr>
          <w:sz w:val="24"/>
          <w:szCs w:val="24"/>
          <w:lang w:val="en-US"/>
        </w:rPr>
        <w:t xml:space="preserve">Cubana de Aviación </w:t>
      </w:r>
      <w:r w:rsidR="003155A8" w:rsidRPr="003155A8">
        <w:rPr>
          <w:sz w:val="24"/>
          <w:szCs w:val="24"/>
          <w:lang w:val="en-US"/>
        </w:rPr>
        <w:t>airline to mechanisms for payment of and reservations for air tickets</w:t>
      </w:r>
      <w:r w:rsidR="00CD51DE" w:rsidRPr="003155A8">
        <w:rPr>
          <w:sz w:val="24"/>
          <w:szCs w:val="24"/>
          <w:lang w:val="en-US"/>
        </w:rPr>
        <w:t xml:space="preserve"> (BSP), </w:t>
      </w:r>
      <w:r w:rsidR="003155A8" w:rsidRPr="003155A8">
        <w:rPr>
          <w:sz w:val="24"/>
          <w:szCs w:val="24"/>
          <w:lang w:val="en-US"/>
        </w:rPr>
        <w:t>for the offices of these Cuban entities in Mexico, France and Italy, thereby citing the blocka</w:t>
      </w:r>
      <w:r w:rsidR="003155A8">
        <w:rPr>
          <w:sz w:val="24"/>
          <w:szCs w:val="24"/>
          <w:lang w:val="en-US"/>
        </w:rPr>
        <w:t>d</w:t>
      </w:r>
      <w:r w:rsidR="003155A8" w:rsidRPr="003155A8">
        <w:rPr>
          <w:sz w:val="24"/>
          <w:szCs w:val="24"/>
          <w:lang w:val="en-US"/>
        </w:rPr>
        <w:t>e regulations.</w:t>
      </w:r>
      <w:r w:rsidR="00442A4C">
        <w:rPr>
          <w:sz w:val="24"/>
          <w:szCs w:val="24"/>
          <w:lang w:val="en-US"/>
        </w:rPr>
        <w:t xml:space="preserve"> </w:t>
      </w:r>
      <w:r w:rsidR="003155A8" w:rsidRPr="003155A8">
        <w:rPr>
          <w:sz w:val="24"/>
          <w:szCs w:val="24"/>
          <w:lang w:val="en-US"/>
        </w:rPr>
        <w:t xml:space="preserve">This decision implies significant financial and operational </w:t>
      </w:r>
      <w:r w:rsidR="003155A8">
        <w:rPr>
          <w:sz w:val="24"/>
          <w:szCs w:val="24"/>
          <w:lang w:val="en-US"/>
        </w:rPr>
        <w:t>rep</w:t>
      </w:r>
      <w:r w:rsidR="003155A8" w:rsidRPr="003155A8">
        <w:rPr>
          <w:sz w:val="24"/>
          <w:szCs w:val="24"/>
          <w:lang w:val="en-US"/>
        </w:rPr>
        <w:t>e</w:t>
      </w:r>
      <w:r w:rsidR="003155A8">
        <w:rPr>
          <w:sz w:val="24"/>
          <w:szCs w:val="24"/>
          <w:lang w:val="en-US"/>
        </w:rPr>
        <w:t>r</w:t>
      </w:r>
      <w:r w:rsidR="003155A8" w:rsidRPr="003155A8">
        <w:rPr>
          <w:sz w:val="24"/>
          <w:szCs w:val="24"/>
          <w:lang w:val="en-US"/>
        </w:rPr>
        <w:t xml:space="preserve">cussions for the Cuban entities. </w:t>
      </w:r>
    </w:p>
    <w:p w:rsidR="00CD51DE" w:rsidRPr="000C7FF8" w:rsidRDefault="00FE69EB" w:rsidP="00CD51DE">
      <w:pPr>
        <w:rPr>
          <w:rFonts w:cs="Arial"/>
          <w:sz w:val="24"/>
          <w:szCs w:val="24"/>
          <w:lang w:val="en-US"/>
        </w:rPr>
      </w:pPr>
      <w:r w:rsidRPr="00817A19">
        <w:rPr>
          <w:rFonts w:cs="Arial"/>
          <w:b/>
          <w:bCs/>
          <w:sz w:val="24"/>
          <w:szCs w:val="24"/>
          <w:lang w:val="en-US"/>
        </w:rPr>
        <w:lastRenderedPageBreak/>
        <w:t>On</w:t>
      </w:r>
      <w:r w:rsidR="00CD51DE" w:rsidRPr="00817A19">
        <w:rPr>
          <w:rFonts w:cs="Arial"/>
          <w:b/>
          <w:bCs/>
          <w:sz w:val="24"/>
          <w:szCs w:val="24"/>
          <w:lang w:val="en-US"/>
        </w:rPr>
        <w:t xml:space="preserve"> 4 </w:t>
      </w:r>
      <w:r w:rsidRPr="00817A19">
        <w:rPr>
          <w:rFonts w:cs="Arial"/>
          <w:b/>
          <w:bCs/>
          <w:sz w:val="24"/>
          <w:szCs w:val="24"/>
          <w:lang w:val="en-US"/>
        </w:rPr>
        <w:t>June</w:t>
      </w:r>
      <w:r w:rsidR="00CD51DE" w:rsidRPr="00817A19">
        <w:rPr>
          <w:rFonts w:cs="Arial"/>
          <w:b/>
          <w:bCs/>
          <w:sz w:val="24"/>
          <w:szCs w:val="24"/>
          <w:lang w:val="en-US"/>
        </w:rPr>
        <w:t xml:space="preserve"> 2019</w:t>
      </w:r>
      <w:r w:rsidR="00CD51DE" w:rsidRPr="00817A19">
        <w:rPr>
          <w:rFonts w:cs="Arial"/>
          <w:sz w:val="24"/>
          <w:szCs w:val="24"/>
          <w:lang w:val="en-US"/>
        </w:rPr>
        <w:t>, OFAC</w:t>
      </w:r>
      <w:r w:rsidR="00817A19" w:rsidRPr="00817A19">
        <w:rPr>
          <w:rFonts w:cs="Arial"/>
          <w:sz w:val="24"/>
          <w:szCs w:val="24"/>
          <w:lang w:val="en-US"/>
        </w:rPr>
        <w:t xml:space="preserve"> and the</w:t>
      </w:r>
      <w:r w:rsidR="00CD51DE" w:rsidRPr="00817A19">
        <w:rPr>
          <w:rFonts w:cs="Arial"/>
          <w:sz w:val="24"/>
          <w:szCs w:val="24"/>
          <w:lang w:val="en-US"/>
        </w:rPr>
        <w:t xml:space="preserve"> Bur</w:t>
      </w:r>
      <w:r w:rsidR="00817A19" w:rsidRPr="00817A19">
        <w:rPr>
          <w:rFonts w:cs="Arial"/>
          <w:sz w:val="24"/>
          <w:szCs w:val="24"/>
          <w:lang w:val="en-US"/>
        </w:rPr>
        <w:t>eau of Industry and Security</w:t>
      </w:r>
      <w:r w:rsidR="00CD51DE" w:rsidRPr="00817A19">
        <w:rPr>
          <w:rFonts w:cs="Arial"/>
          <w:sz w:val="24"/>
          <w:szCs w:val="24"/>
          <w:lang w:val="en-US"/>
        </w:rPr>
        <w:t xml:space="preserve"> (BIS) </w:t>
      </w:r>
      <w:r w:rsidR="00817A19" w:rsidRPr="00817A19">
        <w:rPr>
          <w:rFonts w:cs="Arial"/>
          <w:sz w:val="24"/>
          <w:szCs w:val="24"/>
          <w:lang w:val="en-US"/>
        </w:rPr>
        <w:t>of the US Department of Commerce announced that as of 5 June of that year they would eliminate general permits for “People-to People” group educational travel and they would apply a policy of refusing permits to non-commercial aircraft and passenger and recreational ships in temporary stays,</w:t>
      </w:r>
      <w:r w:rsidR="001C092A">
        <w:rPr>
          <w:rFonts w:cs="Arial"/>
          <w:sz w:val="24"/>
          <w:szCs w:val="24"/>
          <w:lang w:val="en-US"/>
        </w:rPr>
        <w:t xml:space="preserve"> </w:t>
      </w:r>
      <w:r w:rsidR="00817A19" w:rsidRPr="00817A19">
        <w:rPr>
          <w:rFonts w:cs="Arial"/>
          <w:sz w:val="24"/>
          <w:szCs w:val="24"/>
          <w:lang w:val="en-US"/>
        </w:rPr>
        <w:t xml:space="preserve">including the arrivals of cruise ships to Cuba. </w:t>
      </w:r>
      <w:r w:rsidR="00CD51DE" w:rsidRPr="00817A19">
        <w:rPr>
          <w:rFonts w:cs="Arial"/>
          <w:sz w:val="24"/>
          <w:szCs w:val="24"/>
          <w:lang w:val="en-US"/>
        </w:rPr>
        <w:t xml:space="preserve">OFAC </w:t>
      </w:r>
      <w:r w:rsidR="00817A19" w:rsidRPr="00817A19">
        <w:rPr>
          <w:rFonts w:cs="Arial"/>
          <w:sz w:val="24"/>
          <w:szCs w:val="24"/>
          <w:lang w:val="en-US"/>
        </w:rPr>
        <w:t xml:space="preserve">also stipulated that US travellers arriving in Cuba under any one of the 12 categories permitted during the Barack Obama government could not effectuate direct financial transactions with any companies included on the List of Restricted Cuban Entities. </w:t>
      </w:r>
      <w:r w:rsidR="00817A19">
        <w:rPr>
          <w:rFonts w:cs="Arial"/>
          <w:sz w:val="24"/>
          <w:szCs w:val="24"/>
          <w:lang w:val="en-US"/>
        </w:rPr>
        <w:t xml:space="preserve">These measures reinforce even further the blockade against Cuba and cause great harm to the country’s economic growth, especially in the area of tourism. </w:t>
      </w:r>
      <w:r w:rsidR="00CD51DE" w:rsidRPr="00817A19">
        <w:rPr>
          <w:rFonts w:cs="Arial"/>
          <w:sz w:val="24"/>
          <w:szCs w:val="24"/>
          <w:lang w:val="en-US"/>
        </w:rPr>
        <w:t xml:space="preserve"> </w:t>
      </w:r>
    </w:p>
    <w:p w:rsidR="00CD51DE" w:rsidRPr="00817A19" w:rsidRDefault="00FE69EB" w:rsidP="00CD51DE">
      <w:pPr>
        <w:rPr>
          <w:rFonts w:cs="Arial"/>
          <w:lang w:val="en-US"/>
        </w:rPr>
      </w:pPr>
      <w:r w:rsidRPr="00817A19">
        <w:rPr>
          <w:rFonts w:cs="Arial"/>
          <w:b/>
          <w:sz w:val="24"/>
          <w:lang w:val="en-US"/>
        </w:rPr>
        <w:t>On</w:t>
      </w:r>
      <w:r w:rsidR="00CD51DE" w:rsidRPr="00817A19">
        <w:rPr>
          <w:rFonts w:cs="Arial"/>
          <w:b/>
          <w:sz w:val="24"/>
          <w:lang w:val="en-US"/>
        </w:rPr>
        <w:t xml:space="preserve"> 3 </w:t>
      </w:r>
      <w:r w:rsidRPr="00817A19">
        <w:rPr>
          <w:rFonts w:cs="Arial"/>
          <w:b/>
          <w:sz w:val="24"/>
          <w:lang w:val="en-US"/>
        </w:rPr>
        <w:t>July</w:t>
      </w:r>
      <w:r w:rsidR="00CD51DE" w:rsidRPr="00817A19">
        <w:rPr>
          <w:rFonts w:cs="Arial"/>
          <w:b/>
          <w:sz w:val="24"/>
          <w:lang w:val="en-US"/>
        </w:rPr>
        <w:t xml:space="preserve"> 2019</w:t>
      </w:r>
      <w:r w:rsidR="00CD51DE" w:rsidRPr="00817A19">
        <w:rPr>
          <w:rFonts w:cs="Arial"/>
          <w:sz w:val="24"/>
          <w:lang w:val="en-US"/>
        </w:rPr>
        <w:t>, OFAC</w:t>
      </w:r>
      <w:r w:rsidRPr="00817A19">
        <w:rPr>
          <w:rFonts w:cs="Arial"/>
          <w:sz w:val="24"/>
          <w:lang w:val="en-US"/>
        </w:rPr>
        <w:t xml:space="preserve"> included the </w:t>
      </w:r>
      <w:r w:rsidR="00CD51DE" w:rsidRPr="00817A19">
        <w:rPr>
          <w:rFonts w:cs="Arial"/>
          <w:sz w:val="24"/>
          <w:lang w:val="en-US"/>
        </w:rPr>
        <w:t xml:space="preserve">CUBAMETALES </w:t>
      </w:r>
      <w:r w:rsidRPr="00817A19">
        <w:rPr>
          <w:rFonts w:cs="Arial"/>
          <w:sz w:val="24"/>
          <w:lang w:val="en-US"/>
        </w:rPr>
        <w:t xml:space="preserve">company on the List of Specially Designated Nationals claiming that the Cuban entity was involved in importing oil coming from Venezuela. </w:t>
      </w:r>
    </w:p>
    <w:p w:rsidR="00CD51DE" w:rsidRPr="00FE69EB" w:rsidRDefault="00CD51DE" w:rsidP="00CD51DE">
      <w:pPr>
        <w:pStyle w:val="Ttulo2"/>
        <w:rPr>
          <w:i w:val="0"/>
          <w:sz w:val="24"/>
          <w:szCs w:val="24"/>
          <w:lang w:val="en-US"/>
        </w:rPr>
      </w:pPr>
      <w:bookmarkStart w:id="5" w:name="_Toc8994240"/>
      <w:r w:rsidRPr="00FE69EB">
        <w:rPr>
          <w:i w:val="0"/>
          <w:sz w:val="24"/>
          <w:szCs w:val="24"/>
          <w:lang w:val="en-US"/>
        </w:rPr>
        <w:t>1</w:t>
      </w:r>
      <w:r w:rsidRPr="00FD40D4">
        <w:rPr>
          <w:i w:val="0"/>
          <w:sz w:val="24"/>
          <w:szCs w:val="24"/>
          <w:lang w:val="en-US"/>
        </w:rPr>
        <w:t>.3 Ap</w:t>
      </w:r>
      <w:r w:rsidR="00FE69EB" w:rsidRPr="00FD40D4">
        <w:rPr>
          <w:i w:val="0"/>
          <w:sz w:val="24"/>
          <w:szCs w:val="24"/>
          <w:lang w:val="en-US"/>
        </w:rPr>
        <w:t xml:space="preserve">plication of the </w:t>
      </w:r>
      <w:r w:rsidRPr="00FD40D4">
        <w:rPr>
          <w:i w:val="0"/>
          <w:sz w:val="24"/>
          <w:szCs w:val="24"/>
          <w:lang w:val="en-US"/>
        </w:rPr>
        <w:t>Helms-Burton</w:t>
      </w:r>
      <w:bookmarkEnd w:id="5"/>
      <w:r w:rsidR="00FE69EB" w:rsidRPr="00FD40D4">
        <w:rPr>
          <w:i w:val="0"/>
          <w:sz w:val="24"/>
          <w:szCs w:val="24"/>
          <w:lang w:val="en-US"/>
        </w:rPr>
        <w:t xml:space="preserve"> Act</w:t>
      </w:r>
    </w:p>
    <w:p w:rsidR="00CD51DE" w:rsidRPr="00FD40D4" w:rsidRDefault="00FD40D4" w:rsidP="00CD51DE">
      <w:pPr>
        <w:rPr>
          <w:rFonts w:cs="Arial"/>
          <w:sz w:val="24"/>
          <w:szCs w:val="24"/>
          <w:lang w:val="en-US"/>
        </w:rPr>
      </w:pPr>
      <w:r w:rsidRPr="00FD40D4">
        <w:rPr>
          <w:rFonts w:cs="Arial"/>
          <w:sz w:val="24"/>
          <w:szCs w:val="24"/>
          <w:lang w:val="en-US"/>
        </w:rPr>
        <w:t>From its entry into force</w:t>
      </w:r>
      <w:r w:rsidR="009F4AFE">
        <w:rPr>
          <w:rFonts w:cs="Arial"/>
          <w:sz w:val="24"/>
          <w:szCs w:val="24"/>
          <w:lang w:val="en-US"/>
        </w:rPr>
        <w:t xml:space="preserve"> in 1996</w:t>
      </w:r>
      <w:r w:rsidRPr="00FD40D4">
        <w:rPr>
          <w:rFonts w:cs="Arial"/>
          <w:sz w:val="24"/>
          <w:szCs w:val="24"/>
          <w:lang w:val="en-US"/>
        </w:rPr>
        <w:t>, the Cuban Liberty and Democratic Solidarity Act</w:t>
      </w:r>
      <w:r w:rsidR="002703F1">
        <w:rPr>
          <w:rFonts w:cs="Arial"/>
          <w:sz w:val="24"/>
          <w:szCs w:val="24"/>
          <w:lang w:val="en-US"/>
        </w:rPr>
        <w:t xml:space="preserve"> (LIBERTAD)</w:t>
      </w:r>
      <w:r w:rsidRPr="00FD40D4">
        <w:rPr>
          <w:rFonts w:cs="Arial"/>
          <w:sz w:val="24"/>
          <w:szCs w:val="24"/>
          <w:lang w:val="en-US"/>
        </w:rPr>
        <w:t xml:space="preserve">, also known as the Helms-Burton Act, codified the blockade against Cuba and strengthened its extraterritorial </w:t>
      </w:r>
      <w:r>
        <w:rPr>
          <w:rFonts w:cs="Arial"/>
          <w:sz w:val="24"/>
          <w:szCs w:val="24"/>
          <w:lang w:val="en-US"/>
        </w:rPr>
        <w:t>reach</w:t>
      </w:r>
      <w:r w:rsidRPr="00FD40D4">
        <w:rPr>
          <w:rFonts w:cs="Arial"/>
          <w:sz w:val="24"/>
          <w:szCs w:val="24"/>
          <w:lang w:val="en-US"/>
        </w:rPr>
        <w:t>.</w:t>
      </w:r>
      <w:r>
        <w:rPr>
          <w:rFonts w:cs="Arial"/>
          <w:sz w:val="24"/>
          <w:szCs w:val="24"/>
          <w:lang w:val="en-US"/>
        </w:rPr>
        <w:t xml:space="preserve"> </w:t>
      </w:r>
      <w:r w:rsidRPr="00FD40D4">
        <w:rPr>
          <w:rFonts w:cs="Arial"/>
          <w:sz w:val="24"/>
          <w:szCs w:val="24"/>
          <w:lang w:val="en-US"/>
        </w:rPr>
        <w:t>Besides pursuing the imposition of a government in Cuba that would be directly subordinated to the inte</w:t>
      </w:r>
      <w:r>
        <w:rPr>
          <w:rFonts w:cs="Arial"/>
          <w:sz w:val="24"/>
          <w:szCs w:val="24"/>
          <w:lang w:val="en-US"/>
        </w:rPr>
        <w:t>re</w:t>
      </w:r>
      <w:r w:rsidRPr="00FD40D4">
        <w:rPr>
          <w:rFonts w:cs="Arial"/>
          <w:sz w:val="24"/>
          <w:szCs w:val="24"/>
          <w:lang w:val="en-US"/>
        </w:rPr>
        <w:t>sts of Washington, this act wanted to internationalize the blockade v</w:t>
      </w:r>
      <w:r>
        <w:rPr>
          <w:rFonts w:cs="Arial"/>
          <w:sz w:val="24"/>
          <w:szCs w:val="24"/>
          <w:lang w:val="en-US"/>
        </w:rPr>
        <w:t>i</w:t>
      </w:r>
      <w:r w:rsidRPr="00FD40D4">
        <w:rPr>
          <w:rFonts w:cs="Arial"/>
          <w:sz w:val="24"/>
          <w:szCs w:val="24"/>
          <w:lang w:val="en-US"/>
        </w:rPr>
        <w:t>a coercive measures against third countries in order to interrupt their trade and investment relations with Cuba.</w:t>
      </w:r>
      <w:r>
        <w:rPr>
          <w:rFonts w:cs="Arial"/>
          <w:sz w:val="24"/>
          <w:szCs w:val="24"/>
          <w:lang w:val="en-US"/>
        </w:rPr>
        <w:t xml:space="preserve"> </w:t>
      </w:r>
      <w:r w:rsidRPr="00FD40D4">
        <w:rPr>
          <w:rFonts w:cs="Arial"/>
          <w:sz w:val="24"/>
          <w:szCs w:val="24"/>
          <w:lang w:val="en-US"/>
        </w:rPr>
        <w:t xml:space="preserve"> </w:t>
      </w:r>
    </w:p>
    <w:p w:rsidR="00CD51DE" w:rsidRPr="007378CE" w:rsidRDefault="00FD40D4" w:rsidP="00CD51DE">
      <w:pPr>
        <w:rPr>
          <w:rFonts w:cs="Arial"/>
          <w:sz w:val="24"/>
          <w:szCs w:val="24"/>
          <w:lang w:val="en-US"/>
        </w:rPr>
      </w:pPr>
      <w:r w:rsidRPr="009444B5">
        <w:rPr>
          <w:rFonts w:cs="Arial"/>
          <w:sz w:val="24"/>
          <w:szCs w:val="24"/>
          <w:lang w:val="en-US"/>
        </w:rPr>
        <w:t>In January of</w:t>
      </w:r>
      <w:r w:rsidR="00CD51DE" w:rsidRPr="009444B5">
        <w:rPr>
          <w:rFonts w:cs="Arial"/>
          <w:sz w:val="24"/>
          <w:szCs w:val="24"/>
          <w:lang w:val="en-US"/>
        </w:rPr>
        <w:t xml:space="preserve"> 2019, </w:t>
      </w:r>
      <w:r w:rsidRPr="009444B5">
        <w:rPr>
          <w:rFonts w:cs="Arial"/>
          <w:sz w:val="24"/>
          <w:szCs w:val="24"/>
          <w:lang w:val="en-US"/>
        </w:rPr>
        <w:t>the US State Department communicated its decision to suspend</w:t>
      </w:r>
      <w:r w:rsidR="009444B5">
        <w:rPr>
          <w:rFonts w:cs="Arial"/>
          <w:sz w:val="24"/>
          <w:szCs w:val="24"/>
          <w:lang w:val="en-US"/>
        </w:rPr>
        <w:t xml:space="preserve"> </w:t>
      </w:r>
      <w:r w:rsidR="009444B5" w:rsidRPr="009444B5">
        <w:rPr>
          <w:rFonts w:cs="Arial"/>
          <w:sz w:val="24"/>
          <w:szCs w:val="24"/>
          <w:lang w:val="en-US"/>
        </w:rPr>
        <w:t>for just 45 days the possibility of taking legal action in US courts against entities that “trafficked” with properties nationalized by the revolutionary Cuban government in the 1960</w:t>
      </w:r>
      <w:r w:rsidR="009444B5">
        <w:rPr>
          <w:rFonts w:cs="Arial"/>
          <w:sz w:val="24"/>
          <w:szCs w:val="24"/>
          <w:lang w:val="en-US"/>
        </w:rPr>
        <w:t>s</w:t>
      </w:r>
      <w:r w:rsidR="009444B5" w:rsidRPr="009444B5">
        <w:rPr>
          <w:rFonts w:cs="Arial"/>
          <w:sz w:val="24"/>
          <w:szCs w:val="24"/>
          <w:lang w:val="en-US"/>
        </w:rPr>
        <w:t>.</w:t>
      </w:r>
      <w:r w:rsidR="009444B5">
        <w:rPr>
          <w:rFonts w:cs="Arial"/>
          <w:sz w:val="24"/>
          <w:szCs w:val="24"/>
          <w:lang w:val="en-US"/>
        </w:rPr>
        <w:t xml:space="preserve"> </w:t>
      </w:r>
      <w:r w:rsidR="009444B5" w:rsidRPr="007378CE">
        <w:rPr>
          <w:rFonts w:cs="Arial"/>
          <w:sz w:val="24"/>
          <w:szCs w:val="24"/>
          <w:lang w:val="en-US"/>
        </w:rPr>
        <w:t xml:space="preserve">Similar suspensions were done on March 4th and April 3rd of this year via </w:t>
      </w:r>
      <w:r w:rsidR="007378CE" w:rsidRPr="007378CE">
        <w:rPr>
          <w:rFonts w:cs="Arial"/>
          <w:sz w:val="24"/>
          <w:szCs w:val="24"/>
          <w:lang w:val="en-US"/>
        </w:rPr>
        <w:t>communiqués</w:t>
      </w:r>
      <w:r w:rsidR="009444B5" w:rsidRPr="007378CE">
        <w:rPr>
          <w:rFonts w:cs="Arial"/>
          <w:sz w:val="24"/>
          <w:szCs w:val="24"/>
          <w:lang w:val="en-US"/>
        </w:rPr>
        <w:t xml:space="preserve"> of the State Department, with a </w:t>
      </w:r>
      <w:r w:rsidR="007378CE" w:rsidRPr="007378CE">
        <w:rPr>
          <w:rFonts w:cs="Arial"/>
          <w:sz w:val="24"/>
          <w:szCs w:val="24"/>
          <w:lang w:val="en-US"/>
        </w:rPr>
        <w:t xml:space="preserve">strong threatening component, excuses and information to attempt to distort reality. </w:t>
      </w:r>
    </w:p>
    <w:p w:rsidR="00CD51DE" w:rsidRPr="00B10A9F" w:rsidRDefault="007378CE" w:rsidP="00CD51DE">
      <w:pPr>
        <w:rPr>
          <w:rFonts w:cs="Arial"/>
          <w:sz w:val="24"/>
          <w:szCs w:val="24"/>
          <w:lang w:val="en-US"/>
        </w:rPr>
      </w:pPr>
      <w:r w:rsidRPr="007378CE">
        <w:rPr>
          <w:rFonts w:cs="Arial"/>
          <w:sz w:val="24"/>
          <w:szCs w:val="24"/>
          <w:lang w:val="en-US"/>
        </w:rPr>
        <w:t>The possib</w:t>
      </w:r>
      <w:r>
        <w:rPr>
          <w:rFonts w:cs="Arial"/>
          <w:sz w:val="24"/>
          <w:szCs w:val="24"/>
          <w:lang w:val="en-US"/>
        </w:rPr>
        <w:t>i</w:t>
      </w:r>
      <w:r w:rsidRPr="007378CE">
        <w:rPr>
          <w:rFonts w:cs="Arial"/>
          <w:sz w:val="24"/>
          <w:szCs w:val="24"/>
          <w:lang w:val="en-US"/>
        </w:rPr>
        <w:t>lity of suing the beneficiaries of the supposed “traffic”</w:t>
      </w:r>
      <w:r>
        <w:rPr>
          <w:rFonts w:cs="Arial"/>
          <w:sz w:val="24"/>
          <w:szCs w:val="24"/>
          <w:lang w:val="en-US"/>
        </w:rPr>
        <w:t xml:space="preserve"> had been consistently sus</w:t>
      </w:r>
      <w:r w:rsidRPr="007378CE">
        <w:rPr>
          <w:rFonts w:cs="Arial"/>
          <w:sz w:val="24"/>
          <w:szCs w:val="24"/>
          <w:lang w:val="en-US"/>
        </w:rPr>
        <w:t>pended every six months since 19</w:t>
      </w:r>
      <w:r w:rsidR="00CD51DE" w:rsidRPr="007378CE">
        <w:rPr>
          <w:rFonts w:cs="Arial"/>
          <w:sz w:val="24"/>
          <w:szCs w:val="24"/>
          <w:lang w:val="en-US"/>
        </w:rPr>
        <w:t xml:space="preserve">96 </w:t>
      </w:r>
      <w:r>
        <w:rPr>
          <w:rFonts w:cs="Arial"/>
          <w:sz w:val="24"/>
          <w:szCs w:val="24"/>
          <w:lang w:val="en-US"/>
        </w:rPr>
        <w:t xml:space="preserve">by all the US governments, both Democratic and Republican, including that of President </w:t>
      </w:r>
      <w:r w:rsidR="00CD51DE" w:rsidRPr="007378CE">
        <w:rPr>
          <w:rFonts w:cs="Arial"/>
          <w:sz w:val="24"/>
          <w:szCs w:val="24"/>
          <w:lang w:val="en-US"/>
        </w:rPr>
        <w:t xml:space="preserve">Donald Trump </w:t>
      </w:r>
      <w:r>
        <w:rPr>
          <w:rFonts w:cs="Arial"/>
          <w:sz w:val="24"/>
          <w:szCs w:val="24"/>
          <w:lang w:val="en-US"/>
        </w:rPr>
        <w:t xml:space="preserve">in the first two years of his term.  Nevertheless, the pressure exerted by a small group of anti-Cubans holding key positions in the current government and divorced from the positions of broad sectors in the US and the world to reject the blockade, conditioned an end to the suspensions.  </w:t>
      </w:r>
    </w:p>
    <w:p w:rsidR="00CD51DE" w:rsidRPr="00B10A9F" w:rsidRDefault="007378CE" w:rsidP="00CD51DE">
      <w:pPr>
        <w:rPr>
          <w:rFonts w:cs="Arial"/>
          <w:sz w:val="24"/>
          <w:szCs w:val="24"/>
          <w:lang w:val="en-US"/>
        </w:rPr>
      </w:pPr>
      <w:r w:rsidRPr="007378CE">
        <w:rPr>
          <w:rFonts w:cs="Arial"/>
          <w:sz w:val="24"/>
          <w:szCs w:val="24"/>
          <w:lang w:val="en-US"/>
        </w:rPr>
        <w:t>The definition of “traffic” con</w:t>
      </w:r>
      <w:r>
        <w:rPr>
          <w:rFonts w:cs="Arial"/>
          <w:sz w:val="24"/>
          <w:szCs w:val="24"/>
          <w:lang w:val="en-US"/>
        </w:rPr>
        <w:t>ce</w:t>
      </w:r>
      <w:r w:rsidRPr="007378CE">
        <w:rPr>
          <w:rFonts w:cs="Arial"/>
          <w:sz w:val="24"/>
          <w:szCs w:val="24"/>
          <w:lang w:val="en-US"/>
        </w:rPr>
        <w:t>ived by t</w:t>
      </w:r>
      <w:r>
        <w:rPr>
          <w:rFonts w:cs="Arial"/>
          <w:sz w:val="24"/>
          <w:szCs w:val="24"/>
          <w:lang w:val="en-US"/>
        </w:rPr>
        <w:t>h</w:t>
      </w:r>
      <w:r w:rsidRPr="007378CE">
        <w:rPr>
          <w:rFonts w:cs="Arial"/>
          <w:sz w:val="24"/>
          <w:szCs w:val="24"/>
          <w:lang w:val="en-US"/>
        </w:rPr>
        <w:t xml:space="preserve">e Act is extremely broad and covers activities that go from transferring, distributing or repartitioning nationalized properties to their purchase, receipt, investment and leasing. </w:t>
      </w:r>
      <w:r>
        <w:rPr>
          <w:rFonts w:cs="Arial"/>
          <w:sz w:val="24"/>
          <w:szCs w:val="24"/>
          <w:lang w:val="en-US"/>
        </w:rPr>
        <w:t xml:space="preserve">In this sense the suits covered by Title III permitted since the month of May, reinforced the application of the blockade and of its extraterritorial effects. </w:t>
      </w:r>
    </w:p>
    <w:p w:rsidR="00CD51DE" w:rsidRPr="00B10A9F" w:rsidRDefault="007378CE" w:rsidP="00CD51DE">
      <w:pPr>
        <w:pStyle w:val="NormalWeb"/>
        <w:shd w:val="clear" w:color="auto" w:fill="FFFFFF"/>
        <w:spacing w:before="0" w:beforeAutospacing="0" w:after="0" w:afterAutospacing="0" w:line="276" w:lineRule="auto"/>
        <w:rPr>
          <w:rFonts w:ascii="Arial" w:hAnsi="Arial" w:cs="Arial"/>
          <w:lang w:val="en-US" w:eastAsia="es-ES"/>
        </w:rPr>
      </w:pPr>
      <w:r w:rsidRPr="007378CE">
        <w:rPr>
          <w:rFonts w:ascii="Arial" w:hAnsi="Arial" w:cs="Arial"/>
          <w:lang w:val="en-US"/>
        </w:rPr>
        <w:lastRenderedPageBreak/>
        <w:t xml:space="preserve">For the purpose of suffocating the Cuban economy and increasing the population’s shortages, the Helms-Burton Act was conceived as a mechanism for brutal and illegal pressure by the US government not just against Cuba but also against third countries, their governments and enterprises. </w:t>
      </w:r>
      <w:r>
        <w:rPr>
          <w:rFonts w:ascii="Arial" w:hAnsi="Arial" w:cs="Arial"/>
          <w:lang w:val="en-US"/>
        </w:rPr>
        <w:t xml:space="preserve">Its aims are unlawful and contrary to International Law and the principles and purposes of the United Nations Charter, including the rules of the multilateral trade and commerce system. </w:t>
      </w:r>
    </w:p>
    <w:p w:rsidR="00CD51DE" w:rsidRPr="00B10A9F" w:rsidRDefault="00CD51DE" w:rsidP="00CD51DE">
      <w:pPr>
        <w:pStyle w:val="NormalWeb"/>
        <w:shd w:val="clear" w:color="auto" w:fill="FFFFFF"/>
        <w:spacing w:before="0" w:beforeAutospacing="0" w:after="0" w:afterAutospacing="0" w:line="276" w:lineRule="auto"/>
        <w:rPr>
          <w:rFonts w:ascii="Arial" w:hAnsi="Arial" w:cs="Arial"/>
          <w:lang w:val="en-US" w:eastAsia="es-ES"/>
        </w:rPr>
      </w:pPr>
    </w:p>
    <w:p w:rsidR="00CD51DE" w:rsidRPr="004E03AC" w:rsidRDefault="007378CE" w:rsidP="00CD51DE">
      <w:pPr>
        <w:contextualSpacing/>
        <w:rPr>
          <w:rFonts w:eastAsia="Calibri" w:cs="Arial"/>
          <w:sz w:val="24"/>
          <w:szCs w:val="24"/>
          <w:lang w:val="en-US" w:eastAsia="en-US"/>
        </w:rPr>
      </w:pPr>
      <w:r w:rsidRPr="004E03AC">
        <w:rPr>
          <w:rFonts w:eastAsia="Calibri" w:cs="Arial"/>
          <w:sz w:val="24"/>
          <w:szCs w:val="24"/>
          <w:lang w:val="en-US" w:eastAsia="en-US"/>
        </w:rPr>
        <w:t>Title II of the</w:t>
      </w:r>
      <w:r w:rsidR="00CD51DE" w:rsidRPr="004E03AC">
        <w:rPr>
          <w:rFonts w:eastAsia="Calibri" w:cs="Arial"/>
          <w:sz w:val="24"/>
          <w:szCs w:val="24"/>
          <w:lang w:val="en-US" w:eastAsia="en-US"/>
        </w:rPr>
        <w:t xml:space="preserve"> Helms-Burton</w:t>
      </w:r>
      <w:r w:rsidRPr="004E03AC">
        <w:rPr>
          <w:rFonts w:eastAsia="Calibri" w:cs="Arial"/>
          <w:sz w:val="24"/>
          <w:szCs w:val="24"/>
          <w:lang w:val="en-US" w:eastAsia="en-US"/>
        </w:rPr>
        <w:t xml:space="preserve"> Act</w:t>
      </w:r>
      <w:r w:rsidR="00CD51DE" w:rsidRPr="004E03AC">
        <w:rPr>
          <w:rFonts w:eastAsia="Calibri" w:cs="Arial"/>
          <w:sz w:val="24"/>
          <w:szCs w:val="24"/>
          <w:lang w:val="en-US" w:eastAsia="en-US"/>
        </w:rPr>
        <w:t xml:space="preserve">, </w:t>
      </w:r>
      <w:r w:rsidRPr="004E03AC">
        <w:rPr>
          <w:rFonts w:eastAsia="Calibri" w:cs="Arial"/>
          <w:sz w:val="24"/>
          <w:szCs w:val="24"/>
          <w:lang w:val="en-US" w:eastAsia="en-US"/>
        </w:rPr>
        <w:t xml:space="preserve">for the apparent desire </w:t>
      </w:r>
      <w:r w:rsidR="004E03AC">
        <w:rPr>
          <w:rFonts w:eastAsia="Calibri" w:cs="Arial"/>
          <w:sz w:val="24"/>
          <w:szCs w:val="24"/>
          <w:lang w:val="en-US" w:eastAsia="en-US"/>
        </w:rPr>
        <w:t>of</w:t>
      </w:r>
      <w:r w:rsidRPr="004E03AC">
        <w:rPr>
          <w:rFonts w:eastAsia="Calibri" w:cs="Arial"/>
          <w:sz w:val="24"/>
          <w:szCs w:val="24"/>
          <w:lang w:val="en-US" w:eastAsia="en-US"/>
        </w:rPr>
        <w:t xml:space="preserve"> demand</w:t>
      </w:r>
      <w:r w:rsidR="004E03AC">
        <w:rPr>
          <w:rFonts w:eastAsia="Calibri" w:cs="Arial"/>
          <w:sz w:val="24"/>
          <w:szCs w:val="24"/>
          <w:lang w:val="en-US" w:eastAsia="en-US"/>
        </w:rPr>
        <w:t>ing</w:t>
      </w:r>
      <w:r w:rsidRPr="004E03AC">
        <w:rPr>
          <w:rFonts w:eastAsia="Calibri" w:cs="Arial"/>
          <w:sz w:val="24"/>
          <w:szCs w:val="24"/>
          <w:lang w:val="en-US" w:eastAsia="en-US"/>
        </w:rPr>
        <w:t xml:space="preserve"> indem</w:t>
      </w:r>
      <w:r w:rsidR="004E03AC">
        <w:rPr>
          <w:rFonts w:eastAsia="Calibri" w:cs="Arial"/>
          <w:sz w:val="24"/>
          <w:szCs w:val="24"/>
          <w:lang w:val="en-US" w:eastAsia="en-US"/>
        </w:rPr>
        <w:t>n</w:t>
      </w:r>
      <w:r w:rsidRPr="004E03AC">
        <w:rPr>
          <w:rFonts w:eastAsia="Calibri" w:cs="Arial"/>
          <w:sz w:val="24"/>
          <w:szCs w:val="24"/>
          <w:lang w:val="en-US" w:eastAsia="en-US"/>
        </w:rPr>
        <w:t>i</w:t>
      </w:r>
      <w:r w:rsidR="004E03AC">
        <w:rPr>
          <w:rFonts w:eastAsia="Calibri" w:cs="Arial"/>
          <w:sz w:val="24"/>
          <w:szCs w:val="24"/>
          <w:lang w:val="en-US" w:eastAsia="en-US"/>
        </w:rPr>
        <w:t>ty</w:t>
      </w:r>
      <w:r w:rsidRPr="004E03AC">
        <w:rPr>
          <w:rFonts w:eastAsia="Calibri" w:cs="Arial"/>
          <w:sz w:val="24"/>
          <w:szCs w:val="24"/>
          <w:lang w:val="en-US" w:eastAsia="en-US"/>
        </w:rPr>
        <w:t xml:space="preserve"> or </w:t>
      </w:r>
      <w:r w:rsidR="004E03AC" w:rsidRPr="004E03AC">
        <w:rPr>
          <w:rFonts w:eastAsia="Calibri" w:cs="Arial"/>
          <w:sz w:val="24"/>
          <w:szCs w:val="24"/>
          <w:lang w:val="en-US" w:eastAsia="en-US"/>
        </w:rPr>
        <w:t>permit</w:t>
      </w:r>
      <w:r w:rsidR="004E03AC">
        <w:rPr>
          <w:rFonts w:eastAsia="Calibri" w:cs="Arial"/>
          <w:sz w:val="24"/>
          <w:szCs w:val="24"/>
          <w:lang w:val="en-US" w:eastAsia="en-US"/>
        </w:rPr>
        <w:t>ting</w:t>
      </w:r>
      <w:r w:rsidRPr="004E03AC">
        <w:rPr>
          <w:rFonts w:eastAsia="Calibri" w:cs="Arial"/>
          <w:sz w:val="24"/>
          <w:szCs w:val="24"/>
          <w:lang w:val="en-US" w:eastAsia="en-US"/>
        </w:rPr>
        <w:t xml:space="preserve"> </w:t>
      </w:r>
      <w:r w:rsidR="004E03AC" w:rsidRPr="004E03AC">
        <w:rPr>
          <w:rFonts w:eastAsia="Calibri" w:cs="Arial"/>
          <w:sz w:val="24"/>
          <w:szCs w:val="24"/>
          <w:lang w:val="en-US" w:eastAsia="en-US"/>
        </w:rPr>
        <w:t>lawsuit</w:t>
      </w:r>
      <w:r w:rsidRPr="004E03AC">
        <w:rPr>
          <w:rFonts w:eastAsia="Calibri" w:cs="Arial"/>
          <w:sz w:val="24"/>
          <w:szCs w:val="24"/>
          <w:lang w:val="en-US" w:eastAsia="en-US"/>
        </w:rPr>
        <w:t xml:space="preserve">s to be </w:t>
      </w:r>
      <w:r w:rsidR="004E03AC">
        <w:rPr>
          <w:rFonts w:eastAsia="Calibri" w:cs="Arial"/>
          <w:sz w:val="24"/>
          <w:szCs w:val="24"/>
          <w:lang w:val="en-US" w:eastAsia="en-US"/>
        </w:rPr>
        <w:t>file</w:t>
      </w:r>
      <w:r w:rsidRPr="004E03AC">
        <w:rPr>
          <w:rFonts w:eastAsia="Calibri" w:cs="Arial"/>
          <w:sz w:val="24"/>
          <w:szCs w:val="24"/>
          <w:lang w:val="en-US" w:eastAsia="en-US"/>
        </w:rPr>
        <w:t>d</w:t>
      </w:r>
      <w:r w:rsidR="004E03AC">
        <w:rPr>
          <w:rFonts w:eastAsia="Calibri" w:cs="Arial"/>
          <w:sz w:val="24"/>
          <w:szCs w:val="24"/>
          <w:lang w:val="en-US" w:eastAsia="en-US"/>
        </w:rPr>
        <w:t xml:space="preserve"> </w:t>
      </w:r>
      <w:r w:rsidRPr="004E03AC">
        <w:rPr>
          <w:rFonts w:eastAsia="Calibri" w:cs="Arial"/>
          <w:sz w:val="24"/>
          <w:szCs w:val="24"/>
          <w:lang w:val="en-US" w:eastAsia="en-US"/>
        </w:rPr>
        <w:t xml:space="preserve">on “US” properties nationalized in Cuba, </w:t>
      </w:r>
      <w:r w:rsidR="004E03AC" w:rsidRPr="004E03AC">
        <w:rPr>
          <w:rFonts w:eastAsia="Calibri" w:cs="Arial"/>
          <w:sz w:val="24"/>
          <w:szCs w:val="24"/>
          <w:lang w:val="en-US" w:eastAsia="en-US"/>
        </w:rPr>
        <w:t xml:space="preserve">it really </w:t>
      </w:r>
      <w:r w:rsidR="004E03AC">
        <w:rPr>
          <w:rFonts w:eastAsia="Calibri" w:cs="Arial"/>
          <w:sz w:val="24"/>
          <w:szCs w:val="24"/>
          <w:lang w:val="en-US" w:eastAsia="en-US"/>
        </w:rPr>
        <w:t xml:space="preserve">presents itself against foreign investment and the island’s economic growth. </w:t>
      </w:r>
    </w:p>
    <w:p w:rsidR="00CD51DE" w:rsidRPr="00B10A9F" w:rsidRDefault="006021EA" w:rsidP="00CD51DE">
      <w:pPr>
        <w:pStyle w:val="NormalWeb"/>
        <w:shd w:val="clear" w:color="auto" w:fill="FFFFFF"/>
        <w:spacing w:before="0" w:beforeAutospacing="0" w:after="0" w:afterAutospacing="0" w:line="276" w:lineRule="auto"/>
        <w:rPr>
          <w:rFonts w:ascii="Arial" w:hAnsi="Arial" w:cs="Arial"/>
          <w:lang w:val="en-US" w:eastAsia="es-ES"/>
        </w:rPr>
      </w:pPr>
      <w:r w:rsidRPr="006021EA">
        <w:rPr>
          <w:rFonts w:ascii="Arial" w:hAnsi="Arial" w:cs="Arial"/>
          <w:lang w:val="en-US"/>
        </w:rPr>
        <w:t>The decision of the US State Department on</w:t>
      </w:r>
      <w:r w:rsidR="00CD51DE" w:rsidRPr="006021EA">
        <w:rPr>
          <w:rFonts w:ascii="Arial" w:hAnsi="Arial" w:cs="Arial"/>
          <w:lang w:val="en-US"/>
        </w:rPr>
        <w:t xml:space="preserve"> 17 </w:t>
      </w:r>
      <w:r w:rsidRPr="006021EA">
        <w:rPr>
          <w:rFonts w:ascii="Arial" w:hAnsi="Arial" w:cs="Arial"/>
          <w:lang w:val="en-US"/>
        </w:rPr>
        <w:t>April of</w:t>
      </w:r>
      <w:r w:rsidR="00CD51DE" w:rsidRPr="006021EA">
        <w:rPr>
          <w:rFonts w:ascii="Arial" w:hAnsi="Arial" w:cs="Arial"/>
          <w:lang w:val="en-US"/>
        </w:rPr>
        <w:t xml:space="preserve"> 2019 </w:t>
      </w:r>
      <w:r w:rsidRPr="006021EA">
        <w:rPr>
          <w:rFonts w:ascii="Arial" w:hAnsi="Arial" w:cs="Arial"/>
          <w:lang w:val="en-US"/>
        </w:rPr>
        <w:t xml:space="preserve">to permit the lawsuits conceived by Title III ignored the position of members of Congress, including Republican members, the business sector, a variety of organizations and US public opinion which supports mutually beneficial economic and commercial relations with Cuba. The behavior of the current US government constitutes an affront to the international community which for 27 consecutive years has condemned, almost unanimously, the US blockade against Cuba, including the Helms-Burton Act. It ignores successive resolutions of the UN General Assembly and the declarations of the </w:t>
      </w:r>
      <w:r w:rsidR="00E5762A" w:rsidRPr="00E5762A">
        <w:rPr>
          <w:rFonts w:ascii="Arial" w:hAnsi="Arial" w:cs="Arial"/>
          <w:lang w:val="en-US"/>
        </w:rPr>
        <w:t xml:space="preserve">Summits </w:t>
      </w:r>
      <w:r w:rsidR="00E5762A">
        <w:rPr>
          <w:rFonts w:ascii="Arial" w:hAnsi="Arial" w:cs="Arial"/>
          <w:lang w:val="en-US"/>
        </w:rPr>
        <w:t>of H</w:t>
      </w:r>
      <w:r w:rsidRPr="006021EA">
        <w:rPr>
          <w:rFonts w:ascii="Arial" w:hAnsi="Arial" w:cs="Arial"/>
          <w:lang w:val="en-US"/>
        </w:rPr>
        <w:t xml:space="preserve">eads of State and/or Government of the European Union-Latin America and the Caribbean, of the African Union, the Community of Latin American and Caribbean States (CELAC), the Group of 77 and China and the Non-Aligned movement, among other organizations, which have demanded an end to the blockade on Cuba. </w:t>
      </w:r>
    </w:p>
    <w:p w:rsidR="00CD51DE" w:rsidRPr="00B10A9F" w:rsidRDefault="00CD51DE" w:rsidP="00CD51DE">
      <w:pPr>
        <w:pStyle w:val="NormalWeb"/>
        <w:shd w:val="clear" w:color="auto" w:fill="FFFFFF"/>
        <w:spacing w:before="0" w:beforeAutospacing="0" w:after="0" w:afterAutospacing="0" w:line="276" w:lineRule="auto"/>
        <w:rPr>
          <w:rFonts w:ascii="Arial" w:hAnsi="Arial" w:cs="Arial"/>
          <w:lang w:val="en-US" w:eastAsia="es-ES"/>
        </w:rPr>
      </w:pPr>
    </w:p>
    <w:p w:rsidR="00CD51DE" w:rsidRPr="006021EA" w:rsidRDefault="006021EA" w:rsidP="00CD51DE">
      <w:pPr>
        <w:pStyle w:val="NormalWeb"/>
        <w:shd w:val="clear" w:color="auto" w:fill="FFFFFF"/>
        <w:spacing w:before="0" w:beforeAutospacing="0" w:after="0" w:afterAutospacing="0" w:line="276" w:lineRule="auto"/>
        <w:rPr>
          <w:rFonts w:ascii="Arial" w:hAnsi="Arial" w:cs="Arial"/>
          <w:lang w:val="en-US" w:eastAsia="es-ES"/>
        </w:rPr>
      </w:pPr>
      <w:r w:rsidRPr="006021EA">
        <w:rPr>
          <w:rFonts w:ascii="Arial" w:hAnsi="Arial" w:cs="Arial"/>
          <w:lang w:val="en-US" w:eastAsia="es-ES"/>
        </w:rPr>
        <w:t xml:space="preserve">That decision, as Title III of the Helms-Burton Act establishes, opened up the possibility of filing lawsuits not </w:t>
      </w:r>
      <w:r>
        <w:rPr>
          <w:rFonts w:ascii="Arial" w:hAnsi="Arial" w:cs="Arial"/>
          <w:lang w:val="en-US" w:eastAsia="es-ES"/>
        </w:rPr>
        <w:t>just</w:t>
      </w:r>
      <w:r w:rsidRPr="006021EA">
        <w:rPr>
          <w:rFonts w:ascii="Arial" w:hAnsi="Arial" w:cs="Arial"/>
          <w:lang w:val="en-US" w:eastAsia="es-ES"/>
        </w:rPr>
        <w:t xml:space="preserve"> against persons who were US citizens at the time of nationalization.</w:t>
      </w:r>
      <w:r>
        <w:rPr>
          <w:rFonts w:ascii="Arial" w:hAnsi="Arial" w:cs="Arial"/>
          <w:lang w:val="en-US" w:eastAsia="es-ES"/>
        </w:rPr>
        <w:t xml:space="preserve"> </w:t>
      </w:r>
      <w:r w:rsidRPr="006021EA">
        <w:rPr>
          <w:rFonts w:ascii="Arial" w:hAnsi="Arial" w:cs="Arial"/>
          <w:lang w:val="en-US" w:eastAsia="es-ES"/>
        </w:rPr>
        <w:t xml:space="preserve">It recognizes equal rights for any person who is a US citizen today, including </w:t>
      </w:r>
      <w:r w:rsidR="007F78B5">
        <w:rPr>
          <w:rFonts w:ascii="Arial" w:hAnsi="Arial" w:cs="Arial"/>
          <w:lang w:val="en-US" w:eastAsia="es-ES"/>
        </w:rPr>
        <w:t>official representatives</w:t>
      </w:r>
      <w:r w:rsidRPr="006021EA">
        <w:rPr>
          <w:rFonts w:ascii="Arial" w:hAnsi="Arial" w:cs="Arial"/>
          <w:lang w:val="en-US" w:eastAsia="es-ES"/>
        </w:rPr>
        <w:t xml:space="preserve"> or figureheads of the Batista dictatorship which governed Cuba until 1959, whether they were murderers and torturers at the service of the </w:t>
      </w:r>
      <w:r>
        <w:rPr>
          <w:rFonts w:ascii="Arial" w:hAnsi="Arial" w:cs="Arial"/>
          <w:lang w:val="en-US" w:eastAsia="es-ES"/>
        </w:rPr>
        <w:t>B</w:t>
      </w:r>
      <w:r w:rsidRPr="006021EA">
        <w:rPr>
          <w:rFonts w:ascii="Arial" w:hAnsi="Arial" w:cs="Arial"/>
          <w:lang w:val="en-US" w:eastAsia="es-ES"/>
        </w:rPr>
        <w:t xml:space="preserve">atista regime or crooks and </w:t>
      </w:r>
      <w:r w:rsidR="00F2092C">
        <w:rPr>
          <w:rFonts w:ascii="Arial" w:hAnsi="Arial" w:cs="Arial"/>
          <w:lang w:val="en-US" w:eastAsia="es-ES"/>
        </w:rPr>
        <w:t xml:space="preserve">conmen of the public purse and the other resources of the Cuban people. </w:t>
      </w:r>
    </w:p>
    <w:p w:rsidR="00CD51DE" w:rsidRPr="006021EA" w:rsidRDefault="00CD51DE" w:rsidP="00CD51DE">
      <w:pPr>
        <w:pStyle w:val="NormalWeb"/>
        <w:shd w:val="clear" w:color="auto" w:fill="FFFFFF"/>
        <w:spacing w:before="0" w:beforeAutospacing="0" w:after="0" w:afterAutospacing="0" w:line="276" w:lineRule="auto"/>
        <w:rPr>
          <w:rFonts w:ascii="Arial" w:hAnsi="Arial" w:cs="Arial"/>
          <w:lang w:val="en-US" w:eastAsia="es-ES"/>
        </w:rPr>
      </w:pPr>
    </w:p>
    <w:p w:rsidR="00CD51DE" w:rsidRPr="00F2092C" w:rsidRDefault="00F2092C" w:rsidP="00CD51DE">
      <w:pPr>
        <w:pStyle w:val="NormalWeb"/>
        <w:shd w:val="clear" w:color="auto" w:fill="FFFFFF"/>
        <w:spacing w:before="0" w:beforeAutospacing="0" w:after="0" w:afterAutospacing="0" w:line="276" w:lineRule="auto"/>
        <w:rPr>
          <w:rFonts w:ascii="Arial" w:hAnsi="Arial" w:cs="Arial"/>
          <w:lang w:val="en-US" w:eastAsia="es-ES"/>
        </w:rPr>
      </w:pPr>
      <w:r w:rsidRPr="00F2092C">
        <w:rPr>
          <w:rFonts w:ascii="Arial" w:hAnsi="Arial" w:cs="Arial"/>
          <w:lang w:val="en-US" w:eastAsia="es-ES"/>
        </w:rPr>
        <w:t>Ever since the implementation of this decision, Cuba’s economic activities have been powerfully affected, particularly</w:t>
      </w:r>
      <w:r>
        <w:rPr>
          <w:rFonts w:ascii="Arial" w:hAnsi="Arial" w:cs="Arial"/>
          <w:lang w:val="en-US" w:eastAsia="es-ES"/>
        </w:rPr>
        <w:t xml:space="preserve"> those related with foreign trade and foreign investment relations</w:t>
      </w:r>
      <w:r w:rsidR="00CD51DE" w:rsidRPr="00F2092C">
        <w:rPr>
          <w:rFonts w:ascii="Arial" w:hAnsi="Arial" w:cs="Arial"/>
          <w:lang w:val="en-US" w:eastAsia="es-ES"/>
        </w:rPr>
        <w:t xml:space="preserve">. </w:t>
      </w:r>
      <w:r w:rsidRPr="00F2092C">
        <w:rPr>
          <w:rFonts w:ascii="Arial" w:hAnsi="Arial" w:cs="Arial"/>
          <w:lang w:val="en-US" w:eastAsia="es-ES"/>
        </w:rPr>
        <w:t xml:space="preserve">Dissuasive and intimidating effects are perceived and these together with the fear generated by the remaining regulations and laws of the blockade, are impeding the development of Cuba’s trade ties with the world. </w:t>
      </w:r>
      <w:r>
        <w:rPr>
          <w:rFonts w:ascii="Arial" w:hAnsi="Arial" w:cs="Arial"/>
          <w:lang w:val="en-US" w:eastAsia="es-ES"/>
        </w:rPr>
        <w:t xml:space="preserve">No citizen or sector of the Cuban economy can escape the deleterious effects of this unilateral policy; it hinders the development to which any country is entitled in a sovereign manner. </w:t>
      </w:r>
    </w:p>
    <w:p w:rsidR="00CD51DE" w:rsidRPr="00F2092C" w:rsidRDefault="00CD51DE" w:rsidP="00CD51DE">
      <w:pPr>
        <w:pStyle w:val="NormalWeb"/>
        <w:shd w:val="clear" w:color="auto" w:fill="FFFFFF"/>
        <w:spacing w:before="0" w:beforeAutospacing="0" w:after="0" w:afterAutospacing="0" w:line="276" w:lineRule="auto"/>
        <w:rPr>
          <w:rFonts w:ascii="Arial" w:hAnsi="Arial" w:cs="Arial"/>
          <w:lang w:val="en-US" w:eastAsia="es-ES"/>
        </w:rPr>
      </w:pPr>
    </w:p>
    <w:p w:rsidR="00CD51DE" w:rsidRPr="00F2092C" w:rsidRDefault="00F2092C" w:rsidP="00CD51DE">
      <w:pPr>
        <w:rPr>
          <w:rFonts w:cs="Arial"/>
          <w:sz w:val="24"/>
          <w:szCs w:val="24"/>
          <w:lang w:val="en-US"/>
        </w:rPr>
      </w:pPr>
      <w:r>
        <w:rPr>
          <w:rFonts w:cs="Arial"/>
          <w:sz w:val="24"/>
          <w:szCs w:val="24"/>
          <w:shd w:val="clear" w:color="auto" w:fill="FFFFFF"/>
          <w:lang w:val="en-US"/>
        </w:rPr>
        <w:t xml:space="preserve">Up to the date of writing this report, concrete examples of the application of this title of the helms-Burton Act have been recorded, as shown below: </w:t>
      </w:r>
    </w:p>
    <w:p w:rsidR="00CD51DE" w:rsidRPr="00CC66E5" w:rsidRDefault="00F2092C" w:rsidP="00CD51DE">
      <w:pPr>
        <w:pStyle w:val="Prrafodelista"/>
        <w:numPr>
          <w:ilvl w:val="0"/>
          <w:numId w:val="27"/>
        </w:numPr>
        <w:spacing w:after="0"/>
        <w:ind w:left="284"/>
        <w:rPr>
          <w:rFonts w:ascii="Arial" w:hAnsi="Arial" w:cs="Arial"/>
          <w:sz w:val="24"/>
          <w:szCs w:val="24"/>
        </w:rPr>
      </w:pPr>
      <w:r w:rsidRPr="00AD6F60">
        <w:rPr>
          <w:rFonts w:ascii="Arial" w:hAnsi="Arial" w:cs="Arial"/>
          <w:b/>
          <w:sz w:val="24"/>
          <w:szCs w:val="24"/>
          <w:lang w:val="en-US"/>
        </w:rPr>
        <w:lastRenderedPageBreak/>
        <w:t>On</w:t>
      </w:r>
      <w:r w:rsidR="00CD51DE" w:rsidRPr="00AD6F60">
        <w:rPr>
          <w:rFonts w:ascii="Arial" w:hAnsi="Arial" w:cs="Arial"/>
          <w:b/>
          <w:sz w:val="24"/>
          <w:szCs w:val="24"/>
        </w:rPr>
        <w:t xml:space="preserve"> 2 </w:t>
      </w:r>
      <w:r w:rsidRPr="00AD6F60">
        <w:rPr>
          <w:rFonts w:ascii="Arial" w:hAnsi="Arial" w:cs="Arial"/>
          <w:b/>
          <w:sz w:val="24"/>
          <w:szCs w:val="24"/>
          <w:lang w:val="en-US"/>
        </w:rPr>
        <w:t>May</w:t>
      </w:r>
      <w:r w:rsidR="00CD51DE" w:rsidRPr="00AD6F60">
        <w:rPr>
          <w:rFonts w:ascii="Arial" w:hAnsi="Arial" w:cs="Arial"/>
          <w:b/>
          <w:sz w:val="24"/>
          <w:szCs w:val="24"/>
        </w:rPr>
        <w:t xml:space="preserve"> 2019</w:t>
      </w:r>
      <w:r w:rsidR="00CD51DE" w:rsidRPr="00AD6F60">
        <w:rPr>
          <w:rFonts w:ascii="Arial" w:hAnsi="Arial" w:cs="Arial"/>
          <w:sz w:val="24"/>
          <w:szCs w:val="24"/>
        </w:rPr>
        <w:t>,</w:t>
      </w:r>
      <w:r w:rsidR="00CD51DE" w:rsidRPr="00CC66E5">
        <w:rPr>
          <w:rFonts w:ascii="Arial" w:hAnsi="Arial" w:cs="Arial"/>
          <w:sz w:val="24"/>
          <w:szCs w:val="24"/>
        </w:rPr>
        <w:t xml:space="preserve"> Havana Docks Corporation </w:t>
      </w:r>
      <w:r w:rsidR="004F5219" w:rsidRPr="004F5219">
        <w:rPr>
          <w:rFonts w:ascii="Arial" w:hAnsi="Arial" w:cs="Arial"/>
          <w:sz w:val="24"/>
          <w:szCs w:val="24"/>
          <w:lang w:val="en-US"/>
        </w:rPr>
        <w:t>filed suit against the Carnival Cruise</w:t>
      </w:r>
      <w:r w:rsidR="00AD6F60">
        <w:rPr>
          <w:rFonts w:ascii="Arial" w:hAnsi="Arial" w:cs="Arial"/>
          <w:sz w:val="24"/>
          <w:szCs w:val="24"/>
          <w:lang w:val="en-US"/>
        </w:rPr>
        <w:t xml:space="preserve"> L</w:t>
      </w:r>
      <w:r w:rsidR="004F5219" w:rsidRPr="004F5219">
        <w:rPr>
          <w:rFonts w:ascii="Arial" w:hAnsi="Arial" w:cs="Arial"/>
          <w:sz w:val="24"/>
          <w:szCs w:val="24"/>
          <w:lang w:val="en-US"/>
        </w:rPr>
        <w:t>ine in the Florida South District Court (Miami), alleging “traffic” with the Havana Cruise</w:t>
      </w:r>
      <w:r w:rsidR="00AD6F60">
        <w:rPr>
          <w:rFonts w:ascii="Arial" w:hAnsi="Arial" w:cs="Arial"/>
          <w:sz w:val="24"/>
          <w:szCs w:val="24"/>
          <w:lang w:val="en-US"/>
        </w:rPr>
        <w:t xml:space="preserve"> S</w:t>
      </w:r>
      <w:r w:rsidR="004F5219" w:rsidRPr="004F5219">
        <w:rPr>
          <w:rFonts w:ascii="Arial" w:hAnsi="Arial" w:cs="Arial"/>
          <w:sz w:val="24"/>
          <w:szCs w:val="24"/>
          <w:lang w:val="en-US"/>
        </w:rPr>
        <w:t>hip Terminal</w:t>
      </w:r>
      <w:r w:rsidR="00CD51DE" w:rsidRPr="00CC66E5">
        <w:rPr>
          <w:rFonts w:ascii="Arial" w:hAnsi="Arial" w:cs="Arial"/>
          <w:sz w:val="24"/>
          <w:szCs w:val="24"/>
        </w:rPr>
        <w:t xml:space="preserve">. </w:t>
      </w:r>
    </w:p>
    <w:p w:rsidR="00CD51DE" w:rsidRPr="00CC66E5" w:rsidRDefault="00CD51DE" w:rsidP="00CD51DE">
      <w:pPr>
        <w:pStyle w:val="Prrafodelista"/>
        <w:spacing w:after="0"/>
        <w:ind w:left="284"/>
        <w:rPr>
          <w:rFonts w:ascii="Arial" w:hAnsi="Arial" w:cs="Arial"/>
          <w:sz w:val="24"/>
          <w:szCs w:val="24"/>
        </w:rPr>
      </w:pPr>
    </w:p>
    <w:p w:rsidR="00CD51DE" w:rsidRPr="00CC66E5" w:rsidRDefault="004F5219" w:rsidP="00CD51DE">
      <w:pPr>
        <w:pStyle w:val="Prrafodelista"/>
        <w:numPr>
          <w:ilvl w:val="0"/>
          <w:numId w:val="27"/>
        </w:numPr>
        <w:spacing w:after="0"/>
        <w:ind w:left="284"/>
        <w:rPr>
          <w:rFonts w:ascii="Arial" w:hAnsi="Arial" w:cs="Arial"/>
          <w:sz w:val="24"/>
          <w:szCs w:val="24"/>
        </w:rPr>
      </w:pPr>
      <w:r w:rsidRPr="004F5219">
        <w:rPr>
          <w:rFonts w:ascii="Arial" w:hAnsi="Arial" w:cs="Arial"/>
          <w:b/>
          <w:sz w:val="24"/>
          <w:szCs w:val="24"/>
          <w:lang w:val="en-US"/>
        </w:rPr>
        <w:t>On</w:t>
      </w:r>
      <w:r w:rsidR="00CD51DE" w:rsidRPr="00CC66E5">
        <w:rPr>
          <w:rFonts w:ascii="Arial" w:hAnsi="Arial" w:cs="Arial"/>
          <w:b/>
          <w:sz w:val="24"/>
          <w:szCs w:val="24"/>
        </w:rPr>
        <w:t xml:space="preserve"> 2 </w:t>
      </w:r>
      <w:r w:rsidRPr="004F5219">
        <w:rPr>
          <w:rFonts w:ascii="Arial" w:hAnsi="Arial" w:cs="Arial"/>
          <w:b/>
          <w:sz w:val="24"/>
          <w:szCs w:val="24"/>
          <w:lang w:val="en-US"/>
        </w:rPr>
        <w:t>May</w:t>
      </w:r>
      <w:r w:rsidR="00CD51DE" w:rsidRPr="00CC66E5">
        <w:rPr>
          <w:rFonts w:ascii="Arial" w:hAnsi="Arial" w:cs="Arial"/>
          <w:b/>
          <w:sz w:val="24"/>
          <w:szCs w:val="24"/>
        </w:rPr>
        <w:t xml:space="preserve"> 2019</w:t>
      </w:r>
      <w:r w:rsidR="00CD51DE" w:rsidRPr="00CC66E5">
        <w:rPr>
          <w:rFonts w:ascii="Arial" w:hAnsi="Arial" w:cs="Arial"/>
          <w:sz w:val="24"/>
          <w:szCs w:val="24"/>
        </w:rPr>
        <w:t xml:space="preserve">, Javier García Bengochea </w:t>
      </w:r>
      <w:r w:rsidRPr="004F5219">
        <w:rPr>
          <w:rFonts w:ascii="Arial" w:hAnsi="Arial" w:cs="Arial"/>
          <w:sz w:val="24"/>
          <w:szCs w:val="24"/>
          <w:lang w:val="en-US"/>
        </w:rPr>
        <w:t>filed another s</w:t>
      </w:r>
      <w:r w:rsidR="00AD6F60">
        <w:rPr>
          <w:rFonts w:ascii="Arial" w:hAnsi="Arial" w:cs="Arial"/>
          <w:sz w:val="24"/>
          <w:szCs w:val="24"/>
          <w:lang w:val="en-US"/>
        </w:rPr>
        <w:t>uit against the Carnival Cruise L</w:t>
      </w:r>
      <w:r w:rsidRPr="004F5219">
        <w:rPr>
          <w:rFonts w:ascii="Arial" w:hAnsi="Arial" w:cs="Arial"/>
          <w:sz w:val="24"/>
          <w:szCs w:val="24"/>
          <w:lang w:val="en-US"/>
        </w:rPr>
        <w:t xml:space="preserve">ine in the Florida South District Court (Miami). The lawsuit alleges the Carnival “traffics” with the Port of </w:t>
      </w:r>
      <w:r w:rsidR="00CD51DE" w:rsidRPr="00CC66E5">
        <w:rPr>
          <w:rFonts w:ascii="Arial" w:hAnsi="Arial" w:cs="Arial"/>
          <w:sz w:val="24"/>
          <w:szCs w:val="24"/>
        </w:rPr>
        <w:t xml:space="preserve">Santiago de Cuba, </w:t>
      </w:r>
      <w:r>
        <w:rPr>
          <w:rFonts w:ascii="Arial" w:hAnsi="Arial" w:cs="Arial"/>
          <w:sz w:val="24"/>
          <w:szCs w:val="24"/>
          <w:lang w:val="en-US"/>
        </w:rPr>
        <w:t xml:space="preserve">a property being claimed by </w:t>
      </w:r>
      <w:r w:rsidR="00CD51DE" w:rsidRPr="00CC66E5">
        <w:rPr>
          <w:rFonts w:ascii="Arial" w:hAnsi="Arial" w:cs="Arial"/>
          <w:sz w:val="24"/>
          <w:szCs w:val="24"/>
        </w:rPr>
        <w:t xml:space="preserve">Bengochea.  </w:t>
      </w:r>
    </w:p>
    <w:p w:rsidR="00CD51DE" w:rsidRPr="00CC66E5" w:rsidRDefault="00CD51DE" w:rsidP="00CD51DE">
      <w:pPr>
        <w:pStyle w:val="Prrafodelista"/>
        <w:rPr>
          <w:rFonts w:ascii="Arial" w:hAnsi="Arial" w:cs="Arial"/>
          <w:sz w:val="24"/>
          <w:szCs w:val="24"/>
        </w:rPr>
      </w:pPr>
    </w:p>
    <w:p w:rsidR="00CD51DE" w:rsidRPr="004F5219" w:rsidRDefault="004F5219" w:rsidP="00CD51DE">
      <w:pPr>
        <w:pStyle w:val="Prrafodelista"/>
        <w:numPr>
          <w:ilvl w:val="0"/>
          <w:numId w:val="27"/>
        </w:numPr>
        <w:spacing w:after="0"/>
        <w:ind w:left="284"/>
        <w:rPr>
          <w:rFonts w:ascii="Arial" w:hAnsi="Arial" w:cs="Arial"/>
          <w:sz w:val="24"/>
          <w:szCs w:val="24"/>
        </w:rPr>
      </w:pPr>
      <w:r w:rsidRPr="004F5219">
        <w:rPr>
          <w:rFonts w:ascii="Arial" w:hAnsi="Arial" w:cs="Arial"/>
          <w:b/>
          <w:sz w:val="24"/>
          <w:szCs w:val="24"/>
          <w:lang w:val="en-US"/>
        </w:rPr>
        <w:t>On</w:t>
      </w:r>
      <w:r w:rsidRPr="004F5219">
        <w:rPr>
          <w:rFonts w:ascii="Arial" w:hAnsi="Arial" w:cs="Arial"/>
          <w:b/>
          <w:sz w:val="24"/>
          <w:szCs w:val="24"/>
        </w:rPr>
        <w:t xml:space="preserve"> 2 </w:t>
      </w:r>
      <w:r w:rsidRPr="004F5219">
        <w:rPr>
          <w:rFonts w:ascii="Arial" w:hAnsi="Arial" w:cs="Arial"/>
          <w:b/>
          <w:sz w:val="24"/>
          <w:szCs w:val="24"/>
          <w:lang w:val="en-US"/>
        </w:rPr>
        <w:t xml:space="preserve">May </w:t>
      </w:r>
      <w:r w:rsidR="00CD51DE" w:rsidRPr="004F5219">
        <w:rPr>
          <w:rFonts w:ascii="Arial" w:hAnsi="Arial" w:cs="Arial"/>
          <w:b/>
          <w:sz w:val="24"/>
          <w:szCs w:val="24"/>
        </w:rPr>
        <w:t>2019</w:t>
      </w:r>
      <w:r w:rsidR="00CD51DE" w:rsidRPr="004F5219">
        <w:rPr>
          <w:rFonts w:ascii="Arial" w:hAnsi="Arial" w:cs="Arial"/>
          <w:sz w:val="24"/>
          <w:szCs w:val="24"/>
        </w:rPr>
        <w:t xml:space="preserve">, </w:t>
      </w:r>
      <w:r w:rsidRPr="004F5219">
        <w:rPr>
          <w:rFonts w:ascii="Arial" w:hAnsi="Arial" w:cs="Arial"/>
          <w:sz w:val="24"/>
          <w:szCs w:val="24"/>
          <w:lang w:val="en-US"/>
        </w:rPr>
        <w:t>the US company</w:t>
      </w:r>
      <w:r w:rsidRPr="004F5219">
        <w:rPr>
          <w:rFonts w:ascii="Arial" w:hAnsi="Arial" w:cs="Arial"/>
          <w:sz w:val="24"/>
          <w:szCs w:val="24"/>
        </w:rPr>
        <w:t xml:space="preserve"> ExxonMobil filed suit against the Cuban entities </w:t>
      </w:r>
      <w:r w:rsidR="00CD51DE" w:rsidRPr="004F5219">
        <w:rPr>
          <w:rFonts w:ascii="Arial" w:hAnsi="Arial" w:cs="Arial"/>
          <w:sz w:val="24"/>
          <w:szCs w:val="24"/>
        </w:rPr>
        <w:t xml:space="preserve">CUPET </w:t>
      </w:r>
      <w:r w:rsidRPr="004F5219">
        <w:rPr>
          <w:rFonts w:ascii="Arial" w:hAnsi="Arial" w:cs="Arial"/>
          <w:sz w:val="24"/>
          <w:szCs w:val="24"/>
          <w:lang w:val="en-US"/>
        </w:rPr>
        <w:t>and</w:t>
      </w:r>
      <w:r w:rsidR="00CD51DE" w:rsidRPr="004F5219">
        <w:rPr>
          <w:rFonts w:ascii="Arial" w:hAnsi="Arial" w:cs="Arial"/>
          <w:sz w:val="24"/>
          <w:szCs w:val="24"/>
        </w:rPr>
        <w:t xml:space="preserve"> CIMEX </w:t>
      </w:r>
      <w:r w:rsidRPr="004F5219">
        <w:rPr>
          <w:rFonts w:ascii="Arial" w:hAnsi="Arial" w:cs="Arial"/>
          <w:sz w:val="24"/>
          <w:szCs w:val="24"/>
          <w:lang w:val="en-US"/>
        </w:rPr>
        <w:t>in the District of Colombia Court. In the claim</w:t>
      </w:r>
      <w:r w:rsidR="00CD51DE" w:rsidRPr="004F5219">
        <w:rPr>
          <w:rFonts w:ascii="Arial" w:hAnsi="Arial" w:cs="Arial"/>
          <w:sz w:val="24"/>
          <w:szCs w:val="24"/>
        </w:rPr>
        <w:t>, Exxon</w:t>
      </w:r>
      <w:r w:rsidR="00CD51DE" w:rsidRPr="004F5219">
        <w:rPr>
          <w:rFonts w:ascii="Arial" w:hAnsi="Arial" w:cs="Arial"/>
          <w:sz w:val="24"/>
          <w:szCs w:val="24"/>
          <w:lang w:val="en-US"/>
        </w:rPr>
        <w:t>Mobil</w:t>
      </w:r>
      <w:r w:rsidR="00CD51DE" w:rsidRPr="004F5219">
        <w:rPr>
          <w:rFonts w:ascii="Arial" w:hAnsi="Arial" w:cs="Arial"/>
          <w:sz w:val="24"/>
          <w:szCs w:val="24"/>
        </w:rPr>
        <w:t xml:space="preserve"> af</w:t>
      </w:r>
      <w:r w:rsidRPr="004F5219">
        <w:rPr>
          <w:rFonts w:ascii="Arial" w:hAnsi="Arial" w:cs="Arial"/>
          <w:sz w:val="24"/>
          <w:szCs w:val="24"/>
          <w:lang w:val="en-US"/>
        </w:rPr>
        <w:t xml:space="preserve">firmed they had not authorized the Cuban companies to refine the crude oil, to produce, transport, sell or participate in any commercial activity relating to oil byproducts from land that belonged to them. </w:t>
      </w:r>
    </w:p>
    <w:p w:rsidR="004F5219" w:rsidRPr="004F5219" w:rsidRDefault="004F5219" w:rsidP="004F5219">
      <w:pPr>
        <w:pStyle w:val="Prrafodelista"/>
        <w:spacing w:after="0"/>
        <w:ind w:left="284"/>
        <w:rPr>
          <w:rFonts w:ascii="Arial" w:hAnsi="Arial" w:cs="Arial"/>
          <w:sz w:val="24"/>
          <w:szCs w:val="24"/>
        </w:rPr>
      </w:pPr>
    </w:p>
    <w:p w:rsidR="00CD51DE" w:rsidRPr="00D85C28" w:rsidRDefault="004F5219" w:rsidP="00CD51DE">
      <w:pPr>
        <w:pStyle w:val="Prrafodelista"/>
        <w:numPr>
          <w:ilvl w:val="0"/>
          <w:numId w:val="27"/>
        </w:numPr>
        <w:spacing w:after="0"/>
        <w:ind w:left="284"/>
        <w:rPr>
          <w:rFonts w:ascii="Arial" w:hAnsi="Arial" w:cs="Arial"/>
          <w:sz w:val="24"/>
          <w:szCs w:val="24"/>
        </w:rPr>
      </w:pPr>
      <w:r w:rsidRPr="004F5219">
        <w:rPr>
          <w:rFonts w:ascii="Arial" w:hAnsi="Arial" w:cs="Arial"/>
          <w:b/>
          <w:bCs/>
          <w:sz w:val="24"/>
          <w:szCs w:val="24"/>
          <w:lang w:val="en-US"/>
        </w:rPr>
        <w:t>On</w:t>
      </w:r>
      <w:r w:rsidR="00CD51DE" w:rsidRPr="00D913E1">
        <w:rPr>
          <w:rFonts w:ascii="Arial" w:hAnsi="Arial" w:cs="Arial"/>
          <w:b/>
          <w:bCs/>
          <w:sz w:val="24"/>
          <w:szCs w:val="24"/>
        </w:rPr>
        <w:t xml:space="preserve"> 21 </w:t>
      </w:r>
      <w:r w:rsidRPr="004F5219">
        <w:rPr>
          <w:rFonts w:ascii="Arial" w:hAnsi="Arial" w:cs="Arial"/>
          <w:b/>
          <w:bCs/>
          <w:sz w:val="24"/>
          <w:szCs w:val="24"/>
          <w:lang w:val="en-US"/>
        </w:rPr>
        <w:t>May</w:t>
      </w:r>
      <w:r w:rsidR="00CD51DE" w:rsidRPr="00D913E1">
        <w:rPr>
          <w:rFonts w:ascii="Arial" w:hAnsi="Arial" w:cs="Arial"/>
          <w:b/>
          <w:bCs/>
          <w:sz w:val="24"/>
          <w:szCs w:val="24"/>
        </w:rPr>
        <w:t xml:space="preserve"> 2019,</w:t>
      </w:r>
      <w:r w:rsidR="00CD51DE" w:rsidRPr="00D913E1">
        <w:rPr>
          <w:rFonts w:ascii="Arial" w:hAnsi="Arial" w:cs="Arial"/>
          <w:sz w:val="24"/>
          <w:szCs w:val="24"/>
        </w:rPr>
        <w:t xml:space="preserve"> </w:t>
      </w:r>
      <w:r w:rsidR="00CD51DE" w:rsidRPr="004F5219">
        <w:rPr>
          <w:rFonts w:ascii="Arial" w:hAnsi="Arial" w:cs="Arial"/>
          <w:sz w:val="24"/>
          <w:szCs w:val="24"/>
          <w:lang w:val="en-US"/>
        </w:rPr>
        <w:t xml:space="preserve">Marisela Mata </w:t>
      </w:r>
      <w:r w:rsidRPr="004F5219">
        <w:rPr>
          <w:rFonts w:ascii="Arial" w:hAnsi="Arial" w:cs="Arial"/>
          <w:sz w:val="24"/>
          <w:szCs w:val="24"/>
          <w:lang w:val="en-US"/>
        </w:rPr>
        <w:t>and</w:t>
      </w:r>
      <w:r w:rsidR="00CD51DE" w:rsidRPr="004F5219">
        <w:rPr>
          <w:rFonts w:ascii="Arial" w:hAnsi="Arial" w:cs="Arial"/>
          <w:sz w:val="24"/>
          <w:szCs w:val="24"/>
          <w:lang w:val="en-US"/>
        </w:rPr>
        <w:t xml:space="preserve"> Bibiana Hernández </w:t>
      </w:r>
      <w:r w:rsidRPr="004F5219">
        <w:rPr>
          <w:rFonts w:ascii="Arial" w:hAnsi="Arial" w:cs="Arial"/>
          <w:sz w:val="24"/>
          <w:szCs w:val="24"/>
          <w:lang w:val="en-US"/>
        </w:rPr>
        <w:t xml:space="preserve">filed a claim in the Florida South District Court, by virtue of Chapter III of the Helms-Burton Act against four Cuban entities for carrying our commercial activities </w:t>
      </w:r>
      <w:r w:rsidR="00CD51DE" w:rsidRPr="004F5219">
        <w:rPr>
          <w:rFonts w:ascii="Arial" w:hAnsi="Arial" w:cs="Arial"/>
          <w:sz w:val="24"/>
          <w:szCs w:val="24"/>
          <w:lang w:val="en-US"/>
        </w:rPr>
        <w:t>(“</w:t>
      </w:r>
      <w:r w:rsidR="00CD51DE" w:rsidRPr="004F5219">
        <w:rPr>
          <w:rFonts w:ascii="Arial" w:hAnsi="Arial" w:cs="Arial"/>
          <w:i/>
          <w:iCs/>
          <w:sz w:val="24"/>
          <w:szCs w:val="24"/>
          <w:lang w:val="en-US"/>
        </w:rPr>
        <w:t>trafficking</w:t>
      </w:r>
      <w:r w:rsidR="00CD51DE" w:rsidRPr="004F5219">
        <w:rPr>
          <w:rFonts w:ascii="Arial" w:hAnsi="Arial" w:cs="Arial"/>
          <w:sz w:val="24"/>
          <w:szCs w:val="24"/>
          <w:lang w:val="en-US"/>
        </w:rPr>
        <w:t xml:space="preserve">”, </w:t>
      </w:r>
      <w:r>
        <w:rPr>
          <w:rFonts w:ascii="Arial" w:hAnsi="Arial" w:cs="Arial"/>
          <w:sz w:val="24"/>
          <w:szCs w:val="24"/>
          <w:lang w:val="en-US"/>
        </w:rPr>
        <w:t>i</w:t>
      </w:r>
      <w:r w:rsidR="00CD51DE" w:rsidRPr="004F5219">
        <w:rPr>
          <w:rFonts w:ascii="Arial" w:hAnsi="Arial" w:cs="Arial"/>
          <w:sz w:val="24"/>
          <w:szCs w:val="24"/>
          <w:lang w:val="en-US"/>
        </w:rPr>
        <w:t xml:space="preserve">n </w:t>
      </w:r>
      <w:r>
        <w:rPr>
          <w:rFonts w:ascii="Arial" w:hAnsi="Arial" w:cs="Arial"/>
          <w:sz w:val="24"/>
          <w:szCs w:val="24"/>
          <w:lang w:val="en-US"/>
        </w:rPr>
        <w:t>English</w:t>
      </w:r>
      <w:r w:rsidR="00CD51DE" w:rsidRPr="004F5219">
        <w:rPr>
          <w:rFonts w:ascii="Arial" w:hAnsi="Arial" w:cs="Arial"/>
          <w:sz w:val="24"/>
          <w:szCs w:val="24"/>
          <w:lang w:val="en-US"/>
        </w:rPr>
        <w:t xml:space="preserve">) </w:t>
      </w:r>
      <w:r>
        <w:rPr>
          <w:rFonts w:ascii="Arial" w:hAnsi="Arial" w:cs="Arial"/>
          <w:sz w:val="24"/>
          <w:szCs w:val="24"/>
          <w:lang w:val="en-US"/>
        </w:rPr>
        <w:t>in the</w:t>
      </w:r>
      <w:r w:rsidR="00CD51DE" w:rsidRPr="004F5219">
        <w:rPr>
          <w:rFonts w:ascii="Arial" w:hAnsi="Arial" w:cs="Arial"/>
          <w:sz w:val="24"/>
          <w:szCs w:val="24"/>
          <w:lang w:val="en-US"/>
        </w:rPr>
        <w:t xml:space="preserve"> San Carlos</w:t>
      </w:r>
      <w:r w:rsidRPr="004F5219">
        <w:rPr>
          <w:rFonts w:ascii="Arial" w:hAnsi="Arial" w:cs="Arial"/>
          <w:sz w:val="24"/>
          <w:szCs w:val="24"/>
          <w:lang w:val="en-US"/>
        </w:rPr>
        <w:t xml:space="preserve"> Hotel</w:t>
      </w:r>
      <w:r w:rsidR="00CD51DE" w:rsidRPr="004F5219">
        <w:rPr>
          <w:rFonts w:ascii="Arial" w:hAnsi="Arial" w:cs="Arial"/>
          <w:sz w:val="24"/>
          <w:szCs w:val="24"/>
          <w:lang w:val="en-US"/>
        </w:rPr>
        <w:t xml:space="preserve">, </w:t>
      </w:r>
      <w:r>
        <w:rPr>
          <w:rFonts w:ascii="Arial" w:hAnsi="Arial" w:cs="Arial"/>
          <w:sz w:val="24"/>
          <w:szCs w:val="24"/>
          <w:lang w:val="en-US"/>
        </w:rPr>
        <w:t>i</w:t>
      </w:r>
      <w:r w:rsidR="00CD51DE" w:rsidRPr="004F5219">
        <w:rPr>
          <w:rFonts w:ascii="Arial" w:hAnsi="Arial" w:cs="Arial"/>
          <w:sz w:val="24"/>
          <w:szCs w:val="24"/>
          <w:lang w:val="en-US"/>
        </w:rPr>
        <w:t xml:space="preserve">n Cienfuegos. </w:t>
      </w:r>
      <w:r w:rsidRPr="004F5219">
        <w:rPr>
          <w:rFonts w:ascii="Arial" w:hAnsi="Arial" w:cs="Arial"/>
          <w:sz w:val="24"/>
          <w:szCs w:val="24"/>
          <w:lang w:val="es-ES"/>
        </w:rPr>
        <w:t>The companies being sued are the</w:t>
      </w:r>
      <w:r w:rsidR="00CD51DE" w:rsidRPr="00D913E1">
        <w:rPr>
          <w:rFonts w:ascii="Arial" w:hAnsi="Arial" w:cs="Arial"/>
          <w:sz w:val="24"/>
          <w:szCs w:val="24"/>
          <w:lang w:val="es-AR"/>
        </w:rPr>
        <w:t xml:space="preserve"> </w:t>
      </w:r>
      <w:r w:rsidR="00CD51DE" w:rsidRPr="00D913E1">
        <w:rPr>
          <w:rFonts w:ascii="Arial" w:hAnsi="Arial" w:cs="Arial"/>
          <w:sz w:val="24"/>
          <w:szCs w:val="24"/>
          <w:lang w:val="es-US"/>
        </w:rPr>
        <w:t>Grupo Hotelero Gran Caribe, S.A.</w:t>
      </w:r>
      <w:r>
        <w:rPr>
          <w:rFonts w:ascii="Arial" w:hAnsi="Arial" w:cs="Arial"/>
          <w:sz w:val="24"/>
          <w:szCs w:val="24"/>
          <w:lang w:val="es-US"/>
        </w:rPr>
        <w:t>,</w:t>
      </w:r>
      <w:r w:rsidR="00CD51DE" w:rsidRPr="00D913E1">
        <w:rPr>
          <w:rFonts w:ascii="Arial" w:hAnsi="Arial" w:cs="Arial"/>
          <w:sz w:val="24"/>
          <w:szCs w:val="24"/>
          <w:lang w:val="es-US"/>
        </w:rPr>
        <w:t xml:space="preserve"> Corporación de Comercio y Turismo Internacional CUBANACAN S.A.</w:t>
      </w:r>
      <w:r>
        <w:rPr>
          <w:rFonts w:ascii="Arial" w:hAnsi="Arial" w:cs="Arial"/>
          <w:sz w:val="24"/>
          <w:szCs w:val="24"/>
          <w:lang w:val="es-US"/>
        </w:rPr>
        <w:t>,</w:t>
      </w:r>
      <w:r w:rsidR="00CD51DE" w:rsidRPr="00D913E1">
        <w:rPr>
          <w:rFonts w:ascii="Arial" w:hAnsi="Arial" w:cs="Arial"/>
          <w:sz w:val="24"/>
          <w:szCs w:val="24"/>
          <w:lang w:val="es-US"/>
        </w:rPr>
        <w:t xml:space="preserve"> Grupo de Turismo de Gaviota S.A. </w:t>
      </w:r>
      <w:r>
        <w:rPr>
          <w:rFonts w:ascii="Arial" w:hAnsi="Arial" w:cs="Arial"/>
          <w:sz w:val="24"/>
          <w:szCs w:val="24"/>
          <w:lang w:val="es-US"/>
        </w:rPr>
        <w:t>and</w:t>
      </w:r>
      <w:r w:rsidR="00CD51DE" w:rsidRPr="00D913E1">
        <w:rPr>
          <w:rFonts w:ascii="Arial" w:hAnsi="Arial" w:cs="Arial"/>
          <w:sz w:val="24"/>
          <w:szCs w:val="24"/>
          <w:lang w:val="es-US"/>
        </w:rPr>
        <w:t xml:space="preserve"> </w:t>
      </w:r>
      <w:r w:rsidR="00CD51DE" w:rsidRPr="00D913E1">
        <w:rPr>
          <w:rFonts w:ascii="Arial" w:hAnsi="Arial" w:cs="Arial"/>
          <w:sz w:val="24"/>
          <w:szCs w:val="24"/>
          <w:lang w:val="es-MX"/>
        </w:rPr>
        <w:t>Corporación CIMEX S.A</w:t>
      </w:r>
    </w:p>
    <w:p w:rsidR="00CD51DE" w:rsidRDefault="00CD51DE" w:rsidP="00CD51DE">
      <w:pPr>
        <w:pStyle w:val="Prrafodelista"/>
        <w:rPr>
          <w:rFonts w:ascii="Courier New" w:hAnsi="Courier New" w:cs="Courier New"/>
          <w:sz w:val="24"/>
          <w:szCs w:val="24"/>
          <w:lang w:val="es-ES"/>
        </w:rPr>
      </w:pPr>
    </w:p>
    <w:p w:rsidR="00CD51DE" w:rsidRPr="00B47429" w:rsidRDefault="004F5219" w:rsidP="00CD51DE">
      <w:pPr>
        <w:pStyle w:val="Prrafodelista"/>
        <w:numPr>
          <w:ilvl w:val="0"/>
          <w:numId w:val="27"/>
        </w:numPr>
        <w:spacing w:after="0"/>
        <w:ind w:left="284"/>
        <w:rPr>
          <w:rFonts w:ascii="Arial" w:hAnsi="Arial" w:cs="Arial"/>
          <w:b/>
          <w:sz w:val="24"/>
          <w:szCs w:val="24"/>
        </w:rPr>
      </w:pPr>
      <w:r w:rsidRPr="00F92824">
        <w:rPr>
          <w:rFonts w:ascii="Arial" w:hAnsi="Arial" w:cs="Arial"/>
          <w:b/>
          <w:sz w:val="24"/>
          <w:szCs w:val="24"/>
          <w:lang w:val="en-US"/>
        </w:rPr>
        <w:t>On</w:t>
      </w:r>
      <w:r w:rsidR="00CD51DE" w:rsidRPr="00F92824">
        <w:rPr>
          <w:rFonts w:ascii="Arial" w:hAnsi="Arial" w:cs="Arial"/>
          <w:b/>
          <w:sz w:val="24"/>
          <w:szCs w:val="24"/>
          <w:lang w:val="en-US"/>
        </w:rPr>
        <w:t xml:space="preserve"> 18 </w:t>
      </w:r>
      <w:r w:rsidRPr="00F92824">
        <w:rPr>
          <w:rFonts w:ascii="Arial" w:hAnsi="Arial" w:cs="Arial"/>
          <w:b/>
          <w:sz w:val="24"/>
          <w:szCs w:val="24"/>
          <w:lang w:val="en-US"/>
        </w:rPr>
        <w:t xml:space="preserve">June </w:t>
      </w:r>
      <w:r w:rsidR="00CD51DE" w:rsidRPr="00F92824">
        <w:rPr>
          <w:rFonts w:ascii="Arial" w:hAnsi="Arial" w:cs="Arial"/>
          <w:b/>
          <w:sz w:val="24"/>
          <w:szCs w:val="24"/>
          <w:lang w:val="en-US"/>
        </w:rPr>
        <w:t>2019</w:t>
      </w:r>
      <w:r w:rsidR="00CD51DE" w:rsidRPr="00F92824">
        <w:rPr>
          <w:rFonts w:ascii="Arial" w:hAnsi="Arial" w:cs="Arial"/>
          <w:sz w:val="24"/>
          <w:szCs w:val="24"/>
          <w:lang w:val="en-US"/>
        </w:rPr>
        <w:t>,</w:t>
      </w:r>
      <w:r w:rsidR="00CD51DE" w:rsidRPr="00F92824">
        <w:rPr>
          <w:rFonts w:ascii="Arial" w:hAnsi="Arial" w:cs="Arial"/>
          <w:b/>
          <w:sz w:val="24"/>
          <w:szCs w:val="24"/>
          <w:lang w:val="en-US"/>
        </w:rPr>
        <w:t xml:space="preserve"> </w:t>
      </w:r>
      <w:r w:rsidRPr="00F92824">
        <w:rPr>
          <w:rFonts w:ascii="Arial" w:hAnsi="Arial" w:cs="Arial"/>
          <w:sz w:val="24"/>
          <w:szCs w:val="24"/>
          <w:lang w:val="en-US"/>
        </w:rPr>
        <w:t>a claim was filed</w:t>
      </w:r>
      <w:r w:rsidRPr="00F92824">
        <w:rPr>
          <w:rFonts w:ascii="Arial" w:hAnsi="Arial" w:cs="Arial"/>
          <w:b/>
          <w:sz w:val="24"/>
          <w:szCs w:val="24"/>
          <w:lang w:val="en-US"/>
        </w:rPr>
        <w:t xml:space="preserve"> </w:t>
      </w:r>
      <w:r w:rsidRPr="00335062">
        <w:rPr>
          <w:rFonts w:ascii="Arial" w:hAnsi="Arial" w:cs="Arial"/>
          <w:sz w:val="24"/>
          <w:szCs w:val="24"/>
          <w:lang w:val="en-US"/>
        </w:rPr>
        <w:t>in</w:t>
      </w:r>
      <w:r w:rsidRPr="00F92824">
        <w:rPr>
          <w:rFonts w:ascii="Arial" w:hAnsi="Arial" w:cs="Arial"/>
          <w:sz w:val="24"/>
          <w:szCs w:val="24"/>
          <w:lang w:val="en-US"/>
        </w:rPr>
        <w:t xml:space="preserve"> the Florida South District Federal Court</w:t>
      </w:r>
      <w:r w:rsidR="00F92824">
        <w:rPr>
          <w:rFonts w:ascii="Arial" w:hAnsi="Arial" w:cs="Arial"/>
          <w:sz w:val="24"/>
          <w:szCs w:val="24"/>
          <w:lang w:val="en-US"/>
        </w:rPr>
        <w:t xml:space="preserve">, </w:t>
      </w:r>
      <w:r w:rsidR="00F92824" w:rsidRPr="00F92824">
        <w:rPr>
          <w:rFonts w:ascii="Arial" w:hAnsi="Arial" w:cs="Arial"/>
          <w:sz w:val="24"/>
          <w:szCs w:val="24"/>
          <w:lang w:val="en-US"/>
        </w:rPr>
        <w:t xml:space="preserve">damages by a class action suit by </w:t>
      </w:r>
      <w:r w:rsidR="00CD51DE" w:rsidRPr="00F92824">
        <w:rPr>
          <w:rFonts w:ascii="Arial" w:hAnsi="Arial" w:cs="Arial"/>
          <w:sz w:val="24"/>
          <w:szCs w:val="24"/>
          <w:lang w:val="en-US"/>
        </w:rPr>
        <w:t xml:space="preserve">Marisela Mata </w:t>
      </w:r>
      <w:r w:rsidR="00F92824">
        <w:rPr>
          <w:rFonts w:ascii="Arial" w:hAnsi="Arial" w:cs="Arial"/>
          <w:sz w:val="24"/>
          <w:szCs w:val="24"/>
          <w:lang w:val="en-US"/>
        </w:rPr>
        <w:t>and</w:t>
      </w:r>
      <w:r w:rsidR="00CD51DE" w:rsidRPr="00F92824">
        <w:rPr>
          <w:rFonts w:ascii="Arial" w:hAnsi="Arial" w:cs="Arial"/>
          <w:sz w:val="24"/>
          <w:szCs w:val="24"/>
          <w:lang w:val="en-US"/>
        </w:rPr>
        <w:t xml:space="preserve"> Bibiana Hernández </w:t>
      </w:r>
      <w:r w:rsidR="00F92824">
        <w:rPr>
          <w:rFonts w:ascii="Arial" w:hAnsi="Arial" w:cs="Arial"/>
          <w:sz w:val="24"/>
          <w:szCs w:val="24"/>
          <w:lang w:val="en-US"/>
        </w:rPr>
        <w:t>against the</w:t>
      </w:r>
      <w:r w:rsidR="00CD51DE" w:rsidRPr="00F92824">
        <w:rPr>
          <w:rFonts w:ascii="Arial" w:hAnsi="Arial" w:cs="Arial"/>
          <w:sz w:val="24"/>
          <w:szCs w:val="24"/>
          <w:lang w:val="en-US"/>
        </w:rPr>
        <w:t xml:space="preserve"> </w:t>
      </w:r>
      <w:r w:rsidR="00F92824">
        <w:rPr>
          <w:rFonts w:ascii="Arial" w:hAnsi="Arial" w:cs="Arial"/>
          <w:sz w:val="24"/>
          <w:szCs w:val="24"/>
          <w:lang w:val="en-US"/>
        </w:rPr>
        <w:t xml:space="preserve">German hotel group </w:t>
      </w:r>
      <w:r w:rsidR="00CD51DE" w:rsidRPr="00F92824">
        <w:rPr>
          <w:rFonts w:ascii="Arial" w:hAnsi="Arial" w:cs="Arial"/>
          <w:sz w:val="24"/>
          <w:szCs w:val="24"/>
          <w:lang w:val="en-US"/>
        </w:rPr>
        <w:t xml:space="preserve">Trivago. </w:t>
      </w:r>
      <w:r w:rsidR="00F92824" w:rsidRPr="00F92824">
        <w:rPr>
          <w:rFonts w:ascii="Arial" w:hAnsi="Arial" w:cs="Arial"/>
          <w:sz w:val="24"/>
          <w:szCs w:val="24"/>
          <w:lang w:val="en-US"/>
        </w:rPr>
        <w:t xml:space="preserve">The suit argues that </w:t>
      </w:r>
      <w:r w:rsidR="00CD51DE" w:rsidRPr="00F92824">
        <w:rPr>
          <w:rFonts w:ascii="Arial" w:hAnsi="Arial" w:cs="Arial"/>
          <w:sz w:val="24"/>
          <w:szCs w:val="24"/>
          <w:lang w:val="en-US"/>
        </w:rPr>
        <w:t xml:space="preserve">Trivago </w:t>
      </w:r>
      <w:r w:rsidR="00F92824" w:rsidRPr="00F92824">
        <w:rPr>
          <w:rFonts w:ascii="Arial" w:hAnsi="Arial" w:cs="Arial"/>
          <w:sz w:val="24"/>
          <w:szCs w:val="24"/>
          <w:lang w:val="en-US"/>
        </w:rPr>
        <w:t>has been providing Internet services for the</w:t>
      </w:r>
      <w:r w:rsidR="00CD51DE" w:rsidRPr="00F92824">
        <w:rPr>
          <w:rFonts w:ascii="Arial" w:hAnsi="Arial" w:cs="Arial"/>
          <w:sz w:val="24"/>
          <w:szCs w:val="24"/>
          <w:lang w:val="en-US"/>
        </w:rPr>
        <w:t xml:space="preserve"> Meliá San Carlos </w:t>
      </w:r>
      <w:r w:rsidR="00F92824" w:rsidRPr="00F92824">
        <w:rPr>
          <w:rFonts w:ascii="Arial" w:hAnsi="Arial" w:cs="Arial"/>
          <w:sz w:val="24"/>
          <w:szCs w:val="24"/>
          <w:lang w:val="en-US"/>
        </w:rPr>
        <w:t>H</w:t>
      </w:r>
      <w:r w:rsidR="00D768BB">
        <w:rPr>
          <w:rFonts w:ascii="Arial" w:hAnsi="Arial" w:cs="Arial"/>
          <w:sz w:val="24"/>
          <w:szCs w:val="24"/>
          <w:lang w:val="en-US"/>
        </w:rPr>
        <w:t>otel</w:t>
      </w:r>
      <w:r w:rsidR="00F92824" w:rsidRPr="00F92824">
        <w:rPr>
          <w:rFonts w:ascii="Arial" w:hAnsi="Arial" w:cs="Arial"/>
          <w:sz w:val="24"/>
          <w:szCs w:val="24"/>
          <w:lang w:val="en-US"/>
        </w:rPr>
        <w:t xml:space="preserve"> i</w:t>
      </w:r>
      <w:r w:rsidR="00CD51DE" w:rsidRPr="00F92824">
        <w:rPr>
          <w:rFonts w:ascii="Arial" w:hAnsi="Arial" w:cs="Arial"/>
          <w:sz w:val="24"/>
          <w:szCs w:val="24"/>
          <w:lang w:val="en-US"/>
        </w:rPr>
        <w:t xml:space="preserve">n Cienfuegos </w:t>
      </w:r>
      <w:r w:rsidR="00F92824">
        <w:rPr>
          <w:rFonts w:ascii="Arial" w:hAnsi="Arial" w:cs="Arial"/>
          <w:sz w:val="24"/>
          <w:szCs w:val="24"/>
          <w:lang w:val="en-US"/>
        </w:rPr>
        <w:t xml:space="preserve">and that this action constitutes “traffic” according to Title III of the </w:t>
      </w:r>
      <w:r w:rsidR="00CD51DE" w:rsidRPr="00F92824">
        <w:rPr>
          <w:rFonts w:ascii="Arial" w:hAnsi="Arial" w:cs="Arial"/>
          <w:sz w:val="24"/>
          <w:szCs w:val="24"/>
          <w:lang w:val="en-US"/>
        </w:rPr>
        <w:t>Helms Burton</w:t>
      </w:r>
      <w:r w:rsidR="00F92824">
        <w:rPr>
          <w:rFonts w:ascii="Arial" w:hAnsi="Arial" w:cs="Arial"/>
          <w:sz w:val="24"/>
          <w:szCs w:val="24"/>
          <w:lang w:val="en-US"/>
        </w:rPr>
        <w:t xml:space="preserve"> Act</w:t>
      </w:r>
      <w:r w:rsidR="00CD51DE" w:rsidRPr="00F92824">
        <w:rPr>
          <w:rFonts w:ascii="Arial" w:hAnsi="Arial" w:cs="Arial"/>
          <w:sz w:val="24"/>
          <w:szCs w:val="24"/>
          <w:lang w:val="en-US"/>
        </w:rPr>
        <w:t>.</w:t>
      </w:r>
    </w:p>
    <w:p w:rsidR="00CD51DE" w:rsidRPr="002374B6" w:rsidRDefault="00CD51DE" w:rsidP="00CD51DE">
      <w:pPr>
        <w:pStyle w:val="Prrafodelista"/>
        <w:rPr>
          <w:rFonts w:ascii="Arial" w:hAnsi="Arial" w:cs="Arial"/>
          <w:sz w:val="24"/>
          <w:szCs w:val="24"/>
          <w:highlight w:val="yellow"/>
        </w:rPr>
      </w:pPr>
    </w:p>
    <w:p w:rsidR="00CD51DE" w:rsidRPr="00B47429" w:rsidRDefault="00F92824" w:rsidP="00CD51DE">
      <w:pPr>
        <w:pStyle w:val="Prrafodelista"/>
        <w:numPr>
          <w:ilvl w:val="0"/>
          <w:numId w:val="27"/>
        </w:numPr>
        <w:spacing w:after="0"/>
        <w:ind w:left="284"/>
        <w:rPr>
          <w:rFonts w:ascii="Arial" w:hAnsi="Arial" w:cs="Arial"/>
          <w:b/>
          <w:sz w:val="24"/>
          <w:szCs w:val="24"/>
        </w:rPr>
      </w:pPr>
      <w:r w:rsidRPr="00F92824">
        <w:rPr>
          <w:rFonts w:ascii="Arial" w:hAnsi="Arial" w:cs="Arial"/>
          <w:b/>
          <w:sz w:val="24"/>
          <w:szCs w:val="24"/>
          <w:lang w:val="en-US"/>
        </w:rPr>
        <w:t>On</w:t>
      </w:r>
      <w:r w:rsidR="00CD51DE" w:rsidRPr="00F92824">
        <w:rPr>
          <w:rFonts w:ascii="Arial" w:hAnsi="Arial" w:cs="Arial"/>
          <w:b/>
          <w:sz w:val="24"/>
          <w:szCs w:val="24"/>
          <w:lang w:val="en-US"/>
        </w:rPr>
        <w:t xml:space="preserve"> 24 </w:t>
      </w:r>
      <w:r w:rsidRPr="00F92824">
        <w:rPr>
          <w:rFonts w:ascii="Arial" w:hAnsi="Arial" w:cs="Arial"/>
          <w:b/>
          <w:sz w:val="24"/>
          <w:szCs w:val="24"/>
          <w:lang w:val="en-US"/>
        </w:rPr>
        <w:t>June</w:t>
      </w:r>
      <w:r w:rsidR="00CD51DE" w:rsidRPr="00F92824">
        <w:rPr>
          <w:rFonts w:ascii="Arial" w:hAnsi="Arial" w:cs="Arial"/>
          <w:b/>
          <w:sz w:val="24"/>
          <w:szCs w:val="24"/>
          <w:lang w:val="en-US"/>
        </w:rPr>
        <w:t xml:space="preserve"> 2019</w:t>
      </w:r>
      <w:r w:rsidR="00CD51DE" w:rsidRPr="00F92824">
        <w:rPr>
          <w:rFonts w:ascii="Arial" w:hAnsi="Arial" w:cs="Arial"/>
          <w:sz w:val="24"/>
          <w:szCs w:val="24"/>
          <w:lang w:val="en-US"/>
        </w:rPr>
        <w:t>,</w:t>
      </w:r>
      <w:r w:rsidR="00CD51DE" w:rsidRPr="00F92824">
        <w:rPr>
          <w:rFonts w:ascii="Arial" w:hAnsi="Arial" w:cs="Arial"/>
          <w:b/>
          <w:sz w:val="24"/>
          <w:szCs w:val="24"/>
          <w:lang w:val="en-US"/>
        </w:rPr>
        <w:t xml:space="preserve"> </w:t>
      </w:r>
      <w:r w:rsidRPr="00F92824">
        <w:rPr>
          <w:rFonts w:ascii="Arial" w:hAnsi="Arial" w:cs="Arial"/>
          <w:sz w:val="24"/>
          <w:szCs w:val="24"/>
          <w:lang w:val="en-US"/>
        </w:rPr>
        <w:t xml:space="preserve">4 lawsuits were filed in the Florida South District Federal Court </w:t>
      </w:r>
      <w:r>
        <w:rPr>
          <w:rFonts w:ascii="Arial" w:hAnsi="Arial" w:cs="Arial"/>
          <w:sz w:val="24"/>
          <w:szCs w:val="24"/>
          <w:lang w:val="en-US"/>
        </w:rPr>
        <w:t xml:space="preserve">under Title III of the </w:t>
      </w:r>
      <w:r w:rsidR="00CD51DE" w:rsidRPr="00F92824">
        <w:rPr>
          <w:rFonts w:ascii="Arial" w:hAnsi="Arial" w:cs="Arial"/>
          <w:sz w:val="24"/>
          <w:szCs w:val="24"/>
          <w:lang w:val="en-US"/>
        </w:rPr>
        <w:t>Helms Burton</w:t>
      </w:r>
      <w:r>
        <w:rPr>
          <w:rFonts w:ascii="Arial" w:hAnsi="Arial" w:cs="Arial"/>
          <w:sz w:val="24"/>
          <w:szCs w:val="24"/>
          <w:lang w:val="en-US"/>
        </w:rPr>
        <w:t xml:space="preserve"> Act</w:t>
      </w:r>
      <w:r w:rsidR="00CD51DE" w:rsidRPr="00F92824">
        <w:rPr>
          <w:rFonts w:ascii="Arial" w:hAnsi="Arial" w:cs="Arial"/>
          <w:sz w:val="24"/>
          <w:szCs w:val="24"/>
          <w:lang w:val="en-US"/>
        </w:rPr>
        <w:t xml:space="preserve">. </w:t>
      </w:r>
      <w:r w:rsidRPr="00F92824">
        <w:rPr>
          <w:rFonts w:ascii="Arial" w:hAnsi="Arial" w:cs="Arial"/>
          <w:sz w:val="24"/>
          <w:szCs w:val="24"/>
          <w:lang w:val="en-US"/>
        </w:rPr>
        <w:t xml:space="preserve">The suits were filed against the Cuban entities </w:t>
      </w:r>
      <w:r w:rsidR="00CD51DE" w:rsidRPr="00F92824">
        <w:rPr>
          <w:rFonts w:ascii="Arial" w:hAnsi="Arial" w:cs="Arial"/>
          <w:sz w:val="24"/>
          <w:szCs w:val="24"/>
          <w:lang w:val="en-US"/>
        </w:rPr>
        <w:t xml:space="preserve">Gran Caribe, CUBANACAN S.A., Grupo de Turismo Gaviota S.A </w:t>
      </w:r>
      <w:r>
        <w:rPr>
          <w:rFonts w:ascii="Arial" w:hAnsi="Arial" w:cs="Arial"/>
          <w:sz w:val="24"/>
          <w:szCs w:val="24"/>
          <w:lang w:val="en-US"/>
        </w:rPr>
        <w:t xml:space="preserve">and the foreign entities </w:t>
      </w:r>
      <w:r w:rsidR="00CD51DE" w:rsidRPr="00F92824">
        <w:rPr>
          <w:rFonts w:ascii="Arial" w:hAnsi="Arial" w:cs="Arial"/>
          <w:sz w:val="24"/>
          <w:szCs w:val="24"/>
          <w:lang w:val="en-US"/>
        </w:rPr>
        <w:t>Trivago (</w:t>
      </w:r>
      <w:r>
        <w:rPr>
          <w:rFonts w:ascii="Arial" w:hAnsi="Arial" w:cs="Arial"/>
          <w:sz w:val="24"/>
          <w:szCs w:val="24"/>
          <w:lang w:val="en-US"/>
        </w:rPr>
        <w:t>Germany</w:t>
      </w:r>
      <w:r w:rsidR="00CD51DE" w:rsidRPr="00F92824">
        <w:rPr>
          <w:rFonts w:ascii="Arial" w:hAnsi="Arial" w:cs="Arial"/>
          <w:sz w:val="24"/>
          <w:szCs w:val="24"/>
          <w:lang w:val="en-US"/>
        </w:rPr>
        <w:t xml:space="preserve">) </w:t>
      </w:r>
      <w:r>
        <w:rPr>
          <w:rFonts w:ascii="Arial" w:hAnsi="Arial" w:cs="Arial"/>
          <w:sz w:val="24"/>
          <w:szCs w:val="24"/>
          <w:lang w:val="en-US"/>
        </w:rPr>
        <w:t>and</w:t>
      </w:r>
      <w:r w:rsidR="00CD51DE" w:rsidRPr="00F92824">
        <w:rPr>
          <w:rFonts w:ascii="Arial" w:hAnsi="Arial" w:cs="Arial"/>
          <w:sz w:val="24"/>
          <w:szCs w:val="24"/>
          <w:lang w:val="en-US"/>
        </w:rPr>
        <w:t xml:space="preserve"> Booking.com (Hol</w:t>
      </w:r>
      <w:r>
        <w:rPr>
          <w:rFonts w:ascii="Arial" w:hAnsi="Arial" w:cs="Arial"/>
          <w:sz w:val="24"/>
          <w:szCs w:val="24"/>
          <w:lang w:val="en-US"/>
        </w:rPr>
        <w:t>l</w:t>
      </w:r>
      <w:r w:rsidR="00CD51DE" w:rsidRPr="00F92824">
        <w:rPr>
          <w:rFonts w:ascii="Arial" w:hAnsi="Arial" w:cs="Arial"/>
          <w:sz w:val="24"/>
          <w:szCs w:val="24"/>
          <w:lang w:val="en-US"/>
        </w:rPr>
        <w:t xml:space="preserve">and). </w:t>
      </w:r>
      <w:r>
        <w:rPr>
          <w:rFonts w:ascii="Arial" w:hAnsi="Arial" w:cs="Arial"/>
          <w:sz w:val="24"/>
          <w:szCs w:val="24"/>
          <w:lang w:val="en-US"/>
        </w:rPr>
        <w:t xml:space="preserve">The parties filing the claims allege they are the original owners of </w:t>
      </w:r>
      <w:r w:rsidR="00CD51DE" w:rsidRPr="00F92824">
        <w:rPr>
          <w:rFonts w:ascii="Arial" w:hAnsi="Arial" w:cs="Arial"/>
          <w:sz w:val="24"/>
          <w:szCs w:val="24"/>
          <w:lang w:val="en-US"/>
        </w:rPr>
        <w:t xml:space="preserve">Cayo Coco </w:t>
      </w:r>
      <w:r>
        <w:rPr>
          <w:rFonts w:ascii="Arial" w:hAnsi="Arial" w:cs="Arial"/>
          <w:sz w:val="24"/>
          <w:szCs w:val="24"/>
          <w:lang w:val="en-US"/>
        </w:rPr>
        <w:t>and</w:t>
      </w:r>
      <w:r w:rsidR="00CD51DE" w:rsidRPr="00F92824">
        <w:rPr>
          <w:rFonts w:ascii="Arial" w:hAnsi="Arial" w:cs="Arial"/>
          <w:sz w:val="24"/>
          <w:szCs w:val="24"/>
          <w:lang w:val="en-US"/>
        </w:rPr>
        <w:t xml:space="preserve"> Varadero.</w:t>
      </w:r>
    </w:p>
    <w:p w:rsidR="00CD51DE" w:rsidRPr="00F92824" w:rsidRDefault="00CD51DE" w:rsidP="00CD51DE">
      <w:pPr>
        <w:pStyle w:val="NormalWeb"/>
        <w:shd w:val="clear" w:color="auto" w:fill="FFFFFF"/>
        <w:spacing w:before="0" w:beforeAutospacing="0" w:after="0" w:afterAutospacing="0" w:line="276" w:lineRule="auto"/>
        <w:rPr>
          <w:rFonts w:ascii="Arial" w:hAnsi="Arial" w:cs="Arial"/>
          <w:lang w:val="en-US" w:eastAsia="es-ES"/>
        </w:rPr>
      </w:pPr>
    </w:p>
    <w:p w:rsidR="00CD51DE" w:rsidRPr="00B10A9F" w:rsidRDefault="007D0F60" w:rsidP="00CD51DE">
      <w:pPr>
        <w:pStyle w:val="NormalWeb"/>
        <w:shd w:val="clear" w:color="auto" w:fill="FFFFFF"/>
        <w:spacing w:before="0" w:beforeAutospacing="0" w:after="0" w:afterAutospacing="0" w:line="276" w:lineRule="auto"/>
        <w:rPr>
          <w:rFonts w:ascii="Arial" w:hAnsi="Arial" w:cs="Arial"/>
          <w:lang w:val="en-US" w:eastAsia="es-ES"/>
        </w:rPr>
      </w:pPr>
      <w:r w:rsidRPr="007D0F60">
        <w:rPr>
          <w:rFonts w:ascii="Arial" w:hAnsi="Arial" w:cs="Arial"/>
          <w:lang w:val="en-US" w:eastAsia="es-ES"/>
        </w:rPr>
        <w:t>Law</w:t>
      </w:r>
      <w:r w:rsidR="00CD51DE" w:rsidRPr="007D0F60">
        <w:rPr>
          <w:rFonts w:ascii="Arial" w:hAnsi="Arial" w:cs="Arial"/>
          <w:i/>
          <w:lang w:val="en-US" w:eastAsia="es-ES"/>
        </w:rPr>
        <w:t xml:space="preserve"> 80 </w:t>
      </w:r>
      <w:r w:rsidRPr="007D0F60">
        <w:rPr>
          <w:rFonts w:ascii="Arial" w:hAnsi="Arial" w:cs="Arial"/>
          <w:i/>
          <w:lang w:val="en-US" w:eastAsia="es-ES"/>
        </w:rPr>
        <w:t>of Reaffirmation of Cuban Dignity and Sovereignty</w:t>
      </w:r>
      <w:r w:rsidR="00CD51DE" w:rsidRPr="007D0F60">
        <w:rPr>
          <w:rFonts w:ascii="Arial" w:hAnsi="Arial" w:cs="Arial"/>
          <w:lang w:val="en-US" w:eastAsia="es-ES"/>
        </w:rPr>
        <w:t xml:space="preserve">, </w:t>
      </w:r>
      <w:r w:rsidRPr="007D0F60">
        <w:rPr>
          <w:rFonts w:ascii="Arial" w:hAnsi="Arial" w:cs="Arial"/>
          <w:lang w:val="en-US" w:eastAsia="es-ES"/>
        </w:rPr>
        <w:t xml:space="preserve">approved by the National Assembly of the People’s Power in December of </w:t>
      </w:r>
      <w:r w:rsidR="00CD51DE" w:rsidRPr="007D0F60">
        <w:rPr>
          <w:rFonts w:ascii="Arial" w:hAnsi="Arial" w:cs="Arial"/>
          <w:lang w:val="en-US" w:eastAsia="es-ES"/>
        </w:rPr>
        <w:t>1996, establ</w:t>
      </w:r>
      <w:r>
        <w:rPr>
          <w:rFonts w:ascii="Arial" w:hAnsi="Arial" w:cs="Arial"/>
          <w:lang w:val="en-US" w:eastAsia="es-ES"/>
        </w:rPr>
        <w:t xml:space="preserve">ishes that the US regulation is inapplicable and has no value or legal force whatsoever on Cuban national territory.  </w:t>
      </w:r>
      <w:r w:rsidRPr="007D0F60">
        <w:rPr>
          <w:rFonts w:ascii="Arial" w:hAnsi="Arial" w:cs="Arial"/>
          <w:lang w:val="en-US" w:eastAsia="es-ES"/>
        </w:rPr>
        <w:t>It reaffirms the willingness of the Cuban government to seek proper and fair compensation for the assets expropriated from natural and juridical persons who at that time held US nationality or citizenship. Furthermore, it offers total guarantees to foreign investors in Cuba as its Article 5 establishes that the government shall be authorized to adopt “additional provisions, measures and facilities as necessary for the to</w:t>
      </w:r>
      <w:r>
        <w:rPr>
          <w:rFonts w:ascii="Arial" w:hAnsi="Arial" w:cs="Arial"/>
          <w:lang w:val="en-US" w:eastAsia="es-ES"/>
        </w:rPr>
        <w:t>t</w:t>
      </w:r>
      <w:r w:rsidRPr="007D0F60">
        <w:rPr>
          <w:rFonts w:ascii="Arial" w:hAnsi="Arial" w:cs="Arial"/>
          <w:lang w:val="en-US" w:eastAsia="es-ES"/>
        </w:rPr>
        <w:t xml:space="preserve">al protection of </w:t>
      </w:r>
      <w:r w:rsidRPr="007D0F60">
        <w:rPr>
          <w:rFonts w:ascii="Arial" w:hAnsi="Arial" w:cs="Arial"/>
          <w:lang w:val="en-US" w:eastAsia="es-ES"/>
        </w:rPr>
        <w:lastRenderedPageBreak/>
        <w:t xml:space="preserve">current and potential </w:t>
      </w:r>
      <w:r>
        <w:rPr>
          <w:rFonts w:ascii="Arial" w:hAnsi="Arial" w:cs="Arial"/>
          <w:lang w:val="en-US" w:eastAsia="es-ES"/>
        </w:rPr>
        <w:t xml:space="preserve">foreign </w:t>
      </w:r>
      <w:r w:rsidRPr="007D0F60">
        <w:rPr>
          <w:rFonts w:ascii="Arial" w:hAnsi="Arial" w:cs="Arial"/>
          <w:lang w:val="en-US" w:eastAsia="es-ES"/>
        </w:rPr>
        <w:t>investments</w:t>
      </w:r>
      <w:r>
        <w:rPr>
          <w:rFonts w:ascii="Arial" w:hAnsi="Arial" w:cs="Arial"/>
          <w:lang w:val="en-US" w:eastAsia="es-ES"/>
        </w:rPr>
        <w:t xml:space="preserve"> in Cuba and the defense of the legitimate interests of these before the actions that may be derived from the Helms-Burton Act”. </w:t>
      </w:r>
      <w:r w:rsidRPr="007D0F60">
        <w:rPr>
          <w:rFonts w:ascii="Arial" w:hAnsi="Arial" w:cs="Arial"/>
          <w:lang w:val="en-US" w:eastAsia="es-ES"/>
        </w:rPr>
        <w:t xml:space="preserve"> </w:t>
      </w:r>
    </w:p>
    <w:p w:rsidR="00CD51DE" w:rsidRPr="00B10A9F" w:rsidRDefault="00CD51DE" w:rsidP="00CD51DE">
      <w:pPr>
        <w:pStyle w:val="NormalWeb"/>
        <w:shd w:val="clear" w:color="auto" w:fill="FFFFFF"/>
        <w:spacing w:before="0" w:beforeAutospacing="0" w:after="0" w:afterAutospacing="0" w:line="276" w:lineRule="auto"/>
        <w:rPr>
          <w:rFonts w:ascii="Arial" w:hAnsi="Arial" w:cs="Arial"/>
          <w:lang w:val="en-US" w:eastAsia="es-ES"/>
        </w:rPr>
      </w:pPr>
    </w:p>
    <w:p w:rsidR="00CD51DE" w:rsidRPr="00B10A9F" w:rsidRDefault="007D0F60" w:rsidP="00CD51DE">
      <w:pPr>
        <w:pStyle w:val="NormalWeb"/>
        <w:shd w:val="clear" w:color="auto" w:fill="FFFFFF"/>
        <w:spacing w:before="0" w:beforeAutospacing="0" w:after="0" w:afterAutospacing="0" w:line="276" w:lineRule="auto"/>
        <w:rPr>
          <w:rFonts w:ascii="Arial" w:hAnsi="Arial" w:cs="Arial"/>
          <w:lang w:val="en-US" w:eastAsia="es-ES"/>
        </w:rPr>
      </w:pPr>
      <w:r w:rsidRPr="007D0F60">
        <w:rPr>
          <w:rFonts w:ascii="Arial" w:hAnsi="Arial" w:cs="Arial"/>
          <w:lang w:val="en-US" w:eastAsia="es-ES"/>
        </w:rPr>
        <w:t>Along with that, the Constitution of the Republic provides that “the State promotes and provides guarantees to foreign investment as an important element for the country’s economic growth, on the basis of the protection and rational use of human and natural resources, as well as respect for national sovereignty and Independence</w:t>
      </w:r>
      <w:r w:rsidR="007E7E62">
        <w:rPr>
          <w:rFonts w:ascii="Arial" w:hAnsi="Arial" w:cs="Arial"/>
          <w:lang w:val="en-US" w:eastAsia="es-ES"/>
        </w:rPr>
        <w:t>.”</w:t>
      </w:r>
      <w:r w:rsidRPr="007D0F60">
        <w:rPr>
          <w:rFonts w:ascii="Arial" w:hAnsi="Arial" w:cs="Arial"/>
          <w:lang w:val="en-US" w:eastAsia="es-ES"/>
        </w:rPr>
        <w:t xml:space="preserve"> </w:t>
      </w:r>
    </w:p>
    <w:p w:rsidR="00CD51DE" w:rsidRPr="00B10A9F" w:rsidRDefault="00CD51DE" w:rsidP="00CD51DE">
      <w:pPr>
        <w:pStyle w:val="NormalWeb"/>
        <w:shd w:val="clear" w:color="auto" w:fill="FFFFFF"/>
        <w:spacing w:before="0" w:beforeAutospacing="0" w:after="0" w:afterAutospacing="0" w:line="276" w:lineRule="auto"/>
        <w:rPr>
          <w:rFonts w:ascii="Arial" w:hAnsi="Arial" w:cs="Arial"/>
          <w:lang w:val="en-US" w:eastAsia="es-ES"/>
        </w:rPr>
      </w:pPr>
    </w:p>
    <w:p w:rsidR="00CD51DE" w:rsidRPr="00B10A9F" w:rsidRDefault="007D0F60" w:rsidP="00CD51DE">
      <w:pPr>
        <w:pStyle w:val="NormalWeb"/>
        <w:shd w:val="clear" w:color="auto" w:fill="FFFFFF"/>
        <w:spacing w:before="0" w:beforeAutospacing="0" w:after="0" w:afterAutospacing="0" w:line="276" w:lineRule="auto"/>
        <w:rPr>
          <w:rFonts w:ascii="Arial" w:hAnsi="Arial" w:cs="Arial"/>
          <w:lang w:val="en-US" w:eastAsia="es-ES"/>
        </w:rPr>
      </w:pPr>
      <w:r w:rsidRPr="007D0F60">
        <w:rPr>
          <w:rFonts w:ascii="Arial" w:hAnsi="Arial" w:cs="Arial"/>
          <w:lang w:val="en-US" w:eastAsia="es-ES"/>
        </w:rPr>
        <w:t xml:space="preserve">The serious extraterritorial nature and the unacceptable precedent of violation of International Law proposed by the Hems-Burton Act, especially its Title III, determined that a number of countries or groups of countries have adopted laws or other provisions as antidotes for the protection of their citizens and entities. </w:t>
      </w:r>
    </w:p>
    <w:p w:rsidR="00CD51DE" w:rsidRPr="008C054E" w:rsidRDefault="00CD51DE" w:rsidP="00CD51DE">
      <w:pPr>
        <w:pStyle w:val="Ttulo1"/>
        <w:rPr>
          <w:rFonts w:cs="Arial"/>
          <w:sz w:val="24"/>
          <w:szCs w:val="24"/>
        </w:rPr>
      </w:pPr>
      <w:bookmarkStart w:id="6" w:name="_Toc8994241"/>
      <w:r w:rsidRPr="008C054E">
        <w:rPr>
          <w:rFonts w:cs="Arial"/>
        </w:rPr>
        <w:t>2.</w:t>
      </w:r>
      <w:r w:rsidRPr="008C054E">
        <w:rPr>
          <w:rFonts w:cs="Arial"/>
          <w:sz w:val="24"/>
          <w:szCs w:val="24"/>
        </w:rPr>
        <w:t xml:space="preserve"> </w:t>
      </w:r>
      <w:r w:rsidR="00DB19E1" w:rsidRPr="00DB19E1">
        <w:rPr>
          <w:rFonts w:cs="Arial"/>
          <w:lang w:val="en-US"/>
        </w:rPr>
        <w:t>The blockade violates the rights of the Cuban people</w:t>
      </w:r>
      <w:r w:rsidR="00DB19E1" w:rsidRPr="00DB19E1">
        <w:rPr>
          <w:rFonts w:cs="Arial"/>
          <w:sz w:val="24"/>
          <w:szCs w:val="24"/>
          <w:lang w:val="en-US"/>
        </w:rPr>
        <w:t xml:space="preserve"> </w:t>
      </w:r>
      <w:r w:rsidR="008063BE">
        <w:rPr>
          <w:rFonts w:cs="Arial"/>
          <w:sz w:val="24"/>
          <w:szCs w:val="24"/>
        </w:rPr>
        <w:pict>
          <v:rect id="_x0000_i1027" style="width:425.2pt;height:1.5pt" o:hralign="center" o:hrstd="t" o:hrnoshade="t" o:hr="t" fillcolor="black" stroked="f"/>
        </w:pict>
      </w:r>
      <w:bookmarkEnd w:id="6"/>
    </w:p>
    <w:p w:rsidR="00CD51DE" w:rsidRPr="009D34A3" w:rsidRDefault="00CD51DE" w:rsidP="00CD51DE">
      <w:pPr>
        <w:pStyle w:val="Ttulo2"/>
        <w:rPr>
          <w:i w:val="0"/>
          <w:sz w:val="24"/>
          <w:szCs w:val="24"/>
          <w:lang w:val="en-US"/>
        </w:rPr>
      </w:pPr>
      <w:bookmarkStart w:id="7" w:name="_Toc8994242"/>
      <w:r w:rsidRPr="009D34A3">
        <w:rPr>
          <w:i w:val="0"/>
          <w:sz w:val="24"/>
          <w:szCs w:val="24"/>
          <w:lang w:val="en-US"/>
        </w:rPr>
        <w:t xml:space="preserve">2.1 </w:t>
      </w:r>
      <w:r w:rsidR="009D34A3" w:rsidRPr="009D34A3">
        <w:rPr>
          <w:i w:val="0"/>
          <w:sz w:val="24"/>
          <w:szCs w:val="24"/>
          <w:lang w:val="en-US"/>
        </w:rPr>
        <w:t>Rep</w:t>
      </w:r>
      <w:r w:rsidR="00DB19E1" w:rsidRPr="009D34A3">
        <w:rPr>
          <w:i w:val="0"/>
          <w:sz w:val="24"/>
          <w:szCs w:val="24"/>
          <w:lang w:val="en-US"/>
        </w:rPr>
        <w:t xml:space="preserve">ercussions on sectors having the greatest social impact </w:t>
      </w:r>
      <w:bookmarkEnd w:id="7"/>
    </w:p>
    <w:p w:rsidR="00CD51DE" w:rsidRPr="009D34A3" w:rsidRDefault="009D34A3" w:rsidP="00CD51DE">
      <w:pPr>
        <w:spacing w:before="100" w:beforeAutospacing="1" w:after="100" w:afterAutospacing="1"/>
        <w:rPr>
          <w:rFonts w:cs="Arial"/>
          <w:sz w:val="24"/>
          <w:szCs w:val="24"/>
          <w:lang w:val="en-US"/>
        </w:rPr>
      </w:pPr>
      <w:r w:rsidRPr="009D34A3">
        <w:rPr>
          <w:rFonts w:cs="Arial"/>
          <w:sz w:val="24"/>
          <w:szCs w:val="24"/>
          <w:lang w:val="en-US"/>
        </w:rPr>
        <w:t xml:space="preserve">From the beginning of the application of the blockade against Cuba, the health and food sectors have been objectives prioritized by the aggression of the US governments. </w:t>
      </w:r>
      <w:r>
        <w:rPr>
          <w:rFonts w:cs="Arial"/>
          <w:sz w:val="24"/>
          <w:szCs w:val="24"/>
          <w:lang w:val="en-US"/>
        </w:rPr>
        <w:t xml:space="preserve"> </w:t>
      </w:r>
      <w:r w:rsidRPr="009D34A3">
        <w:rPr>
          <w:rFonts w:cs="Arial"/>
          <w:sz w:val="24"/>
          <w:szCs w:val="24"/>
          <w:lang w:val="en-US"/>
        </w:rPr>
        <w:t xml:space="preserve">Maneuvers directed to promote hunger and disease among the Cuban people and, with it, to undermine support for the Revolution, have constantly been present in the plans and programs of the </w:t>
      </w:r>
      <w:r>
        <w:rPr>
          <w:rFonts w:cs="Arial"/>
          <w:sz w:val="24"/>
          <w:szCs w:val="24"/>
          <w:lang w:val="en-US"/>
        </w:rPr>
        <w:t>“</w:t>
      </w:r>
      <w:r w:rsidRPr="009D34A3">
        <w:rPr>
          <w:rFonts w:cs="Arial"/>
          <w:sz w:val="24"/>
          <w:szCs w:val="24"/>
          <w:lang w:val="en-US"/>
        </w:rPr>
        <w:t>dirty war</w:t>
      </w:r>
      <w:r>
        <w:rPr>
          <w:rFonts w:cs="Arial"/>
          <w:sz w:val="24"/>
          <w:szCs w:val="24"/>
          <w:lang w:val="en-US"/>
        </w:rPr>
        <w:t>”</w:t>
      </w:r>
      <w:r w:rsidRPr="009D34A3">
        <w:rPr>
          <w:rFonts w:cs="Arial"/>
          <w:sz w:val="24"/>
          <w:szCs w:val="24"/>
          <w:lang w:val="en-US"/>
        </w:rPr>
        <w:t xml:space="preserve"> against Cuba. </w:t>
      </w:r>
    </w:p>
    <w:p w:rsidR="00CD51DE" w:rsidRPr="00B10A9F" w:rsidRDefault="009D34A3" w:rsidP="00CD51DE">
      <w:pPr>
        <w:spacing w:before="100" w:beforeAutospacing="1" w:after="100" w:afterAutospacing="1"/>
        <w:rPr>
          <w:rFonts w:cs="Arial"/>
          <w:sz w:val="24"/>
          <w:szCs w:val="24"/>
          <w:lang w:val="en-US"/>
        </w:rPr>
      </w:pPr>
      <w:r w:rsidRPr="009D34A3">
        <w:rPr>
          <w:rFonts w:cs="Arial"/>
          <w:sz w:val="24"/>
          <w:szCs w:val="24"/>
          <w:lang w:val="en-US"/>
        </w:rPr>
        <w:t>In spite of the destructive strategy of the US government, thanks to the humanistic policy of the Cuban Revolution, we have attained results in the social sphere that are comparable to those in dev</w:t>
      </w:r>
      <w:r>
        <w:rPr>
          <w:rFonts w:cs="Arial"/>
          <w:sz w:val="24"/>
          <w:szCs w:val="24"/>
          <w:lang w:val="en-US"/>
        </w:rPr>
        <w:t xml:space="preserve">eloped countries. </w:t>
      </w:r>
      <w:r w:rsidRPr="009D34A3">
        <w:rPr>
          <w:rFonts w:cs="Arial"/>
          <w:sz w:val="24"/>
          <w:szCs w:val="24"/>
          <w:lang w:val="en-US"/>
        </w:rPr>
        <w:t xml:space="preserve">The health sector, for example, has permanently remained among the priorities of the Revolution. Both the Constitution of </w:t>
      </w:r>
      <w:r w:rsidR="00CD51DE" w:rsidRPr="009D34A3">
        <w:rPr>
          <w:rFonts w:cs="Arial"/>
          <w:sz w:val="24"/>
          <w:szCs w:val="24"/>
          <w:lang w:val="en-US"/>
        </w:rPr>
        <w:t xml:space="preserve">1976 </w:t>
      </w:r>
      <w:r w:rsidRPr="009D34A3">
        <w:rPr>
          <w:rFonts w:cs="Arial"/>
          <w:sz w:val="24"/>
          <w:szCs w:val="24"/>
          <w:lang w:val="en-US"/>
        </w:rPr>
        <w:t>as the Constitu</w:t>
      </w:r>
      <w:r>
        <w:rPr>
          <w:rFonts w:cs="Arial"/>
          <w:sz w:val="24"/>
          <w:szCs w:val="24"/>
          <w:lang w:val="en-US"/>
        </w:rPr>
        <w:t>t</w:t>
      </w:r>
      <w:r w:rsidRPr="009D34A3">
        <w:rPr>
          <w:rFonts w:cs="Arial"/>
          <w:sz w:val="24"/>
          <w:szCs w:val="24"/>
          <w:lang w:val="en-US"/>
        </w:rPr>
        <w:t>ion in force today ensure</w:t>
      </w:r>
      <w:r w:rsidR="00C47EBE">
        <w:rPr>
          <w:rFonts w:cs="Arial"/>
          <w:sz w:val="24"/>
          <w:szCs w:val="24"/>
          <w:lang w:val="en-US"/>
        </w:rPr>
        <w:t>s</w:t>
      </w:r>
      <w:r w:rsidRPr="009D34A3">
        <w:rPr>
          <w:rFonts w:cs="Arial"/>
          <w:sz w:val="24"/>
          <w:szCs w:val="24"/>
          <w:lang w:val="en-US"/>
        </w:rPr>
        <w:t xml:space="preserve"> </w:t>
      </w:r>
      <w:r>
        <w:rPr>
          <w:rFonts w:cs="Arial"/>
          <w:sz w:val="24"/>
          <w:szCs w:val="24"/>
          <w:lang w:val="en-US"/>
        </w:rPr>
        <w:t xml:space="preserve">that </w:t>
      </w:r>
      <w:r w:rsidRPr="009D34A3">
        <w:rPr>
          <w:rFonts w:cs="Arial"/>
          <w:sz w:val="24"/>
          <w:szCs w:val="24"/>
          <w:lang w:val="en-US"/>
        </w:rPr>
        <w:t xml:space="preserve">the state of wellbeing of the </w:t>
      </w:r>
      <w:r>
        <w:rPr>
          <w:rFonts w:cs="Arial"/>
          <w:sz w:val="24"/>
          <w:szCs w:val="24"/>
          <w:lang w:val="en-US"/>
        </w:rPr>
        <w:t>pe</w:t>
      </w:r>
      <w:r w:rsidRPr="009D34A3">
        <w:rPr>
          <w:rFonts w:cs="Arial"/>
          <w:sz w:val="24"/>
          <w:szCs w:val="24"/>
          <w:lang w:val="en-US"/>
        </w:rPr>
        <w:t xml:space="preserve">ople </w:t>
      </w:r>
      <w:r>
        <w:rPr>
          <w:rFonts w:cs="Arial"/>
          <w:sz w:val="24"/>
          <w:szCs w:val="24"/>
          <w:lang w:val="en-US"/>
        </w:rPr>
        <w:t xml:space="preserve">has been represented as an unavoidable right. </w:t>
      </w:r>
      <w:r w:rsidRPr="00C47EBE">
        <w:rPr>
          <w:rFonts w:cs="Arial"/>
          <w:sz w:val="24"/>
          <w:szCs w:val="24"/>
          <w:lang w:val="en-US"/>
        </w:rPr>
        <w:t xml:space="preserve">The current Constitution, in its </w:t>
      </w:r>
      <w:r w:rsidR="00335062">
        <w:rPr>
          <w:rFonts w:cs="Arial"/>
          <w:sz w:val="24"/>
          <w:szCs w:val="24"/>
          <w:lang w:val="en-US"/>
        </w:rPr>
        <w:t>A</w:t>
      </w:r>
      <w:r w:rsidRPr="00C47EBE">
        <w:rPr>
          <w:rFonts w:cs="Arial"/>
          <w:sz w:val="24"/>
          <w:szCs w:val="24"/>
          <w:lang w:val="en-US"/>
        </w:rPr>
        <w:t xml:space="preserve">rticle 72, enshrines public health as “the right of all” and it establishes the responsibility of the State to guarantee </w:t>
      </w:r>
      <w:r w:rsidR="00C47EBE" w:rsidRPr="00C47EBE">
        <w:rPr>
          <w:rFonts w:cs="Arial"/>
          <w:sz w:val="24"/>
          <w:szCs w:val="24"/>
          <w:lang w:val="en-US"/>
        </w:rPr>
        <w:t>access, the free nature and the quality of the services of care, protection and recovery”.</w:t>
      </w:r>
      <w:r w:rsidR="00C47EBE">
        <w:rPr>
          <w:rFonts w:cs="Arial"/>
          <w:sz w:val="24"/>
          <w:szCs w:val="24"/>
          <w:lang w:val="en-US"/>
        </w:rPr>
        <w:t xml:space="preserve"> </w:t>
      </w:r>
      <w:r w:rsidR="00CD51DE" w:rsidRPr="00C47EBE">
        <w:rPr>
          <w:rFonts w:cs="Arial"/>
          <w:sz w:val="24"/>
          <w:szCs w:val="24"/>
          <w:lang w:val="en-US"/>
        </w:rPr>
        <w:t xml:space="preserve"> </w:t>
      </w:r>
    </w:p>
    <w:p w:rsidR="00CD51DE" w:rsidRPr="00B10A9F" w:rsidRDefault="00C47EBE" w:rsidP="00CD51DE">
      <w:pPr>
        <w:spacing w:before="100" w:beforeAutospacing="1" w:after="100" w:afterAutospacing="1"/>
        <w:rPr>
          <w:rFonts w:cs="Arial"/>
          <w:sz w:val="24"/>
          <w:szCs w:val="24"/>
          <w:lang w:val="en-US"/>
        </w:rPr>
      </w:pPr>
      <w:r w:rsidRPr="00C47EBE">
        <w:rPr>
          <w:rFonts w:cs="Arial"/>
          <w:sz w:val="24"/>
          <w:szCs w:val="24"/>
          <w:lang w:val="en-US"/>
        </w:rPr>
        <w:t>However</w:t>
      </w:r>
      <w:r w:rsidR="00CD51DE" w:rsidRPr="00C47EBE">
        <w:rPr>
          <w:rFonts w:cs="Arial"/>
          <w:sz w:val="24"/>
          <w:szCs w:val="24"/>
          <w:lang w:val="en-US"/>
        </w:rPr>
        <w:t xml:space="preserve">, </w:t>
      </w:r>
      <w:r w:rsidRPr="00C47EBE">
        <w:rPr>
          <w:rFonts w:cs="Arial"/>
          <w:b/>
          <w:sz w:val="24"/>
          <w:szCs w:val="24"/>
          <w:u w:val="single"/>
          <w:lang w:val="en-US"/>
        </w:rPr>
        <w:t>the damage caused by sanction</w:t>
      </w:r>
      <w:r w:rsidR="00335062">
        <w:rPr>
          <w:rFonts w:cs="Arial"/>
          <w:b/>
          <w:sz w:val="24"/>
          <w:szCs w:val="24"/>
          <w:u w:val="single"/>
          <w:lang w:val="en-US"/>
        </w:rPr>
        <w:t>s against Cuba in the area of he</w:t>
      </w:r>
      <w:r w:rsidRPr="00C47EBE">
        <w:rPr>
          <w:rFonts w:cs="Arial"/>
          <w:b/>
          <w:sz w:val="24"/>
          <w:szCs w:val="24"/>
          <w:u w:val="single"/>
          <w:lang w:val="en-US"/>
        </w:rPr>
        <w:t>alth is undeniable.</w:t>
      </w:r>
      <w:r w:rsidR="00CD51DE" w:rsidRPr="00C47EBE">
        <w:rPr>
          <w:rFonts w:cs="Arial"/>
          <w:sz w:val="24"/>
          <w:szCs w:val="24"/>
          <w:lang w:val="en-US"/>
        </w:rPr>
        <w:t xml:space="preserve"> </w:t>
      </w:r>
      <w:r w:rsidRPr="00C47EBE">
        <w:rPr>
          <w:rFonts w:cs="Arial"/>
          <w:sz w:val="24"/>
          <w:szCs w:val="24"/>
          <w:lang w:val="en-US"/>
        </w:rPr>
        <w:t>This hostile policy hinders the acquisition of technologies, raw materials, rea</w:t>
      </w:r>
      <w:r>
        <w:rPr>
          <w:rFonts w:cs="Arial"/>
          <w:sz w:val="24"/>
          <w:szCs w:val="24"/>
          <w:lang w:val="en-US"/>
        </w:rPr>
        <w:t>gent</w:t>
      </w:r>
      <w:r w:rsidRPr="00C47EBE">
        <w:rPr>
          <w:rFonts w:cs="Arial"/>
          <w:sz w:val="24"/>
          <w:szCs w:val="24"/>
          <w:lang w:val="en-US"/>
        </w:rPr>
        <w:t>s, diagnostic means, equipment and spare parts, as well as medicines for the treatment of serious diseases such as c</w:t>
      </w:r>
      <w:r>
        <w:rPr>
          <w:rFonts w:cs="Arial"/>
          <w:sz w:val="24"/>
          <w:szCs w:val="24"/>
          <w:lang w:val="en-US"/>
        </w:rPr>
        <w:t>a</w:t>
      </w:r>
      <w:r w:rsidRPr="00C47EBE">
        <w:rPr>
          <w:rFonts w:cs="Arial"/>
          <w:sz w:val="24"/>
          <w:szCs w:val="24"/>
          <w:lang w:val="en-US"/>
        </w:rPr>
        <w:t>ncer.</w:t>
      </w:r>
      <w:r>
        <w:rPr>
          <w:rFonts w:cs="Arial"/>
          <w:sz w:val="24"/>
          <w:szCs w:val="24"/>
          <w:lang w:val="en-US"/>
        </w:rPr>
        <w:t xml:space="preserve"> </w:t>
      </w:r>
      <w:r w:rsidRPr="00C47EBE">
        <w:rPr>
          <w:rFonts w:cs="Arial"/>
          <w:sz w:val="24"/>
          <w:szCs w:val="24"/>
          <w:lang w:val="en-US"/>
        </w:rPr>
        <w:t>These consumables must be bought in faraway markets, on many occasions via intermediaries</w:t>
      </w:r>
      <w:r>
        <w:rPr>
          <w:rFonts w:cs="Arial"/>
          <w:sz w:val="24"/>
          <w:szCs w:val="24"/>
          <w:lang w:val="en-US"/>
        </w:rPr>
        <w:t>,</w:t>
      </w:r>
      <w:r w:rsidRPr="00C47EBE">
        <w:rPr>
          <w:rFonts w:cs="Arial"/>
          <w:sz w:val="24"/>
          <w:szCs w:val="24"/>
          <w:lang w:val="en-US"/>
        </w:rPr>
        <w:t xml:space="preserve"> and this necessarily increases their prices. </w:t>
      </w:r>
      <w:r w:rsidR="00CD51DE" w:rsidRPr="00C47EBE">
        <w:rPr>
          <w:rFonts w:cs="Arial"/>
          <w:sz w:val="24"/>
          <w:szCs w:val="24"/>
          <w:lang w:val="en-US"/>
        </w:rPr>
        <w:t xml:space="preserve"> </w:t>
      </w:r>
    </w:p>
    <w:p w:rsidR="00CD51DE" w:rsidRPr="00B10A9F" w:rsidRDefault="00CD51DE" w:rsidP="00CD51DE">
      <w:pPr>
        <w:spacing w:before="100" w:beforeAutospacing="1" w:after="100" w:afterAutospacing="1"/>
        <w:rPr>
          <w:rFonts w:cs="Arial"/>
          <w:sz w:val="24"/>
          <w:szCs w:val="24"/>
          <w:lang w:val="en-US"/>
        </w:rPr>
      </w:pPr>
      <w:r w:rsidRPr="00C47EBE">
        <w:rPr>
          <w:rFonts w:cs="Arial"/>
          <w:sz w:val="24"/>
          <w:szCs w:val="24"/>
          <w:lang w:val="en-US"/>
        </w:rPr>
        <w:lastRenderedPageBreak/>
        <w:t>No</w:t>
      </w:r>
      <w:r w:rsidR="00C47EBE" w:rsidRPr="00C47EBE">
        <w:rPr>
          <w:rFonts w:cs="Arial"/>
          <w:sz w:val="24"/>
          <w:szCs w:val="24"/>
          <w:lang w:val="en-US"/>
        </w:rPr>
        <w:t xml:space="preserve">t being able to have the ideal medicines or technology for a disease has in some cases resulted in an impediment for the saving of lives. The relatives of patient </w:t>
      </w:r>
      <w:r w:rsidR="00335062">
        <w:rPr>
          <w:rFonts w:cs="Arial"/>
          <w:sz w:val="24"/>
          <w:szCs w:val="24"/>
          <w:lang w:val="en-US"/>
        </w:rPr>
        <w:t>“</w:t>
      </w:r>
      <w:r w:rsidRPr="00C47EBE">
        <w:rPr>
          <w:rFonts w:cs="Arial"/>
          <w:sz w:val="24"/>
          <w:szCs w:val="24"/>
          <w:lang w:val="en-US"/>
        </w:rPr>
        <w:t>JCHC</w:t>
      </w:r>
      <w:r w:rsidR="00335062">
        <w:rPr>
          <w:rFonts w:cs="Arial"/>
          <w:sz w:val="24"/>
          <w:szCs w:val="24"/>
          <w:lang w:val="en-US"/>
        </w:rPr>
        <w:t>”</w:t>
      </w:r>
      <w:r w:rsidRPr="00C47EBE">
        <w:rPr>
          <w:rFonts w:cs="Arial"/>
          <w:sz w:val="24"/>
          <w:szCs w:val="24"/>
          <w:lang w:val="en-US"/>
        </w:rPr>
        <w:t xml:space="preserve">, </w:t>
      </w:r>
      <w:r w:rsidR="00C47EBE" w:rsidRPr="00C47EBE">
        <w:rPr>
          <w:rFonts w:cs="Arial"/>
          <w:sz w:val="24"/>
          <w:szCs w:val="24"/>
          <w:lang w:val="en-US"/>
        </w:rPr>
        <w:t xml:space="preserve">with </w:t>
      </w:r>
      <w:r w:rsidR="00335062" w:rsidRPr="00C47EBE">
        <w:rPr>
          <w:rFonts w:cs="Arial"/>
          <w:sz w:val="24"/>
          <w:szCs w:val="24"/>
          <w:lang w:val="en-US"/>
        </w:rPr>
        <w:t xml:space="preserve">Medical History Number </w:t>
      </w:r>
      <w:r w:rsidRPr="00C47EBE">
        <w:rPr>
          <w:rFonts w:cs="Arial"/>
          <w:sz w:val="24"/>
          <w:szCs w:val="24"/>
          <w:lang w:val="en-US"/>
        </w:rPr>
        <w:t xml:space="preserve">68100309926 </w:t>
      </w:r>
      <w:r w:rsidR="00C47EBE" w:rsidRPr="00C47EBE">
        <w:rPr>
          <w:rFonts w:cs="Arial"/>
          <w:sz w:val="24"/>
          <w:szCs w:val="24"/>
          <w:lang w:val="en-US"/>
        </w:rPr>
        <w:t>at the</w:t>
      </w:r>
      <w:r w:rsidRPr="00C47EBE">
        <w:rPr>
          <w:rFonts w:cs="Arial"/>
          <w:sz w:val="24"/>
          <w:szCs w:val="24"/>
          <w:lang w:val="en-US"/>
        </w:rPr>
        <w:t xml:space="preserve"> “Hermanos Ameijeiras</w:t>
      </w:r>
      <w:r w:rsidR="00C47EBE" w:rsidRPr="00C47EBE">
        <w:rPr>
          <w:rFonts w:cs="Arial"/>
          <w:sz w:val="24"/>
          <w:szCs w:val="24"/>
          <w:lang w:val="en-US"/>
        </w:rPr>
        <w:t xml:space="preserve">” Clinical-Surgical Hospital, who died on 15 June </w:t>
      </w:r>
      <w:r w:rsidRPr="00C47EBE">
        <w:rPr>
          <w:rFonts w:cs="Arial"/>
          <w:sz w:val="24"/>
          <w:szCs w:val="24"/>
          <w:lang w:val="en-US"/>
        </w:rPr>
        <w:t xml:space="preserve">2018 </w:t>
      </w:r>
      <w:r w:rsidR="00C47EBE" w:rsidRPr="00C47EBE">
        <w:rPr>
          <w:rFonts w:cs="Arial"/>
          <w:sz w:val="24"/>
          <w:szCs w:val="24"/>
          <w:lang w:val="en-US"/>
        </w:rPr>
        <w:t xml:space="preserve">due to </w:t>
      </w:r>
      <w:r w:rsidR="00C47EBE" w:rsidRPr="00B67116">
        <w:rPr>
          <w:rFonts w:cs="Arial"/>
          <w:sz w:val="24"/>
          <w:szCs w:val="24"/>
          <w:lang w:val="en-US"/>
        </w:rPr>
        <w:t>spongiform myocardiopathy</w:t>
      </w:r>
      <w:r w:rsidR="00C47EBE" w:rsidRPr="00C47EBE">
        <w:rPr>
          <w:rFonts w:cs="Arial"/>
          <w:sz w:val="24"/>
          <w:szCs w:val="24"/>
          <w:lang w:val="en-US"/>
        </w:rPr>
        <w:t xml:space="preserve"> with </w:t>
      </w:r>
      <w:r w:rsidR="00D56F84" w:rsidRPr="00C47EBE">
        <w:rPr>
          <w:rFonts w:cs="Arial"/>
          <w:sz w:val="24"/>
          <w:szCs w:val="24"/>
          <w:lang w:val="en-US"/>
        </w:rPr>
        <w:t xml:space="preserve">terminal </w:t>
      </w:r>
      <w:r w:rsidR="00C47EBE" w:rsidRPr="00C47EBE">
        <w:rPr>
          <w:rFonts w:cs="Arial"/>
          <w:sz w:val="24"/>
          <w:szCs w:val="24"/>
          <w:lang w:val="en-US"/>
        </w:rPr>
        <w:t xml:space="preserve">cardiac insufficiency, will never be able to forgive that they were </w:t>
      </w:r>
      <w:r w:rsidR="00C47EBE">
        <w:rPr>
          <w:rFonts w:cs="Arial"/>
          <w:sz w:val="24"/>
          <w:szCs w:val="24"/>
          <w:lang w:val="en-US"/>
        </w:rPr>
        <w:t>un</w:t>
      </w:r>
      <w:r w:rsidR="00C47EBE" w:rsidRPr="00C47EBE">
        <w:rPr>
          <w:rFonts w:cs="Arial"/>
          <w:sz w:val="24"/>
          <w:szCs w:val="24"/>
          <w:lang w:val="en-US"/>
        </w:rPr>
        <w:t xml:space="preserve">able to have the circulatory support of </w:t>
      </w:r>
      <w:r w:rsidRPr="00C47EBE">
        <w:rPr>
          <w:rFonts w:cs="Arial"/>
          <w:sz w:val="24"/>
          <w:szCs w:val="24"/>
          <w:lang w:val="en-US"/>
        </w:rPr>
        <w:t>IMPELLA, produc</w:t>
      </w:r>
      <w:r w:rsidR="00C47EBE">
        <w:rPr>
          <w:rFonts w:cs="Arial"/>
          <w:sz w:val="24"/>
          <w:szCs w:val="24"/>
          <w:lang w:val="en-US"/>
        </w:rPr>
        <w:t>ed by the US company</w:t>
      </w:r>
      <w:r w:rsidRPr="00C47EBE">
        <w:rPr>
          <w:rFonts w:cs="Arial"/>
          <w:sz w:val="24"/>
          <w:szCs w:val="24"/>
          <w:lang w:val="en-US"/>
        </w:rPr>
        <w:t xml:space="preserve"> ABIOMED, </w:t>
      </w:r>
      <w:r w:rsidR="00C47EBE">
        <w:rPr>
          <w:rFonts w:cs="Arial"/>
          <w:sz w:val="24"/>
          <w:szCs w:val="24"/>
          <w:lang w:val="en-US"/>
        </w:rPr>
        <w:t xml:space="preserve">which could have saved </w:t>
      </w:r>
      <w:r w:rsidRPr="00C47EBE">
        <w:rPr>
          <w:rFonts w:cs="Arial"/>
          <w:sz w:val="24"/>
          <w:szCs w:val="24"/>
          <w:lang w:val="en-US"/>
        </w:rPr>
        <w:t>JCHC</w:t>
      </w:r>
      <w:r w:rsidR="00C47EBE">
        <w:rPr>
          <w:rFonts w:cs="Arial"/>
          <w:sz w:val="24"/>
          <w:szCs w:val="24"/>
          <w:lang w:val="en-US"/>
        </w:rPr>
        <w:t xml:space="preserve">’s life. </w:t>
      </w:r>
      <w:r w:rsidR="00C47EBE" w:rsidRPr="00C47EBE">
        <w:rPr>
          <w:rFonts w:cs="Arial"/>
          <w:sz w:val="24"/>
          <w:szCs w:val="24"/>
          <w:lang w:val="en-US"/>
        </w:rPr>
        <w:t>Due to the restrictions of the blockade against Cuba, the aforementioned company has not answered reiterated requests to buy that equipment specialized</w:t>
      </w:r>
      <w:r w:rsidR="00C47EBE">
        <w:rPr>
          <w:rFonts w:cs="Arial"/>
          <w:sz w:val="24"/>
          <w:szCs w:val="24"/>
          <w:lang w:val="en-US"/>
        </w:rPr>
        <w:t xml:space="preserve"> </w:t>
      </w:r>
      <w:r w:rsidR="00C47EBE" w:rsidRPr="00C47EBE">
        <w:rPr>
          <w:rFonts w:cs="Arial"/>
          <w:sz w:val="24"/>
          <w:szCs w:val="24"/>
          <w:lang w:val="en-US"/>
        </w:rPr>
        <w:t>to assist the circulation of patients in cardiogenic shock and terminal cardiac insufficiency.</w:t>
      </w:r>
      <w:r w:rsidR="00C47EBE">
        <w:rPr>
          <w:rFonts w:cs="Arial"/>
          <w:sz w:val="24"/>
          <w:szCs w:val="24"/>
          <w:lang w:val="en-US"/>
        </w:rPr>
        <w:t xml:space="preserve"> </w:t>
      </w:r>
      <w:r w:rsidR="00C47EBE" w:rsidRPr="00C47EBE">
        <w:rPr>
          <w:rFonts w:cs="Arial"/>
          <w:sz w:val="24"/>
          <w:szCs w:val="24"/>
          <w:lang w:val="en-US"/>
        </w:rPr>
        <w:t xml:space="preserve"> </w:t>
      </w:r>
      <w:r w:rsidRPr="00C47EBE">
        <w:rPr>
          <w:rFonts w:cs="Arial"/>
          <w:sz w:val="24"/>
          <w:szCs w:val="24"/>
          <w:lang w:val="en-US"/>
        </w:rPr>
        <w:t xml:space="preserve"> </w:t>
      </w:r>
    </w:p>
    <w:p w:rsidR="00CD51DE" w:rsidRPr="00D56F84" w:rsidRDefault="00D56F84" w:rsidP="00CD51DE">
      <w:pPr>
        <w:spacing w:before="100" w:beforeAutospacing="1" w:after="100" w:afterAutospacing="1"/>
        <w:rPr>
          <w:rFonts w:cs="Arial"/>
          <w:sz w:val="24"/>
          <w:szCs w:val="24"/>
          <w:lang w:val="en-US"/>
        </w:rPr>
      </w:pPr>
      <w:r w:rsidRPr="00D56F84">
        <w:rPr>
          <w:rFonts w:cs="Arial"/>
          <w:sz w:val="24"/>
          <w:szCs w:val="24"/>
          <w:lang w:val="en-US"/>
        </w:rPr>
        <w:t>Between April of</w:t>
      </w:r>
      <w:r w:rsidR="00CD51DE" w:rsidRPr="00D56F84">
        <w:rPr>
          <w:rFonts w:cs="Arial"/>
          <w:sz w:val="24"/>
          <w:szCs w:val="24"/>
          <w:lang w:val="en-US"/>
        </w:rPr>
        <w:t xml:space="preserve"> 2018 </w:t>
      </w:r>
      <w:r w:rsidRPr="00D56F84">
        <w:rPr>
          <w:rFonts w:cs="Arial"/>
          <w:sz w:val="24"/>
          <w:szCs w:val="24"/>
          <w:lang w:val="en-US"/>
        </w:rPr>
        <w:t>and March of</w:t>
      </w:r>
      <w:r w:rsidR="00CD51DE" w:rsidRPr="00D56F84">
        <w:rPr>
          <w:rFonts w:cs="Arial"/>
          <w:sz w:val="24"/>
          <w:szCs w:val="24"/>
          <w:lang w:val="en-US"/>
        </w:rPr>
        <w:t xml:space="preserve"> 2019, </w:t>
      </w:r>
      <w:r w:rsidR="00335062">
        <w:rPr>
          <w:rFonts w:cs="Arial"/>
          <w:sz w:val="24"/>
          <w:szCs w:val="24"/>
          <w:lang w:val="en-US"/>
        </w:rPr>
        <w:t>losses</w:t>
      </w:r>
      <w:r w:rsidRPr="00D56F84">
        <w:rPr>
          <w:rFonts w:cs="Arial"/>
          <w:sz w:val="24"/>
          <w:szCs w:val="24"/>
          <w:lang w:val="en-US"/>
        </w:rPr>
        <w:t xml:space="preserve"> to the Cuban health sector totaled $</w:t>
      </w:r>
      <w:r w:rsidR="00CD51DE" w:rsidRPr="00D56F84">
        <w:rPr>
          <w:rFonts w:cs="Arial"/>
          <w:sz w:val="24"/>
          <w:szCs w:val="24"/>
          <w:lang w:val="en-US"/>
        </w:rPr>
        <w:t>104</w:t>
      </w:r>
      <w:r w:rsidRPr="00D56F84">
        <w:rPr>
          <w:rFonts w:cs="Arial"/>
          <w:sz w:val="24"/>
          <w:szCs w:val="24"/>
          <w:lang w:val="en-US"/>
        </w:rPr>
        <w:t>,</w:t>
      </w:r>
      <w:r w:rsidR="00CD51DE" w:rsidRPr="00D56F84">
        <w:rPr>
          <w:rFonts w:cs="Arial"/>
          <w:sz w:val="24"/>
          <w:szCs w:val="24"/>
          <w:lang w:val="en-US"/>
        </w:rPr>
        <w:t>148</w:t>
      </w:r>
      <w:r w:rsidRPr="00D56F84">
        <w:rPr>
          <w:rFonts w:cs="Arial"/>
          <w:sz w:val="24"/>
          <w:szCs w:val="24"/>
          <w:lang w:val="en-US"/>
        </w:rPr>
        <w:t>,</w:t>
      </w:r>
      <w:r w:rsidR="00CD51DE" w:rsidRPr="00D56F84">
        <w:rPr>
          <w:rFonts w:cs="Arial"/>
          <w:sz w:val="24"/>
          <w:szCs w:val="24"/>
          <w:lang w:val="en-US"/>
        </w:rPr>
        <w:t xml:space="preserve">178, </w:t>
      </w:r>
      <w:r w:rsidRPr="00D56F84">
        <w:rPr>
          <w:rFonts w:cs="Arial"/>
          <w:sz w:val="24"/>
          <w:szCs w:val="24"/>
          <w:lang w:val="en-US"/>
        </w:rPr>
        <w:t>a figure excee</w:t>
      </w:r>
      <w:r>
        <w:rPr>
          <w:rFonts w:cs="Arial"/>
          <w:sz w:val="24"/>
          <w:szCs w:val="24"/>
          <w:lang w:val="en-US"/>
        </w:rPr>
        <w:t>d</w:t>
      </w:r>
      <w:r w:rsidRPr="00D56F84">
        <w:rPr>
          <w:rFonts w:cs="Arial"/>
          <w:sz w:val="24"/>
          <w:szCs w:val="24"/>
          <w:lang w:val="en-US"/>
        </w:rPr>
        <w:t xml:space="preserve">ing that of the previous year by </w:t>
      </w:r>
      <w:r>
        <w:rPr>
          <w:rFonts w:cs="Arial"/>
          <w:sz w:val="24"/>
          <w:szCs w:val="24"/>
          <w:lang w:val="en-US"/>
        </w:rPr>
        <w:t>$</w:t>
      </w:r>
      <w:r w:rsidR="00CD51DE" w:rsidRPr="00D56F84">
        <w:rPr>
          <w:rFonts w:cs="Arial"/>
          <w:sz w:val="24"/>
          <w:szCs w:val="24"/>
          <w:lang w:val="en-US"/>
        </w:rPr>
        <w:t>6</w:t>
      </w:r>
      <w:r>
        <w:rPr>
          <w:rFonts w:cs="Arial"/>
          <w:sz w:val="24"/>
          <w:szCs w:val="24"/>
          <w:lang w:val="en-US"/>
        </w:rPr>
        <w:t>,</w:t>
      </w:r>
      <w:r w:rsidR="00CD51DE" w:rsidRPr="00D56F84">
        <w:rPr>
          <w:rFonts w:cs="Arial"/>
          <w:sz w:val="24"/>
          <w:szCs w:val="24"/>
          <w:lang w:val="en-US"/>
        </w:rPr>
        <w:t>123</w:t>
      </w:r>
      <w:r>
        <w:rPr>
          <w:rFonts w:cs="Arial"/>
          <w:sz w:val="24"/>
          <w:szCs w:val="24"/>
          <w:lang w:val="en-US"/>
        </w:rPr>
        <w:t>,</w:t>
      </w:r>
      <w:r w:rsidR="00CD51DE" w:rsidRPr="00D56F84">
        <w:rPr>
          <w:rFonts w:cs="Arial"/>
          <w:sz w:val="24"/>
          <w:szCs w:val="24"/>
          <w:lang w:val="en-US"/>
        </w:rPr>
        <w:t>498</w:t>
      </w:r>
      <w:r>
        <w:rPr>
          <w:rFonts w:cs="Arial"/>
          <w:sz w:val="24"/>
          <w:szCs w:val="24"/>
          <w:lang w:val="en-US"/>
        </w:rPr>
        <w:t>.</w:t>
      </w:r>
    </w:p>
    <w:p w:rsidR="00CD51DE" w:rsidRPr="00D56F84" w:rsidRDefault="00D56F84" w:rsidP="00CD51DE">
      <w:pPr>
        <w:spacing w:before="100" w:beforeAutospacing="1" w:after="100" w:afterAutospacing="1"/>
        <w:rPr>
          <w:rFonts w:cs="Arial"/>
          <w:sz w:val="24"/>
          <w:szCs w:val="24"/>
          <w:lang w:val="en-US"/>
        </w:rPr>
      </w:pPr>
      <w:r w:rsidRPr="00D56F84">
        <w:rPr>
          <w:rFonts w:cs="Arial"/>
          <w:sz w:val="24"/>
          <w:szCs w:val="24"/>
          <w:lang w:val="en-US"/>
        </w:rPr>
        <w:t xml:space="preserve">In the period analyzed, the Cuban company exporting and importing medicines, </w:t>
      </w:r>
      <w:r w:rsidR="00CD51DE" w:rsidRPr="00D56F84">
        <w:rPr>
          <w:rFonts w:cs="Arial"/>
          <w:sz w:val="24"/>
          <w:szCs w:val="24"/>
          <w:lang w:val="en-US"/>
        </w:rPr>
        <w:t xml:space="preserve">MEDICUBA S.A., </w:t>
      </w:r>
      <w:r w:rsidRPr="00D56F84">
        <w:rPr>
          <w:rFonts w:cs="Arial"/>
          <w:sz w:val="24"/>
          <w:szCs w:val="24"/>
          <w:lang w:val="en-US"/>
        </w:rPr>
        <w:t>sent out requests to 57 US companies in order to buy the consumables needed for our health syst</w:t>
      </w:r>
      <w:r>
        <w:rPr>
          <w:rFonts w:cs="Arial"/>
          <w:sz w:val="24"/>
          <w:szCs w:val="24"/>
          <w:lang w:val="en-US"/>
        </w:rPr>
        <w:t>em. Until the present, 50 of these companies have not answered and another 3 have alleged that, due to the blockade regulations, they are not authorized to sell Cuba any medicines or equipment.</w:t>
      </w:r>
      <w:r w:rsidR="00CD51DE" w:rsidRPr="00D56F84">
        <w:rPr>
          <w:rFonts w:cs="Arial"/>
          <w:sz w:val="24"/>
          <w:szCs w:val="24"/>
          <w:lang w:val="en-US"/>
        </w:rPr>
        <w:t xml:space="preserve"> </w:t>
      </w:r>
      <w:r w:rsidRPr="00D56F84">
        <w:rPr>
          <w:rFonts w:cs="Arial"/>
          <w:sz w:val="24"/>
          <w:szCs w:val="24"/>
          <w:lang w:val="en-US"/>
        </w:rPr>
        <w:t xml:space="preserve">Among </w:t>
      </w:r>
      <w:r w:rsidR="00CD51DE" w:rsidRPr="00D56F84">
        <w:rPr>
          <w:rFonts w:cs="Arial"/>
          <w:sz w:val="24"/>
          <w:szCs w:val="24"/>
          <w:lang w:val="en-US"/>
        </w:rPr>
        <w:t>MEDICUBA</w:t>
      </w:r>
      <w:r w:rsidRPr="00D56F84">
        <w:rPr>
          <w:rFonts w:cs="Arial"/>
          <w:sz w:val="24"/>
          <w:szCs w:val="24"/>
          <w:lang w:val="en-US"/>
        </w:rPr>
        <w:t xml:space="preserve">’s requests, we find the following: </w:t>
      </w:r>
    </w:p>
    <w:p w:rsidR="00CD51DE" w:rsidRPr="00696D23" w:rsidRDefault="00696D23" w:rsidP="00CD51DE">
      <w:pPr>
        <w:pStyle w:val="Prrafodelista"/>
        <w:numPr>
          <w:ilvl w:val="0"/>
          <w:numId w:val="8"/>
        </w:numPr>
        <w:tabs>
          <w:tab w:val="left" w:pos="284"/>
        </w:tabs>
        <w:spacing w:before="100" w:beforeAutospacing="1" w:after="100" w:afterAutospacing="1"/>
        <w:ind w:left="284"/>
        <w:rPr>
          <w:rFonts w:ascii="Arial" w:eastAsia="Times New Roman" w:hAnsi="Arial" w:cs="Arial"/>
          <w:sz w:val="24"/>
          <w:szCs w:val="24"/>
          <w:lang w:val="en-US" w:eastAsia="es-ES"/>
        </w:rPr>
      </w:pPr>
      <w:r w:rsidRPr="00580A6C">
        <w:rPr>
          <w:rFonts w:ascii="Arial" w:eastAsia="Times New Roman" w:hAnsi="Arial" w:cs="Arial"/>
          <w:sz w:val="24"/>
          <w:szCs w:val="24"/>
          <w:lang w:val="en-US" w:eastAsia="es-ES"/>
        </w:rPr>
        <w:t>The US company</w:t>
      </w:r>
      <w:r w:rsidRPr="00696D23">
        <w:rPr>
          <w:rFonts w:ascii="Arial" w:eastAsia="Times New Roman" w:hAnsi="Arial" w:cs="Arial"/>
          <w:sz w:val="24"/>
          <w:szCs w:val="24"/>
          <w:lang w:val="en-US" w:eastAsia="es-ES"/>
        </w:rPr>
        <w:t xml:space="preserve"> </w:t>
      </w:r>
      <w:r>
        <w:rPr>
          <w:rFonts w:ascii="Arial" w:eastAsia="Times New Roman" w:hAnsi="Arial" w:cs="Arial"/>
          <w:sz w:val="24"/>
          <w:szCs w:val="24"/>
          <w:lang w:val="en-US" w:eastAsia="es-ES"/>
        </w:rPr>
        <w:t xml:space="preserve">PROMEGA CORPORATION, the </w:t>
      </w:r>
      <w:r w:rsidRPr="00696D23">
        <w:rPr>
          <w:rFonts w:ascii="Arial" w:eastAsia="Times New Roman" w:hAnsi="Arial" w:cs="Arial"/>
          <w:sz w:val="24"/>
          <w:szCs w:val="24"/>
          <w:lang w:val="en-US" w:eastAsia="es-ES"/>
        </w:rPr>
        <w:t>manufacturer of enzymes and other products for biotechnol</w:t>
      </w:r>
      <w:r>
        <w:rPr>
          <w:rFonts w:ascii="Arial" w:eastAsia="Times New Roman" w:hAnsi="Arial" w:cs="Arial"/>
          <w:sz w:val="24"/>
          <w:szCs w:val="24"/>
          <w:lang w:val="en-US" w:eastAsia="es-ES"/>
        </w:rPr>
        <w:t>o</w:t>
      </w:r>
      <w:r w:rsidRPr="00696D23">
        <w:rPr>
          <w:rFonts w:ascii="Arial" w:eastAsia="Times New Roman" w:hAnsi="Arial" w:cs="Arial"/>
          <w:sz w:val="24"/>
          <w:szCs w:val="24"/>
          <w:lang w:val="en-US" w:eastAsia="es-ES"/>
        </w:rPr>
        <w:t>gy and molecular biology, was contacted to buy reagent</w:t>
      </w:r>
      <w:r>
        <w:rPr>
          <w:rFonts w:ascii="Arial" w:eastAsia="Times New Roman" w:hAnsi="Arial" w:cs="Arial"/>
          <w:sz w:val="24"/>
          <w:szCs w:val="24"/>
          <w:lang w:val="en-US" w:eastAsia="es-ES"/>
        </w:rPr>
        <w:t xml:space="preserve">s and consumables used in the diagnosis of genetic diseases. </w:t>
      </w:r>
      <w:r w:rsidRPr="00696D23">
        <w:rPr>
          <w:rFonts w:ascii="Arial" w:eastAsia="Times New Roman" w:hAnsi="Arial" w:cs="Arial"/>
          <w:sz w:val="24"/>
          <w:szCs w:val="24"/>
          <w:lang w:val="en-US" w:eastAsia="es-ES"/>
        </w:rPr>
        <w:t>On</w:t>
      </w:r>
      <w:r w:rsidR="00CD51DE" w:rsidRPr="00696D23">
        <w:rPr>
          <w:rFonts w:ascii="Arial" w:eastAsia="Times New Roman" w:hAnsi="Arial" w:cs="Arial"/>
          <w:sz w:val="24"/>
          <w:szCs w:val="24"/>
          <w:lang w:val="en-US" w:eastAsia="es-ES"/>
        </w:rPr>
        <w:t xml:space="preserve"> 16 </w:t>
      </w:r>
      <w:r w:rsidRPr="00696D23">
        <w:rPr>
          <w:rFonts w:ascii="Arial" w:eastAsia="Times New Roman" w:hAnsi="Arial" w:cs="Arial"/>
          <w:sz w:val="24"/>
          <w:szCs w:val="24"/>
          <w:lang w:val="en-US" w:eastAsia="es-ES"/>
        </w:rPr>
        <w:t>January</w:t>
      </w:r>
      <w:r w:rsidR="00CD51DE" w:rsidRPr="00696D23">
        <w:rPr>
          <w:rFonts w:ascii="Arial" w:eastAsia="Times New Roman" w:hAnsi="Arial" w:cs="Arial"/>
          <w:sz w:val="24"/>
          <w:szCs w:val="24"/>
          <w:lang w:val="en-US" w:eastAsia="es-ES"/>
        </w:rPr>
        <w:t xml:space="preserve"> 2019, </w:t>
      </w:r>
      <w:r w:rsidRPr="00696D23">
        <w:rPr>
          <w:rFonts w:ascii="Arial" w:eastAsia="Times New Roman" w:hAnsi="Arial" w:cs="Arial"/>
          <w:sz w:val="24"/>
          <w:szCs w:val="24"/>
          <w:lang w:val="en-US" w:eastAsia="es-ES"/>
        </w:rPr>
        <w:t xml:space="preserve">said supplier communicated that </w:t>
      </w:r>
      <w:r w:rsidR="00CD51DE" w:rsidRPr="00696D23">
        <w:rPr>
          <w:rFonts w:ascii="Arial" w:eastAsia="Times New Roman" w:hAnsi="Arial" w:cs="Arial"/>
          <w:sz w:val="24"/>
          <w:szCs w:val="24"/>
          <w:lang w:val="en-US" w:eastAsia="es-ES"/>
        </w:rPr>
        <w:t>“</w:t>
      </w:r>
      <w:r w:rsidRPr="00696D23">
        <w:rPr>
          <w:rFonts w:ascii="Arial" w:eastAsia="Times New Roman" w:hAnsi="Arial" w:cs="Arial"/>
          <w:sz w:val="24"/>
          <w:szCs w:val="24"/>
          <w:lang w:val="en-US" w:eastAsia="es-ES"/>
        </w:rPr>
        <w:t>the US Department of the Treasury applies com</w:t>
      </w:r>
      <w:r w:rsidR="00580A6C">
        <w:rPr>
          <w:rFonts w:ascii="Arial" w:eastAsia="Times New Roman" w:hAnsi="Arial" w:cs="Arial"/>
          <w:sz w:val="24"/>
          <w:szCs w:val="24"/>
          <w:lang w:val="en-US" w:eastAsia="es-ES"/>
        </w:rPr>
        <w:t>m</w:t>
      </w:r>
      <w:r w:rsidRPr="00696D23">
        <w:rPr>
          <w:rFonts w:ascii="Arial" w:eastAsia="Times New Roman" w:hAnsi="Arial" w:cs="Arial"/>
          <w:sz w:val="24"/>
          <w:szCs w:val="24"/>
          <w:lang w:val="en-US" w:eastAsia="es-ES"/>
        </w:rPr>
        <w:t xml:space="preserve">ercial sanctions prohibiting industries with headquarters in that country to sell products and provide technology and/or services </w:t>
      </w:r>
      <w:r>
        <w:rPr>
          <w:rFonts w:ascii="Arial" w:eastAsia="Times New Roman" w:hAnsi="Arial" w:cs="Arial"/>
          <w:sz w:val="24"/>
          <w:szCs w:val="24"/>
          <w:lang w:val="en-US" w:eastAsia="es-ES"/>
        </w:rPr>
        <w:t xml:space="preserve">to </w:t>
      </w:r>
      <w:r w:rsidR="00CD51DE" w:rsidRPr="00696D23">
        <w:rPr>
          <w:rFonts w:ascii="Arial" w:eastAsia="Times New Roman" w:hAnsi="Arial" w:cs="Arial"/>
          <w:sz w:val="24"/>
          <w:szCs w:val="24"/>
          <w:lang w:val="en-US" w:eastAsia="es-ES"/>
        </w:rPr>
        <w:t>Cuba”.</w:t>
      </w:r>
    </w:p>
    <w:p w:rsidR="00CD51DE" w:rsidRPr="00696D23" w:rsidRDefault="00CD51DE" w:rsidP="00CD51DE">
      <w:pPr>
        <w:pStyle w:val="Prrafodelista"/>
        <w:tabs>
          <w:tab w:val="left" w:pos="284"/>
        </w:tabs>
        <w:spacing w:before="100" w:beforeAutospacing="1" w:after="100" w:afterAutospacing="1"/>
        <w:ind w:left="284"/>
        <w:rPr>
          <w:rFonts w:ascii="Arial" w:eastAsia="Times New Roman" w:hAnsi="Arial" w:cs="Arial"/>
          <w:sz w:val="24"/>
          <w:szCs w:val="24"/>
          <w:lang w:val="en-US" w:eastAsia="es-ES"/>
        </w:rPr>
      </w:pPr>
    </w:p>
    <w:p w:rsidR="00CD51DE" w:rsidRPr="00696D23" w:rsidRDefault="00696D23" w:rsidP="00CD51DE">
      <w:pPr>
        <w:pStyle w:val="Prrafodelista"/>
        <w:numPr>
          <w:ilvl w:val="0"/>
          <w:numId w:val="8"/>
        </w:numPr>
        <w:tabs>
          <w:tab w:val="left" w:pos="284"/>
        </w:tabs>
        <w:ind w:left="284"/>
        <w:rPr>
          <w:rFonts w:ascii="Arial" w:hAnsi="Arial" w:cs="Arial"/>
          <w:sz w:val="24"/>
          <w:szCs w:val="24"/>
          <w:lang w:val="en-US"/>
        </w:rPr>
      </w:pPr>
      <w:r w:rsidRPr="00696D23">
        <w:rPr>
          <w:rFonts w:ascii="Arial" w:hAnsi="Arial" w:cs="Arial"/>
          <w:sz w:val="24"/>
          <w:szCs w:val="24"/>
          <w:lang w:val="en-US"/>
        </w:rPr>
        <w:t>The US company</w:t>
      </w:r>
      <w:r w:rsidR="00580A6C">
        <w:rPr>
          <w:rFonts w:ascii="Arial" w:hAnsi="Arial" w:cs="Arial"/>
          <w:sz w:val="24"/>
          <w:szCs w:val="24"/>
          <w:lang w:val="en-US"/>
        </w:rPr>
        <w:t xml:space="preserve"> </w:t>
      </w:r>
      <w:r w:rsidR="00CD51DE" w:rsidRPr="00696D23">
        <w:rPr>
          <w:rFonts w:ascii="Arial" w:hAnsi="Arial" w:cs="Arial"/>
          <w:sz w:val="24"/>
          <w:szCs w:val="24"/>
          <w:lang w:val="en-US"/>
        </w:rPr>
        <w:t>BRUKER</w:t>
      </w:r>
      <w:r w:rsidRPr="00696D23">
        <w:rPr>
          <w:rFonts w:ascii="Arial" w:hAnsi="Arial" w:cs="Arial"/>
          <w:sz w:val="24"/>
          <w:szCs w:val="24"/>
          <w:lang w:val="en-US"/>
        </w:rPr>
        <w:t xml:space="preserve"> was contacted for the purchase of the spectrophotometer, equipment used in laborato</w:t>
      </w:r>
      <w:r>
        <w:rPr>
          <w:rFonts w:ascii="Arial" w:hAnsi="Arial" w:cs="Arial"/>
          <w:sz w:val="24"/>
          <w:szCs w:val="24"/>
          <w:lang w:val="en-US"/>
        </w:rPr>
        <w:t>r</w:t>
      </w:r>
      <w:r w:rsidRPr="00696D23">
        <w:rPr>
          <w:rFonts w:ascii="Arial" w:hAnsi="Arial" w:cs="Arial"/>
          <w:sz w:val="24"/>
          <w:szCs w:val="24"/>
          <w:lang w:val="en-US"/>
        </w:rPr>
        <w:t xml:space="preserve">ies to quantify substances and micro-organisms. </w:t>
      </w:r>
      <w:r>
        <w:rPr>
          <w:rFonts w:ascii="Arial" w:hAnsi="Arial" w:cs="Arial"/>
          <w:sz w:val="24"/>
          <w:szCs w:val="24"/>
          <w:lang w:val="en-US"/>
        </w:rPr>
        <w:t>When they received the request they answered that, until today, thay cannot do business with Cuba</w:t>
      </w:r>
      <w:r w:rsidR="00CD51DE" w:rsidRPr="00696D23">
        <w:rPr>
          <w:rFonts w:ascii="Arial" w:hAnsi="Arial" w:cs="Arial"/>
          <w:sz w:val="24"/>
          <w:szCs w:val="24"/>
          <w:lang w:val="en-US"/>
        </w:rPr>
        <w:t>.</w:t>
      </w:r>
    </w:p>
    <w:p w:rsidR="00CD51DE" w:rsidRPr="00F0587D" w:rsidRDefault="00CD51DE" w:rsidP="00CD51DE">
      <w:pPr>
        <w:pStyle w:val="Prrafodelista"/>
        <w:tabs>
          <w:tab w:val="left" w:pos="284"/>
        </w:tabs>
        <w:ind w:left="284"/>
        <w:rPr>
          <w:rFonts w:ascii="Arial" w:hAnsi="Arial" w:cs="Arial"/>
          <w:sz w:val="24"/>
          <w:szCs w:val="24"/>
        </w:rPr>
      </w:pPr>
    </w:p>
    <w:p w:rsidR="00CD51DE" w:rsidRPr="00696D23" w:rsidRDefault="00696D23" w:rsidP="00CD51DE">
      <w:pPr>
        <w:pStyle w:val="Prrafodelista"/>
        <w:numPr>
          <w:ilvl w:val="0"/>
          <w:numId w:val="8"/>
        </w:numPr>
        <w:tabs>
          <w:tab w:val="left" w:pos="284"/>
        </w:tabs>
        <w:spacing w:before="100" w:beforeAutospacing="1" w:after="100" w:afterAutospacing="1"/>
        <w:ind w:left="284"/>
        <w:rPr>
          <w:rFonts w:ascii="Arial" w:eastAsia="Times New Roman" w:hAnsi="Arial" w:cs="Arial"/>
          <w:sz w:val="24"/>
          <w:szCs w:val="24"/>
          <w:lang w:val="en-US" w:eastAsia="es-ES"/>
        </w:rPr>
      </w:pPr>
      <w:r w:rsidRPr="00696D23">
        <w:rPr>
          <w:rFonts w:ascii="Arial" w:hAnsi="Arial" w:cs="Arial"/>
          <w:sz w:val="24"/>
          <w:szCs w:val="24"/>
          <w:lang w:val="en-US"/>
        </w:rPr>
        <w:t>The US company</w:t>
      </w:r>
      <w:r w:rsidR="00CD51DE" w:rsidRPr="0034199D">
        <w:rPr>
          <w:rFonts w:ascii="Arial" w:hAnsi="Arial" w:cs="Arial"/>
          <w:sz w:val="24"/>
          <w:szCs w:val="24"/>
        </w:rPr>
        <w:t xml:space="preserve"> STRYKER </w:t>
      </w:r>
      <w:r w:rsidRPr="00696D23">
        <w:rPr>
          <w:rFonts w:ascii="Arial" w:hAnsi="Arial" w:cs="Arial"/>
          <w:sz w:val="24"/>
          <w:szCs w:val="24"/>
          <w:lang w:val="en-US"/>
        </w:rPr>
        <w:t xml:space="preserve">was contacted for the purchase of extendible </w:t>
      </w:r>
      <w:r w:rsidRPr="00B67116">
        <w:rPr>
          <w:rFonts w:ascii="Arial" w:hAnsi="Arial" w:cs="Arial"/>
          <w:sz w:val="24"/>
          <w:szCs w:val="24"/>
          <w:lang w:val="en-US"/>
        </w:rPr>
        <w:t>endoprosth</w:t>
      </w:r>
      <w:r w:rsidR="00580A6C" w:rsidRPr="00B67116">
        <w:rPr>
          <w:rFonts w:ascii="Arial" w:hAnsi="Arial" w:cs="Arial"/>
          <w:sz w:val="24"/>
          <w:szCs w:val="24"/>
          <w:lang w:val="en-US"/>
        </w:rPr>
        <w:t>e</w:t>
      </w:r>
      <w:r w:rsidRPr="00B67116">
        <w:rPr>
          <w:rFonts w:ascii="Arial" w:hAnsi="Arial" w:cs="Arial"/>
          <w:sz w:val="24"/>
          <w:szCs w:val="24"/>
          <w:lang w:val="en-US"/>
        </w:rPr>
        <w:t>ses</w:t>
      </w:r>
      <w:r w:rsidRPr="00696D23">
        <w:rPr>
          <w:rFonts w:ascii="Arial" w:hAnsi="Arial" w:cs="Arial"/>
          <w:sz w:val="24"/>
          <w:szCs w:val="24"/>
          <w:lang w:val="en-US"/>
        </w:rPr>
        <w:t xml:space="preserve"> used for the conserving or saving surgical treatment </w:t>
      </w:r>
      <w:r>
        <w:rPr>
          <w:rFonts w:ascii="Arial" w:hAnsi="Arial" w:cs="Arial"/>
          <w:sz w:val="24"/>
          <w:szCs w:val="24"/>
          <w:lang w:val="en-US"/>
        </w:rPr>
        <w:t xml:space="preserve">for upper and lower limbs, responding to a need of the National Cancer and Radio-biology Institute </w:t>
      </w:r>
      <w:r w:rsidR="00CD51DE" w:rsidRPr="0034199D">
        <w:rPr>
          <w:rFonts w:ascii="Arial" w:hAnsi="Arial" w:cs="Arial"/>
          <w:sz w:val="24"/>
          <w:szCs w:val="24"/>
        </w:rPr>
        <w:t xml:space="preserve">(INOR). </w:t>
      </w:r>
      <w:r w:rsidRPr="00696D23">
        <w:rPr>
          <w:rFonts w:ascii="Arial" w:hAnsi="Arial" w:cs="Arial"/>
          <w:sz w:val="24"/>
          <w:szCs w:val="24"/>
          <w:lang w:val="en-US"/>
        </w:rPr>
        <w:t xml:space="preserve">But until the present day no answer has been received from the company. </w:t>
      </w:r>
      <w:r>
        <w:rPr>
          <w:rFonts w:ascii="Arial" w:hAnsi="Arial" w:cs="Arial"/>
          <w:sz w:val="24"/>
          <w:szCs w:val="24"/>
          <w:lang w:val="en-US"/>
        </w:rPr>
        <w:t xml:space="preserve"> </w:t>
      </w:r>
      <w:r w:rsidRPr="00696D23">
        <w:rPr>
          <w:rFonts w:ascii="Arial" w:hAnsi="Arial" w:cs="Arial"/>
          <w:sz w:val="24"/>
          <w:szCs w:val="24"/>
          <w:lang w:val="en-US"/>
        </w:rPr>
        <w:t>Faced with the impossibility to obtain these prostheses,</w:t>
      </w:r>
      <w:r w:rsidR="00CD51DE" w:rsidRPr="0034199D">
        <w:rPr>
          <w:rFonts w:ascii="Arial" w:hAnsi="Arial" w:cs="Arial"/>
          <w:sz w:val="24"/>
          <w:szCs w:val="24"/>
        </w:rPr>
        <w:t xml:space="preserve"> </w:t>
      </w:r>
      <w:r w:rsidRPr="00696D23">
        <w:rPr>
          <w:rFonts w:ascii="Arial" w:hAnsi="Arial" w:cs="Arial"/>
          <w:sz w:val="24"/>
          <w:szCs w:val="24"/>
          <w:lang w:val="en-US"/>
        </w:rPr>
        <w:t xml:space="preserve">which have greater quality from a functional point of view, </w:t>
      </w:r>
      <w:r w:rsidR="00CD51DE" w:rsidRPr="0034199D">
        <w:rPr>
          <w:rFonts w:ascii="Arial" w:hAnsi="Arial" w:cs="Arial"/>
          <w:sz w:val="24"/>
          <w:szCs w:val="24"/>
        </w:rPr>
        <w:t xml:space="preserve">INOR </w:t>
      </w:r>
      <w:r>
        <w:rPr>
          <w:rFonts w:ascii="Arial" w:hAnsi="Arial" w:cs="Arial"/>
          <w:sz w:val="24"/>
          <w:szCs w:val="24"/>
          <w:lang w:val="en-US"/>
        </w:rPr>
        <w:t xml:space="preserve">has had to resort to fixed prostheses for patients who require the extendible ones. </w:t>
      </w:r>
    </w:p>
    <w:p w:rsidR="00CD51DE" w:rsidRPr="00696D23" w:rsidRDefault="00CD51DE" w:rsidP="00CD51DE">
      <w:pPr>
        <w:pStyle w:val="Prrafodelista"/>
        <w:rPr>
          <w:rFonts w:ascii="Arial" w:eastAsia="Times New Roman" w:hAnsi="Arial" w:cs="Arial"/>
          <w:sz w:val="24"/>
          <w:szCs w:val="24"/>
          <w:lang w:val="en-US" w:eastAsia="es-ES"/>
        </w:rPr>
      </w:pPr>
    </w:p>
    <w:p w:rsidR="00CD51DE" w:rsidRPr="001C3542" w:rsidRDefault="00696D23" w:rsidP="00CD51DE">
      <w:pPr>
        <w:pStyle w:val="Prrafodelista"/>
        <w:numPr>
          <w:ilvl w:val="0"/>
          <w:numId w:val="8"/>
        </w:numPr>
        <w:tabs>
          <w:tab w:val="left" w:pos="284"/>
        </w:tabs>
        <w:spacing w:before="100" w:beforeAutospacing="1" w:after="100" w:afterAutospacing="1"/>
        <w:ind w:left="284"/>
        <w:rPr>
          <w:rFonts w:ascii="Arial" w:eastAsia="Times New Roman" w:hAnsi="Arial" w:cs="Arial"/>
          <w:sz w:val="24"/>
          <w:szCs w:val="24"/>
          <w:lang w:val="en-US" w:eastAsia="es-ES"/>
        </w:rPr>
      </w:pPr>
      <w:r w:rsidRPr="007B392C">
        <w:rPr>
          <w:rFonts w:ascii="Arial" w:eastAsia="Times New Roman" w:hAnsi="Arial" w:cs="Arial"/>
          <w:sz w:val="24"/>
          <w:szCs w:val="24"/>
          <w:lang w:val="en-US" w:eastAsia="es-ES"/>
        </w:rPr>
        <w:lastRenderedPageBreak/>
        <w:t xml:space="preserve">Several US enterprises have been contacted for the purchase </w:t>
      </w:r>
      <w:r w:rsidR="007B392C" w:rsidRPr="007B392C">
        <w:rPr>
          <w:rFonts w:ascii="Arial" w:eastAsia="Times New Roman" w:hAnsi="Arial" w:cs="Arial"/>
          <w:sz w:val="24"/>
          <w:szCs w:val="24"/>
          <w:lang w:val="en-US" w:eastAsia="es-ES"/>
        </w:rPr>
        <w:t>of new drugs for the treatment of c</w:t>
      </w:r>
      <w:r w:rsidR="007B392C">
        <w:rPr>
          <w:rFonts w:ascii="Arial" w:eastAsia="Times New Roman" w:hAnsi="Arial" w:cs="Arial"/>
          <w:sz w:val="24"/>
          <w:szCs w:val="24"/>
          <w:lang w:val="en-US" w:eastAsia="es-ES"/>
        </w:rPr>
        <w:t>a</w:t>
      </w:r>
      <w:r w:rsidR="007B392C" w:rsidRPr="007B392C">
        <w:rPr>
          <w:rFonts w:ascii="Arial" w:eastAsia="Times New Roman" w:hAnsi="Arial" w:cs="Arial"/>
          <w:sz w:val="24"/>
          <w:szCs w:val="24"/>
          <w:lang w:val="en-US" w:eastAsia="es-ES"/>
        </w:rPr>
        <w:t xml:space="preserve">ncer. However, up to the present we have received no answer. </w:t>
      </w:r>
      <w:r w:rsidR="007B392C" w:rsidRPr="001C3542">
        <w:rPr>
          <w:rFonts w:ascii="Arial" w:eastAsia="Times New Roman" w:hAnsi="Arial" w:cs="Arial"/>
          <w:sz w:val="24"/>
          <w:szCs w:val="24"/>
          <w:lang w:val="en-US" w:eastAsia="es-ES"/>
        </w:rPr>
        <w:t xml:space="preserve">Some examples: </w:t>
      </w:r>
    </w:p>
    <w:p w:rsidR="00CD51DE" w:rsidRPr="008C054E" w:rsidRDefault="00CD51DE" w:rsidP="00CD51DE">
      <w:pPr>
        <w:pStyle w:val="Prrafodelista"/>
        <w:tabs>
          <w:tab w:val="left" w:pos="284"/>
        </w:tabs>
        <w:ind w:left="284"/>
        <w:rPr>
          <w:rFonts w:ascii="Arial" w:hAnsi="Arial" w:cs="Arial"/>
          <w:b/>
          <w:sz w:val="24"/>
          <w:szCs w:val="24"/>
        </w:rPr>
      </w:pPr>
    </w:p>
    <w:p w:rsidR="00CD51DE" w:rsidRPr="00B10A9F" w:rsidRDefault="00CD51DE" w:rsidP="00CD51DE">
      <w:pPr>
        <w:pStyle w:val="Prrafodelista"/>
        <w:tabs>
          <w:tab w:val="left" w:pos="284"/>
        </w:tabs>
        <w:ind w:left="284"/>
        <w:rPr>
          <w:rFonts w:ascii="Arial" w:eastAsia="Times New Roman" w:hAnsi="Arial" w:cs="Arial"/>
          <w:sz w:val="24"/>
          <w:szCs w:val="24"/>
          <w:lang w:val="en-US" w:eastAsia="es-ES"/>
        </w:rPr>
      </w:pPr>
      <w:r w:rsidRPr="008C054E">
        <w:rPr>
          <w:rFonts w:ascii="Arial" w:hAnsi="Arial" w:cs="Arial"/>
          <w:sz w:val="24"/>
          <w:szCs w:val="24"/>
          <w:u w:val="single"/>
        </w:rPr>
        <w:t>FARMACÉUTICA PFIZER INC.</w:t>
      </w:r>
      <w:r w:rsidRPr="008C054E">
        <w:rPr>
          <w:rFonts w:ascii="Arial" w:hAnsi="Arial" w:cs="Arial"/>
          <w:sz w:val="24"/>
          <w:szCs w:val="24"/>
        </w:rPr>
        <w:t xml:space="preserve">: </w:t>
      </w:r>
      <w:r w:rsidR="006C7A7E">
        <w:rPr>
          <w:rFonts w:ascii="Arial" w:hAnsi="Arial" w:cs="Arial"/>
          <w:sz w:val="24"/>
          <w:szCs w:val="24"/>
          <w:lang w:val="en-US"/>
        </w:rPr>
        <w:t>w</w:t>
      </w:r>
      <w:r w:rsidR="001C3542" w:rsidRPr="002B7C62">
        <w:rPr>
          <w:rFonts w:ascii="Arial" w:hAnsi="Arial" w:cs="Arial"/>
          <w:sz w:val="24"/>
          <w:szCs w:val="24"/>
          <w:lang w:val="en-US"/>
        </w:rPr>
        <w:t>e</w:t>
      </w:r>
      <w:r w:rsidR="002B7C62" w:rsidRPr="002B7C62">
        <w:rPr>
          <w:rFonts w:ascii="Arial" w:hAnsi="Arial" w:cs="Arial"/>
          <w:sz w:val="24"/>
          <w:szCs w:val="24"/>
          <w:lang w:val="en-US"/>
        </w:rPr>
        <w:t xml:space="preserve"> requested</w:t>
      </w:r>
      <w:r w:rsidRPr="008C054E">
        <w:rPr>
          <w:rFonts w:ascii="Arial" w:hAnsi="Arial" w:cs="Arial"/>
          <w:sz w:val="24"/>
          <w:szCs w:val="24"/>
        </w:rPr>
        <w:t xml:space="preserve"> Crizotinib, </w:t>
      </w:r>
      <w:r w:rsidR="002B7C62" w:rsidRPr="002B7C62">
        <w:rPr>
          <w:rFonts w:ascii="Arial" w:hAnsi="Arial" w:cs="Arial"/>
          <w:sz w:val="24"/>
          <w:szCs w:val="24"/>
          <w:lang w:val="en-US"/>
        </w:rPr>
        <w:t xml:space="preserve">a medicine used for lung cancer treatment, </w:t>
      </w:r>
      <w:r w:rsidRPr="008C054E">
        <w:rPr>
          <w:rFonts w:ascii="Arial" w:hAnsi="Arial" w:cs="Arial"/>
          <w:sz w:val="24"/>
          <w:szCs w:val="24"/>
        </w:rPr>
        <w:t>Palbociclib</w:t>
      </w:r>
      <w:r w:rsidR="002B7C62" w:rsidRPr="002B7C62">
        <w:rPr>
          <w:rFonts w:ascii="Arial" w:hAnsi="Arial" w:cs="Arial"/>
          <w:sz w:val="24"/>
          <w:szCs w:val="24"/>
          <w:lang w:val="en-US"/>
        </w:rPr>
        <w:t xml:space="preserve"> used for the treatment of </w:t>
      </w:r>
      <w:r w:rsidR="001C3542">
        <w:rPr>
          <w:rFonts w:ascii="Arial" w:hAnsi="Arial" w:cs="Arial"/>
          <w:sz w:val="24"/>
          <w:szCs w:val="24"/>
          <w:lang w:val="en-US"/>
        </w:rPr>
        <w:t xml:space="preserve">metastatic </w:t>
      </w:r>
      <w:r w:rsidR="00B67116" w:rsidRPr="00B67116">
        <w:rPr>
          <w:rFonts w:ascii="Arial" w:hAnsi="Arial" w:cs="Arial"/>
          <w:sz w:val="24"/>
          <w:szCs w:val="24"/>
        </w:rPr>
        <w:t>hormone</w:t>
      </w:r>
      <w:r w:rsidR="00B67116" w:rsidRPr="00B67116">
        <w:rPr>
          <w:rFonts w:ascii="Arial" w:hAnsi="Arial" w:cs="Arial"/>
          <w:sz w:val="24"/>
          <w:szCs w:val="24"/>
          <w:lang w:val="en-US"/>
        </w:rPr>
        <w:t xml:space="preserve"> </w:t>
      </w:r>
      <w:r w:rsidRPr="00B67116">
        <w:rPr>
          <w:rFonts w:ascii="Arial" w:hAnsi="Arial" w:cs="Arial"/>
          <w:sz w:val="24"/>
          <w:szCs w:val="24"/>
        </w:rPr>
        <w:t>sensible</w:t>
      </w:r>
      <w:r w:rsidRPr="008C054E">
        <w:rPr>
          <w:rFonts w:ascii="Arial" w:hAnsi="Arial" w:cs="Arial"/>
          <w:sz w:val="24"/>
          <w:szCs w:val="24"/>
        </w:rPr>
        <w:t xml:space="preserve"> </w:t>
      </w:r>
      <w:r w:rsidR="002B7C62" w:rsidRPr="002B7C62">
        <w:rPr>
          <w:rFonts w:ascii="Arial" w:hAnsi="Arial" w:cs="Arial"/>
          <w:sz w:val="24"/>
          <w:szCs w:val="24"/>
          <w:lang w:val="en-US"/>
        </w:rPr>
        <w:t xml:space="preserve">breast cancer </w:t>
      </w:r>
      <w:r w:rsidR="002B7C62">
        <w:rPr>
          <w:rFonts w:ascii="Arial" w:hAnsi="Arial" w:cs="Arial"/>
          <w:sz w:val="24"/>
          <w:szCs w:val="24"/>
          <w:lang w:val="en-US"/>
        </w:rPr>
        <w:t>and</w:t>
      </w:r>
      <w:r w:rsidRPr="008C054E">
        <w:rPr>
          <w:rFonts w:ascii="Arial" w:hAnsi="Arial" w:cs="Arial"/>
          <w:sz w:val="24"/>
          <w:szCs w:val="24"/>
        </w:rPr>
        <w:t xml:space="preserve"> Sunitinib</w:t>
      </w:r>
      <w:r w:rsidR="002B7C62">
        <w:rPr>
          <w:rFonts w:ascii="Arial" w:hAnsi="Arial" w:cs="Arial"/>
          <w:sz w:val="24"/>
          <w:szCs w:val="24"/>
          <w:lang w:val="en-US"/>
        </w:rPr>
        <w:t xml:space="preserve"> the only existing efficacious medicine in the world for the treatment of advanced or metastatic renal cancer. </w:t>
      </w:r>
      <w:r w:rsidR="002B7C62" w:rsidRPr="002B7C62">
        <w:rPr>
          <w:rFonts w:ascii="Arial" w:hAnsi="Arial" w:cs="Arial"/>
          <w:sz w:val="24"/>
          <w:szCs w:val="24"/>
          <w:lang w:val="en-US"/>
        </w:rPr>
        <w:t>The</w:t>
      </w:r>
      <w:r w:rsidRPr="008C054E">
        <w:rPr>
          <w:rFonts w:ascii="Arial" w:hAnsi="Arial" w:cs="Arial"/>
          <w:sz w:val="24"/>
          <w:szCs w:val="24"/>
        </w:rPr>
        <w:t xml:space="preserve"> </w:t>
      </w:r>
      <w:r w:rsidRPr="002B7C62">
        <w:rPr>
          <w:rFonts w:ascii="Arial" w:hAnsi="Arial" w:cs="Arial"/>
          <w:sz w:val="24"/>
          <w:szCs w:val="24"/>
          <w:lang w:val="en-US"/>
        </w:rPr>
        <w:t xml:space="preserve">“Hermanos </w:t>
      </w:r>
      <w:r w:rsidRPr="008C054E">
        <w:rPr>
          <w:rFonts w:ascii="Arial" w:hAnsi="Arial" w:cs="Arial"/>
          <w:sz w:val="24"/>
          <w:szCs w:val="24"/>
        </w:rPr>
        <w:t>Ameijeiras</w:t>
      </w:r>
      <w:r w:rsidRPr="002B7C62">
        <w:rPr>
          <w:rFonts w:ascii="Arial" w:hAnsi="Arial" w:cs="Arial"/>
          <w:sz w:val="24"/>
          <w:szCs w:val="24"/>
          <w:lang w:val="en-US"/>
        </w:rPr>
        <w:t>”</w:t>
      </w:r>
      <w:r w:rsidR="002B7C62" w:rsidRPr="002B7C62">
        <w:rPr>
          <w:rFonts w:ascii="Arial" w:hAnsi="Arial" w:cs="Arial"/>
          <w:sz w:val="24"/>
          <w:szCs w:val="24"/>
          <w:lang w:val="en-US"/>
        </w:rPr>
        <w:t xml:space="preserve"> </w:t>
      </w:r>
      <w:r w:rsidR="002B7C62" w:rsidRPr="008C054E">
        <w:rPr>
          <w:rFonts w:ascii="Arial" w:hAnsi="Arial" w:cs="Arial"/>
          <w:sz w:val="24"/>
          <w:szCs w:val="24"/>
        </w:rPr>
        <w:t xml:space="preserve">Hospital </w:t>
      </w:r>
      <w:r w:rsidR="002B7C62" w:rsidRPr="002B7C62">
        <w:rPr>
          <w:rFonts w:ascii="Arial" w:hAnsi="Arial" w:cs="Arial"/>
          <w:sz w:val="24"/>
          <w:szCs w:val="24"/>
          <w:lang w:val="en-US"/>
        </w:rPr>
        <w:t>on average diagnoses 20 cases of advanced renal cancer a year and these are being deprived of the most effective treatment.</w:t>
      </w:r>
      <w:r w:rsidR="002B7C62">
        <w:rPr>
          <w:rFonts w:ascii="Arial" w:hAnsi="Arial" w:cs="Arial"/>
          <w:sz w:val="24"/>
          <w:szCs w:val="24"/>
          <w:lang w:val="en-US"/>
        </w:rPr>
        <w:t xml:space="preserve"> </w:t>
      </w:r>
      <w:r w:rsidR="002B7C62" w:rsidRPr="002B7C62">
        <w:rPr>
          <w:rFonts w:ascii="Arial" w:hAnsi="Arial" w:cs="Arial"/>
          <w:sz w:val="24"/>
          <w:szCs w:val="24"/>
          <w:lang w:val="en-US"/>
        </w:rPr>
        <w:t xml:space="preserve"> </w:t>
      </w:r>
    </w:p>
    <w:p w:rsidR="00CD51DE" w:rsidRPr="00B10A9F" w:rsidRDefault="00CD51DE" w:rsidP="00CD51DE">
      <w:pPr>
        <w:pStyle w:val="Prrafodelista"/>
        <w:tabs>
          <w:tab w:val="left" w:pos="284"/>
        </w:tabs>
        <w:spacing w:before="100" w:beforeAutospacing="1" w:after="100" w:afterAutospacing="1"/>
        <w:ind w:left="284"/>
        <w:rPr>
          <w:rFonts w:ascii="Arial" w:eastAsia="Times New Roman" w:hAnsi="Arial" w:cs="Arial"/>
          <w:sz w:val="24"/>
          <w:szCs w:val="24"/>
          <w:lang w:val="en-US" w:eastAsia="es-ES"/>
        </w:rPr>
      </w:pPr>
    </w:p>
    <w:p w:rsidR="00CD51DE" w:rsidRPr="008C054E" w:rsidRDefault="00CD51DE" w:rsidP="00CD51DE">
      <w:pPr>
        <w:pStyle w:val="Prrafodelista"/>
        <w:tabs>
          <w:tab w:val="left" w:pos="284"/>
        </w:tabs>
        <w:ind w:left="284"/>
        <w:rPr>
          <w:rFonts w:ascii="Arial" w:hAnsi="Arial" w:cs="Arial"/>
          <w:sz w:val="24"/>
          <w:szCs w:val="24"/>
        </w:rPr>
      </w:pPr>
      <w:r w:rsidRPr="008C054E">
        <w:rPr>
          <w:rFonts w:ascii="Arial" w:hAnsi="Arial" w:cs="Arial"/>
          <w:sz w:val="24"/>
          <w:szCs w:val="24"/>
          <w:u w:val="single"/>
        </w:rPr>
        <w:t>BRISTOL-MYERS SQUIBB</w:t>
      </w:r>
      <w:r w:rsidRPr="008C054E">
        <w:rPr>
          <w:rFonts w:ascii="Arial" w:hAnsi="Arial" w:cs="Arial"/>
          <w:sz w:val="24"/>
          <w:szCs w:val="24"/>
        </w:rPr>
        <w:t xml:space="preserve">: </w:t>
      </w:r>
      <w:r w:rsidR="002B7C62" w:rsidRPr="00B10A9F">
        <w:rPr>
          <w:rFonts w:ascii="Arial" w:hAnsi="Arial" w:cs="Arial"/>
          <w:sz w:val="24"/>
          <w:szCs w:val="24"/>
          <w:lang w:val="en-US"/>
        </w:rPr>
        <w:t xml:space="preserve">we requested </w:t>
      </w:r>
      <w:r w:rsidRPr="008C054E">
        <w:rPr>
          <w:rFonts w:ascii="Arial" w:hAnsi="Arial" w:cs="Arial"/>
          <w:sz w:val="24"/>
          <w:szCs w:val="24"/>
        </w:rPr>
        <w:t xml:space="preserve">Anti PD-1 </w:t>
      </w:r>
      <w:r w:rsidR="00E66740" w:rsidRPr="00B10A9F">
        <w:rPr>
          <w:rFonts w:ascii="Arial" w:hAnsi="Arial" w:cs="Arial"/>
          <w:sz w:val="24"/>
          <w:szCs w:val="24"/>
          <w:lang w:val="en-US"/>
        </w:rPr>
        <w:t xml:space="preserve">antibody for the treatment of </w:t>
      </w:r>
      <w:r w:rsidR="00E66740" w:rsidRPr="00B67116">
        <w:rPr>
          <w:rFonts w:ascii="Arial" w:hAnsi="Arial" w:cs="Arial"/>
          <w:sz w:val="24"/>
          <w:szCs w:val="24"/>
          <w:lang w:val="en-US"/>
        </w:rPr>
        <w:t>metastatic melanoma,</w:t>
      </w:r>
      <w:r w:rsidR="00E66740" w:rsidRPr="00B10A9F">
        <w:rPr>
          <w:rFonts w:ascii="Arial" w:hAnsi="Arial" w:cs="Arial"/>
          <w:sz w:val="24"/>
          <w:szCs w:val="24"/>
          <w:lang w:val="en-US"/>
        </w:rPr>
        <w:t xml:space="preserve"> lung cancer, Hodgkins lymphoma and other diseases. </w:t>
      </w:r>
    </w:p>
    <w:p w:rsidR="00CD51DE" w:rsidRPr="00EF7064" w:rsidRDefault="00CD51DE" w:rsidP="00CD51DE">
      <w:pPr>
        <w:pStyle w:val="Prrafodelista"/>
        <w:tabs>
          <w:tab w:val="left" w:pos="284"/>
        </w:tabs>
        <w:ind w:left="284"/>
        <w:rPr>
          <w:rFonts w:ascii="Arial" w:hAnsi="Arial" w:cs="Arial"/>
          <w:sz w:val="24"/>
          <w:szCs w:val="24"/>
        </w:rPr>
      </w:pPr>
    </w:p>
    <w:p w:rsidR="00CD51DE" w:rsidRPr="008C054E" w:rsidRDefault="00CD51DE" w:rsidP="00CD51DE">
      <w:pPr>
        <w:pStyle w:val="Prrafodelista"/>
        <w:tabs>
          <w:tab w:val="left" w:pos="284"/>
        </w:tabs>
        <w:ind w:left="284"/>
        <w:rPr>
          <w:rFonts w:ascii="Arial" w:hAnsi="Arial" w:cs="Arial"/>
          <w:sz w:val="24"/>
          <w:szCs w:val="24"/>
        </w:rPr>
      </w:pPr>
      <w:r w:rsidRPr="00A82BE7">
        <w:rPr>
          <w:rFonts w:ascii="Arial" w:hAnsi="Arial" w:cs="Arial"/>
          <w:sz w:val="24"/>
          <w:szCs w:val="24"/>
          <w:u w:val="single"/>
          <w:lang w:val="en-US"/>
        </w:rPr>
        <w:t>GENOMIC HEALTHS:</w:t>
      </w:r>
      <w:r w:rsidRPr="00A82BE7">
        <w:rPr>
          <w:rFonts w:ascii="Arial" w:hAnsi="Arial" w:cs="Arial"/>
          <w:sz w:val="24"/>
          <w:szCs w:val="24"/>
          <w:lang w:val="en-US"/>
        </w:rPr>
        <w:t xml:space="preserve"> </w:t>
      </w:r>
      <w:r w:rsidR="00E66740" w:rsidRPr="00A82BE7">
        <w:rPr>
          <w:rFonts w:ascii="Arial" w:hAnsi="Arial" w:cs="Arial"/>
          <w:sz w:val="24"/>
          <w:szCs w:val="24"/>
          <w:lang w:val="en-US"/>
        </w:rPr>
        <w:t>we requested</w:t>
      </w:r>
      <w:r w:rsidRPr="00A82BE7">
        <w:rPr>
          <w:rFonts w:ascii="Arial" w:hAnsi="Arial" w:cs="Arial"/>
          <w:sz w:val="24"/>
          <w:szCs w:val="24"/>
          <w:lang w:val="en-US"/>
        </w:rPr>
        <w:t xml:space="preserve"> </w:t>
      </w:r>
      <w:r w:rsidRPr="008C054E">
        <w:rPr>
          <w:rFonts w:ascii="Arial" w:hAnsi="Arial" w:cs="Arial"/>
          <w:sz w:val="24"/>
          <w:szCs w:val="24"/>
        </w:rPr>
        <w:t xml:space="preserve">Oncotype DX </w:t>
      </w:r>
      <w:r w:rsidR="00A82BE7" w:rsidRPr="00A82BE7">
        <w:rPr>
          <w:rFonts w:ascii="Arial" w:hAnsi="Arial" w:cs="Arial"/>
          <w:sz w:val="24"/>
          <w:szCs w:val="24"/>
          <w:lang w:val="en-US"/>
        </w:rPr>
        <w:t>breast cancer t</w:t>
      </w:r>
      <w:r w:rsidRPr="008C054E">
        <w:rPr>
          <w:rFonts w:ascii="Arial" w:hAnsi="Arial" w:cs="Arial"/>
          <w:sz w:val="24"/>
          <w:szCs w:val="24"/>
        </w:rPr>
        <w:t>est</w:t>
      </w:r>
      <w:r w:rsidR="00A82BE7" w:rsidRPr="00A82BE7">
        <w:rPr>
          <w:rFonts w:ascii="Arial" w:hAnsi="Arial" w:cs="Arial"/>
          <w:sz w:val="24"/>
          <w:szCs w:val="24"/>
          <w:lang w:val="en-US"/>
        </w:rPr>
        <w:t xml:space="preserve">, a diagnostic test that permits identifying the risk of reoccurrence in patients with early breast cancer and </w:t>
      </w:r>
      <w:r w:rsidRPr="00A82BE7">
        <w:rPr>
          <w:rFonts w:ascii="Arial" w:hAnsi="Arial" w:cs="Arial"/>
          <w:sz w:val="24"/>
          <w:szCs w:val="24"/>
          <w:lang w:val="en-US"/>
        </w:rPr>
        <w:t xml:space="preserve">Oncotype DX </w:t>
      </w:r>
      <w:r w:rsidR="00A82BE7" w:rsidRPr="00A82BE7">
        <w:rPr>
          <w:rFonts w:ascii="Arial" w:hAnsi="Arial" w:cs="Arial"/>
          <w:sz w:val="24"/>
          <w:szCs w:val="24"/>
          <w:lang w:val="en-US"/>
        </w:rPr>
        <w:t>colon c</w:t>
      </w:r>
      <w:r w:rsidR="00A82BE7">
        <w:rPr>
          <w:rFonts w:ascii="Arial" w:hAnsi="Arial" w:cs="Arial"/>
          <w:sz w:val="24"/>
          <w:szCs w:val="24"/>
          <w:lang w:val="en-US"/>
        </w:rPr>
        <w:t>a</w:t>
      </w:r>
      <w:r w:rsidR="00A82BE7" w:rsidRPr="00A82BE7">
        <w:rPr>
          <w:rFonts w:ascii="Arial" w:hAnsi="Arial" w:cs="Arial"/>
          <w:sz w:val="24"/>
          <w:szCs w:val="24"/>
          <w:lang w:val="en-US"/>
        </w:rPr>
        <w:t>ncer t</w:t>
      </w:r>
      <w:r w:rsidRPr="00A82BE7">
        <w:rPr>
          <w:rFonts w:ascii="Arial" w:hAnsi="Arial" w:cs="Arial"/>
          <w:sz w:val="24"/>
          <w:szCs w:val="24"/>
          <w:lang w:val="en-US"/>
        </w:rPr>
        <w:t xml:space="preserve">est, </w:t>
      </w:r>
      <w:r w:rsidR="00A82BE7" w:rsidRPr="00A82BE7">
        <w:rPr>
          <w:rFonts w:ascii="Arial" w:hAnsi="Arial" w:cs="Arial"/>
          <w:sz w:val="24"/>
          <w:szCs w:val="24"/>
          <w:lang w:val="en-US"/>
        </w:rPr>
        <w:t xml:space="preserve">a diagnostic test that permits identifying </w:t>
      </w:r>
      <w:r w:rsidR="00E14626">
        <w:rPr>
          <w:rFonts w:ascii="Arial" w:hAnsi="Arial" w:cs="Arial"/>
          <w:sz w:val="24"/>
          <w:szCs w:val="24"/>
          <w:lang w:val="en-US"/>
        </w:rPr>
        <w:t>relapse</w:t>
      </w:r>
      <w:r w:rsidR="00A82BE7" w:rsidRPr="00A82BE7">
        <w:rPr>
          <w:rFonts w:ascii="Arial" w:hAnsi="Arial" w:cs="Arial"/>
          <w:sz w:val="24"/>
          <w:szCs w:val="24"/>
          <w:lang w:val="en-US"/>
        </w:rPr>
        <w:t xml:space="preserve"> risk in patients having colon c</w:t>
      </w:r>
      <w:r w:rsidR="00A82BE7">
        <w:rPr>
          <w:rFonts w:ascii="Arial" w:hAnsi="Arial" w:cs="Arial"/>
          <w:sz w:val="24"/>
          <w:szCs w:val="24"/>
          <w:lang w:val="en-US"/>
        </w:rPr>
        <w:t>a</w:t>
      </w:r>
      <w:r w:rsidR="00A82BE7" w:rsidRPr="00A82BE7">
        <w:rPr>
          <w:rFonts w:ascii="Arial" w:hAnsi="Arial" w:cs="Arial"/>
          <w:sz w:val="24"/>
          <w:szCs w:val="24"/>
          <w:lang w:val="en-US"/>
        </w:rPr>
        <w:t xml:space="preserve">ncer in stages II and III. </w:t>
      </w:r>
    </w:p>
    <w:p w:rsidR="00CD51DE" w:rsidRPr="00A82BE7" w:rsidRDefault="00CD51DE" w:rsidP="00CD51DE">
      <w:pPr>
        <w:pStyle w:val="Prrafodelista"/>
        <w:tabs>
          <w:tab w:val="left" w:pos="426"/>
        </w:tabs>
        <w:ind w:left="426"/>
        <w:rPr>
          <w:rFonts w:ascii="Arial" w:hAnsi="Arial" w:cs="Arial"/>
          <w:sz w:val="24"/>
          <w:szCs w:val="24"/>
          <w:lang w:val="en-US"/>
        </w:rPr>
      </w:pPr>
    </w:p>
    <w:p w:rsidR="00CD51DE" w:rsidRPr="00B10A9F" w:rsidRDefault="00A82BE7" w:rsidP="00CD51DE">
      <w:pPr>
        <w:pStyle w:val="Prrafodelista"/>
        <w:numPr>
          <w:ilvl w:val="0"/>
          <w:numId w:val="9"/>
        </w:numPr>
        <w:tabs>
          <w:tab w:val="left" w:pos="284"/>
        </w:tabs>
        <w:ind w:left="284"/>
        <w:rPr>
          <w:rFonts w:ascii="Arial" w:hAnsi="Arial" w:cs="Arial"/>
          <w:sz w:val="24"/>
          <w:szCs w:val="24"/>
          <w:lang w:val="en-US"/>
        </w:rPr>
      </w:pPr>
      <w:r w:rsidRPr="00A82BE7">
        <w:rPr>
          <w:rFonts w:ascii="Arial" w:hAnsi="Arial" w:cs="Arial"/>
          <w:sz w:val="24"/>
          <w:szCs w:val="24"/>
          <w:lang w:val="en-US"/>
        </w:rPr>
        <w:t>The US company</w:t>
      </w:r>
      <w:r w:rsidR="00CD51DE" w:rsidRPr="00A82BE7">
        <w:rPr>
          <w:rFonts w:ascii="Arial" w:hAnsi="Arial" w:cs="Arial"/>
          <w:sz w:val="24"/>
          <w:szCs w:val="24"/>
          <w:lang w:val="en-US"/>
        </w:rPr>
        <w:t xml:space="preserve"> BOSTON SCIENTIFIC </w:t>
      </w:r>
      <w:r w:rsidRPr="00A82BE7">
        <w:rPr>
          <w:rFonts w:ascii="Arial" w:hAnsi="Arial" w:cs="Arial"/>
          <w:sz w:val="24"/>
          <w:szCs w:val="24"/>
          <w:lang w:val="en-US"/>
        </w:rPr>
        <w:t xml:space="preserve">was requested for the </w:t>
      </w:r>
      <w:r w:rsidRPr="00B67116">
        <w:rPr>
          <w:rFonts w:ascii="Arial" w:hAnsi="Arial" w:cs="Arial"/>
          <w:sz w:val="24"/>
          <w:szCs w:val="24"/>
          <w:lang w:val="en-US"/>
        </w:rPr>
        <w:t>percutaneous valv</w:t>
      </w:r>
      <w:r w:rsidR="00B67116" w:rsidRPr="00B67116">
        <w:rPr>
          <w:rFonts w:ascii="Arial" w:hAnsi="Arial" w:cs="Arial"/>
          <w:sz w:val="24"/>
          <w:szCs w:val="24"/>
          <w:lang w:val="en-US"/>
        </w:rPr>
        <w:t>e</w:t>
      </w:r>
      <w:r w:rsidRPr="00B67116">
        <w:rPr>
          <w:rFonts w:ascii="Arial" w:hAnsi="Arial" w:cs="Arial"/>
          <w:sz w:val="24"/>
          <w:szCs w:val="24"/>
          <w:lang w:val="en-US"/>
        </w:rPr>
        <w:t xml:space="preserve"> aortic prosthesis,</w:t>
      </w:r>
      <w:r w:rsidRPr="00A82BE7">
        <w:rPr>
          <w:rFonts w:ascii="Arial" w:hAnsi="Arial" w:cs="Arial"/>
          <w:sz w:val="24"/>
          <w:szCs w:val="24"/>
          <w:lang w:val="en-US"/>
        </w:rPr>
        <w:t xml:space="preserve"> a method for minimal invasion implantation with which around 60 over-70 patients with degenerative aorti</w:t>
      </w:r>
      <w:r w:rsidRPr="00B67116">
        <w:rPr>
          <w:rFonts w:ascii="Arial" w:hAnsi="Arial" w:cs="Arial"/>
          <w:sz w:val="24"/>
          <w:szCs w:val="24"/>
          <w:lang w:val="en-US"/>
        </w:rPr>
        <w:t>c valvulopathies</w:t>
      </w:r>
      <w:r w:rsidRPr="00A82BE7">
        <w:rPr>
          <w:rFonts w:ascii="Arial" w:hAnsi="Arial" w:cs="Arial"/>
          <w:sz w:val="24"/>
          <w:szCs w:val="24"/>
          <w:lang w:val="en-US"/>
        </w:rPr>
        <w:t xml:space="preserve"> are benefitted each year. </w:t>
      </w:r>
      <w:r>
        <w:rPr>
          <w:rFonts w:ascii="Arial" w:hAnsi="Arial" w:cs="Arial"/>
          <w:sz w:val="24"/>
          <w:szCs w:val="24"/>
          <w:lang w:val="en-US"/>
        </w:rPr>
        <w:t>Acquisition of this device would contribute to decreasing the number of deaths in Cuba where the first cause of death is cardiovascular disease.</w:t>
      </w:r>
      <w:r w:rsidR="00305A54">
        <w:rPr>
          <w:rFonts w:ascii="Arial" w:hAnsi="Arial" w:cs="Arial"/>
          <w:sz w:val="24"/>
          <w:szCs w:val="24"/>
          <w:lang w:val="en-US"/>
        </w:rPr>
        <w:t xml:space="preserve"> </w:t>
      </w:r>
      <w:r w:rsidRPr="00A82BE7">
        <w:rPr>
          <w:rFonts w:ascii="Arial" w:hAnsi="Arial" w:cs="Arial"/>
          <w:sz w:val="24"/>
          <w:szCs w:val="24"/>
          <w:lang w:val="en-US"/>
        </w:rPr>
        <w:t>But said company, world leader in the production of these valves, has not answered our request.</w:t>
      </w:r>
      <w:r>
        <w:rPr>
          <w:rFonts w:ascii="Arial" w:hAnsi="Arial" w:cs="Arial"/>
          <w:sz w:val="24"/>
          <w:szCs w:val="24"/>
          <w:lang w:val="en-US"/>
        </w:rPr>
        <w:t xml:space="preserve"> </w:t>
      </w:r>
      <w:r w:rsidRPr="00A82BE7">
        <w:rPr>
          <w:rFonts w:ascii="Arial" w:hAnsi="Arial" w:cs="Arial"/>
          <w:sz w:val="24"/>
          <w:szCs w:val="24"/>
          <w:lang w:val="en-US"/>
        </w:rPr>
        <w:t xml:space="preserve"> </w:t>
      </w:r>
    </w:p>
    <w:p w:rsidR="00CD51DE" w:rsidRPr="00B10A9F" w:rsidRDefault="00CD51DE" w:rsidP="00CD51DE">
      <w:pPr>
        <w:pStyle w:val="Prrafodelista"/>
        <w:tabs>
          <w:tab w:val="left" w:pos="426"/>
        </w:tabs>
        <w:ind w:left="426"/>
        <w:rPr>
          <w:rFonts w:ascii="Arial" w:hAnsi="Arial" w:cs="Arial"/>
          <w:sz w:val="24"/>
          <w:szCs w:val="24"/>
          <w:lang w:val="en-US"/>
        </w:rPr>
      </w:pPr>
    </w:p>
    <w:p w:rsidR="00CD51DE" w:rsidRPr="00A82BE7" w:rsidRDefault="00A82BE7" w:rsidP="00CD51DE">
      <w:pPr>
        <w:pStyle w:val="Prrafodelista"/>
        <w:numPr>
          <w:ilvl w:val="0"/>
          <w:numId w:val="9"/>
        </w:numPr>
        <w:tabs>
          <w:tab w:val="left" w:pos="284"/>
        </w:tabs>
        <w:ind w:left="284"/>
        <w:rPr>
          <w:rFonts w:ascii="Arial" w:hAnsi="Arial" w:cs="Arial"/>
          <w:sz w:val="24"/>
          <w:szCs w:val="24"/>
          <w:lang w:val="en-US"/>
        </w:rPr>
      </w:pPr>
      <w:r w:rsidRPr="00A82BE7">
        <w:rPr>
          <w:rFonts w:ascii="Arial" w:hAnsi="Arial" w:cs="Arial"/>
          <w:sz w:val="24"/>
          <w:szCs w:val="24"/>
          <w:lang w:val="en-US"/>
        </w:rPr>
        <w:t>The US company</w:t>
      </w:r>
      <w:r w:rsidR="00CD51DE" w:rsidRPr="00A82BE7">
        <w:rPr>
          <w:rFonts w:ascii="Arial" w:hAnsi="Arial" w:cs="Arial"/>
          <w:sz w:val="24"/>
          <w:szCs w:val="24"/>
          <w:lang w:val="en-US"/>
        </w:rPr>
        <w:t xml:space="preserve"> ZIMMER BIOMET </w:t>
      </w:r>
      <w:r w:rsidRPr="00A82BE7">
        <w:rPr>
          <w:rFonts w:ascii="Arial" w:hAnsi="Arial" w:cs="Arial"/>
          <w:sz w:val="24"/>
          <w:szCs w:val="24"/>
          <w:lang w:val="en-US"/>
        </w:rPr>
        <w:t>was contacted for the purchase</w:t>
      </w:r>
      <w:r>
        <w:rPr>
          <w:rFonts w:ascii="Arial" w:hAnsi="Arial" w:cs="Arial"/>
          <w:sz w:val="24"/>
          <w:szCs w:val="24"/>
          <w:lang w:val="en-US"/>
        </w:rPr>
        <w:t xml:space="preserve"> </w:t>
      </w:r>
      <w:r w:rsidRPr="00A82BE7">
        <w:rPr>
          <w:rFonts w:ascii="Arial" w:hAnsi="Arial" w:cs="Arial"/>
          <w:sz w:val="24"/>
          <w:szCs w:val="24"/>
          <w:lang w:val="en-US"/>
        </w:rPr>
        <w:t xml:space="preserve">of hip, knee and dental prostheses. But the company responded that, because of the blockade, they were not authorized to do business with Cuba. </w:t>
      </w:r>
    </w:p>
    <w:p w:rsidR="00CD51DE" w:rsidRPr="00A82BE7" w:rsidRDefault="00CD51DE" w:rsidP="00CD51DE">
      <w:pPr>
        <w:spacing w:before="120" w:after="120"/>
        <w:rPr>
          <w:rFonts w:eastAsia="Calibri" w:cs="Arial"/>
          <w:sz w:val="24"/>
          <w:szCs w:val="24"/>
          <w:lang w:val="en-US" w:eastAsia="en-US"/>
        </w:rPr>
      </w:pPr>
      <w:r w:rsidRPr="00A82BE7">
        <w:rPr>
          <w:rFonts w:eastAsia="Calibri" w:cs="Arial"/>
          <w:sz w:val="24"/>
          <w:szCs w:val="24"/>
          <w:lang w:val="en-US" w:eastAsia="en-US"/>
        </w:rPr>
        <w:t>Ot</w:t>
      </w:r>
      <w:r w:rsidR="00A82BE7" w:rsidRPr="00A82BE7">
        <w:rPr>
          <w:rFonts w:eastAsia="Calibri" w:cs="Arial"/>
          <w:sz w:val="24"/>
          <w:szCs w:val="24"/>
          <w:lang w:val="en-US" w:eastAsia="en-US"/>
        </w:rPr>
        <w:t xml:space="preserve">her examples showing the </w:t>
      </w:r>
      <w:r w:rsidR="00335062">
        <w:rPr>
          <w:rFonts w:eastAsia="Calibri" w:cs="Arial"/>
          <w:sz w:val="24"/>
          <w:szCs w:val="24"/>
          <w:lang w:val="en-US" w:eastAsia="en-US"/>
        </w:rPr>
        <w:t>losses</w:t>
      </w:r>
      <w:r w:rsidR="00A82BE7" w:rsidRPr="00A82BE7">
        <w:rPr>
          <w:rFonts w:eastAsia="Calibri" w:cs="Arial"/>
          <w:sz w:val="24"/>
          <w:szCs w:val="24"/>
          <w:lang w:val="en-US" w:eastAsia="en-US"/>
        </w:rPr>
        <w:t xml:space="preserve"> c</w:t>
      </w:r>
      <w:r w:rsidR="00335062">
        <w:rPr>
          <w:rFonts w:eastAsia="Calibri" w:cs="Arial"/>
          <w:sz w:val="24"/>
          <w:szCs w:val="24"/>
          <w:lang w:val="en-US" w:eastAsia="en-US"/>
        </w:rPr>
        <w:t>aused by the blockade in the he</w:t>
      </w:r>
      <w:r w:rsidR="00A82BE7" w:rsidRPr="00A82BE7">
        <w:rPr>
          <w:rFonts w:eastAsia="Calibri" w:cs="Arial"/>
          <w:sz w:val="24"/>
          <w:szCs w:val="24"/>
          <w:lang w:val="en-US" w:eastAsia="en-US"/>
        </w:rPr>
        <w:t xml:space="preserve">alth sphere during the period covered by this report are: </w:t>
      </w:r>
    </w:p>
    <w:p w:rsidR="00CD51DE" w:rsidRPr="00B10A9F" w:rsidRDefault="00A82BE7" w:rsidP="00CD51DE">
      <w:pPr>
        <w:pStyle w:val="Prrafodelista"/>
        <w:numPr>
          <w:ilvl w:val="0"/>
          <w:numId w:val="11"/>
        </w:numPr>
        <w:tabs>
          <w:tab w:val="left" w:pos="284"/>
        </w:tabs>
        <w:ind w:left="284"/>
        <w:rPr>
          <w:rFonts w:ascii="Arial" w:hAnsi="Arial" w:cs="Arial"/>
          <w:sz w:val="24"/>
          <w:szCs w:val="24"/>
          <w:lang w:val="en-US"/>
        </w:rPr>
      </w:pPr>
      <w:r w:rsidRPr="00883928">
        <w:rPr>
          <w:rFonts w:ascii="Arial" w:hAnsi="Arial" w:cs="Arial"/>
          <w:sz w:val="24"/>
          <w:szCs w:val="24"/>
          <w:lang w:val="en-US"/>
        </w:rPr>
        <w:t>On</w:t>
      </w:r>
      <w:r w:rsidR="00CD51DE" w:rsidRPr="00883928">
        <w:rPr>
          <w:rFonts w:ascii="Arial" w:hAnsi="Arial" w:cs="Arial"/>
          <w:sz w:val="24"/>
          <w:szCs w:val="24"/>
          <w:lang w:val="en-US"/>
        </w:rPr>
        <w:t xml:space="preserve"> </w:t>
      </w:r>
      <w:r w:rsidRPr="00883928">
        <w:rPr>
          <w:rFonts w:ascii="Arial" w:hAnsi="Arial" w:cs="Arial"/>
          <w:sz w:val="24"/>
          <w:szCs w:val="24"/>
          <w:lang w:val="en-US"/>
        </w:rPr>
        <w:t>November</w:t>
      </w:r>
      <w:r w:rsidR="00CD51DE" w:rsidRPr="00883928">
        <w:rPr>
          <w:rFonts w:ascii="Arial" w:hAnsi="Arial" w:cs="Arial"/>
          <w:sz w:val="24"/>
          <w:szCs w:val="24"/>
          <w:lang w:val="en-US"/>
        </w:rPr>
        <w:t xml:space="preserve"> 2018, </w:t>
      </w:r>
      <w:r w:rsidRPr="00883928">
        <w:rPr>
          <w:rFonts w:ascii="Arial" w:hAnsi="Arial" w:cs="Arial"/>
          <w:sz w:val="24"/>
          <w:szCs w:val="24"/>
          <w:lang w:val="en-US"/>
        </w:rPr>
        <w:t>the German company</w:t>
      </w:r>
      <w:r w:rsidR="00CD51DE" w:rsidRPr="00883928">
        <w:rPr>
          <w:rFonts w:ascii="Arial" w:hAnsi="Arial" w:cs="Arial"/>
          <w:sz w:val="24"/>
          <w:szCs w:val="24"/>
          <w:lang w:val="en-US"/>
        </w:rPr>
        <w:t xml:space="preserve"> Isotrak USA Eckert &amp; Ziegler Reference &amp; Calibration</w:t>
      </w:r>
      <w:r w:rsidR="00883928" w:rsidRPr="00883928">
        <w:rPr>
          <w:rFonts w:ascii="Arial" w:hAnsi="Arial" w:cs="Arial"/>
          <w:sz w:val="24"/>
          <w:szCs w:val="24"/>
          <w:lang w:val="en-US"/>
        </w:rPr>
        <w:t xml:space="preserve"> refused to supply </w:t>
      </w:r>
      <w:r w:rsidR="00CD51DE" w:rsidRPr="00883928">
        <w:rPr>
          <w:rFonts w:ascii="Arial" w:hAnsi="Arial" w:cs="Arial"/>
          <w:sz w:val="24"/>
          <w:szCs w:val="24"/>
          <w:lang w:val="en-US"/>
        </w:rPr>
        <w:t xml:space="preserve">MEDICUBA </w:t>
      </w:r>
      <w:r w:rsidR="00580A6C">
        <w:rPr>
          <w:rFonts w:ascii="Arial" w:hAnsi="Arial" w:cs="Arial"/>
          <w:sz w:val="24"/>
          <w:szCs w:val="24"/>
          <w:lang w:val="en-US"/>
        </w:rPr>
        <w:t xml:space="preserve">with an initially contracted </w:t>
      </w:r>
      <w:r w:rsidR="00883928" w:rsidRPr="00883928">
        <w:rPr>
          <w:rFonts w:ascii="Arial" w:hAnsi="Arial" w:cs="Arial"/>
          <w:sz w:val="24"/>
          <w:szCs w:val="24"/>
          <w:lang w:val="en-US"/>
        </w:rPr>
        <w:t xml:space="preserve">radioactive source </w:t>
      </w:r>
      <w:r w:rsidR="00883928">
        <w:rPr>
          <w:rFonts w:ascii="Arial" w:hAnsi="Arial" w:cs="Arial"/>
          <w:sz w:val="24"/>
          <w:szCs w:val="24"/>
          <w:lang w:val="en-US"/>
        </w:rPr>
        <w:t xml:space="preserve">necessary to do quality control on </w:t>
      </w:r>
      <w:r w:rsidR="00883928" w:rsidRPr="00B67116">
        <w:rPr>
          <w:rFonts w:ascii="Arial" w:hAnsi="Arial" w:cs="Arial"/>
          <w:sz w:val="24"/>
          <w:szCs w:val="24"/>
          <w:lang w:val="en-US"/>
        </w:rPr>
        <w:t>radionucleotides in</w:t>
      </w:r>
      <w:r w:rsidR="00883928">
        <w:rPr>
          <w:rFonts w:ascii="Arial" w:hAnsi="Arial" w:cs="Arial"/>
          <w:sz w:val="24"/>
          <w:szCs w:val="24"/>
          <w:lang w:val="en-US"/>
        </w:rPr>
        <w:t xml:space="preserve"> the diagnosis of cancer. </w:t>
      </w:r>
      <w:r w:rsidR="00CD51DE" w:rsidRPr="00883928">
        <w:rPr>
          <w:rFonts w:ascii="Arial" w:hAnsi="Arial" w:cs="Arial"/>
          <w:sz w:val="24"/>
          <w:szCs w:val="24"/>
          <w:lang w:val="en-US"/>
        </w:rPr>
        <w:t xml:space="preserve"> </w:t>
      </w:r>
      <w:r w:rsidR="00883928" w:rsidRPr="00883928">
        <w:rPr>
          <w:rFonts w:ascii="Arial" w:hAnsi="Arial" w:cs="Arial"/>
          <w:sz w:val="24"/>
          <w:szCs w:val="24"/>
          <w:lang w:val="en-US"/>
        </w:rPr>
        <w:t>The company declared it was not willing to do business with Cuba as a result of the US restrictions on the island.</w:t>
      </w:r>
      <w:r w:rsidR="00883928">
        <w:rPr>
          <w:rFonts w:ascii="Arial" w:hAnsi="Arial" w:cs="Arial"/>
          <w:sz w:val="24"/>
          <w:szCs w:val="24"/>
          <w:lang w:val="en-US"/>
        </w:rPr>
        <w:t xml:space="preserve"> </w:t>
      </w:r>
      <w:r w:rsidR="00CD51DE" w:rsidRPr="00883928">
        <w:rPr>
          <w:rFonts w:ascii="Arial" w:hAnsi="Arial" w:cs="Arial"/>
          <w:sz w:val="24"/>
          <w:szCs w:val="24"/>
          <w:lang w:val="en-US"/>
        </w:rPr>
        <w:t xml:space="preserve"> </w:t>
      </w:r>
    </w:p>
    <w:p w:rsidR="00CD51DE" w:rsidRPr="00B10A9F" w:rsidRDefault="00CD51DE" w:rsidP="00CD51DE">
      <w:pPr>
        <w:pStyle w:val="Prrafodelista"/>
        <w:tabs>
          <w:tab w:val="left" w:pos="284"/>
        </w:tabs>
        <w:ind w:left="284"/>
        <w:rPr>
          <w:rFonts w:ascii="Arial" w:hAnsi="Arial" w:cs="Arial"/>
          <w:sz w:val="24"/>
          <w:szCs w:val="24"/>
          <w:lang w:val="en-US"/>
        </w:rPr>
      </w:pPr>
    </w:p>
    <w:p w:rsidR="00CD51DE" w:rsidRDefault="00883928" w:rsidP="00CD51DE">
      <w:pPr>
        <w:pStyle w:val="Prrafodelista"/>
        <w:numPr>
          <w:ilvl w:val="0"/>
          <w:numId w:val="11"/>
        </w:numPr>
        <w:tabs>
          <w:tab w:val="left" w:pos="284"/>
        </w:tabs>
        <w:spacing w:before="100" w:beforeAutospacing="1" w:after="100" w:afterAutospacing="1"/>
        <w:ind w:left="284"/>
        <w:rPr>
          <w:rFonts w:ascii="Arial" w:hAnsi="Arial" w:cs="Arial"/>
          <w:sz w:val="24"/>
          <w:szCs w:val="24"/>
          <w:lang w:val="en-US"/>
        </w:rPr>
      </w:pPr>
      <w:r w:rsidRPr="00883928">
        <w:rPr>
          <w:rFonts w:ascii="Arial" w:hAnsi="Arial" w:cs="Arial"/>
          <w:sz w:val="24"/>
          <w:szCs w:val="24"/>
          <w:lang w:val="en-US"/>
        </w:rPr>
        <w:t xml:space="preserve">On </w:t>
      </w:r>
      <w:r w:rsidR="00CD51DE" w:rsidRPr="00883928">
        <w:rPr>
          <w:rFonts w:ascii="Arial" w:hAnsi="Arial" w:cs="Arial"/>
          <w:sz w:val="24"/>
          <w:szCs w:val="24"/>
          <w:lang w:val="en-US"/>
        </w:rPr>
        <w:t xml:space="preserve">26 </w:t>
      </w:r>
      <w:r w:rsidRPr="00883928">
        <w:rPr>
          <w:rFonts w:ascii="Arial" w:hAnsi="Arial" w:cs="Arial"/>
          <w:sz w:val="24"/>
          <w:szCs w:val="24"/>
          <w:lang w:val="en-US"/>
        </w:rPr>
        <w:t>February</w:t>
      </w:r>
      <w:r w:rsidR="00CD51DE" w:rsidRPr="00883928">
        <w:rPr>
          <w:rFonts w:ascii="Arial" w:hAnsi="Arial" w:cs="Arial"/>
          <w:sz w:val="24"/>
          <w:szCs w:val="24"/>
          <w:lang w:val="en-US"/>
        </w:rPr>
        <w:t xml:space="preserve"> 2019, </w:t>
      </w:r>
      <w:r w:rsidRPr="00883928">
        <w:rPr>
          <w:rFonts w:ascii="Arial" w:hAnsi="Arial" w:cs="Arial"/>
          <w:sz w:val="24"/>
          <w:szCs w:val="24"/>
          <w:lang w:val="en-US"/>
        </w:rPr>
        <w:t xml:space="preserve">a number of suppliers informed </w:t>
      </w:r>
      <w:r w:rsidR="00CD51DE" w:rsidRPr="00883928">
        <w:rPr>
          <w:rFonts w:ascii="Arial" w:hAnsi="Arial" w:cs="Arial"/>
          <w:sz w:val="24"/>
          <w:szCs w:val="24"/>
          <w:lang w:val="en-US"/>
        </w:rPr>
        <w:t xml:space="preserve">MEDICUBA </w:t>
      </w:r>
      <w:r w:rsidRPr="00883928">
        <w:rPr>
          <w:rFonts w:ascii="Arial" w:hAnsi="Arial" w:cs="Arial"/>
          <w:sz w:val="24"/>
          <w:szCs w:val="24"/>
          <w:lang w:val="en-US"/>
        </w:rPr>
        <w:t>they were unable to deliver the contracted pulmonary ventilators due to the fact that the manufacturers,</w:t>
      </w:r>
      <w:r w:rsidR="00CD51DE" w:rsidRPr="00883928">
        <w:rPr>
          <w:rFonts w:ascii="Arial" w:hAnsi="Arial" w:cs="Arial"/>
          <w:sz w:val="24"/>
          <w:szCs w:val="24"/>
          <w:lang w:val="en-US"/>
        </w:rPr>
        <w:t xml:space="preserve"> IMT MEDICAL AG y ACUTRONIC, </w:t>
      </w:r>
      <w:r w:rsidRPr="00883928">
        <w:rPr>
          <w:rFonts w:ascii="Arial" w:hAnsi="Arial" w:cs="Arial"/>
          <w:sz w:val="24"/>
          <w:szCs w:val="24"/>
          <w:lang w:val="en-US"/>
        </w:rPr>
        <w:t xml:space="preserve">had been bought by </w:t>
      </w:r>
      <w:r w:rsidR="00CD51DE" w:rsidRPr="00883928">
        <w:rPr>
          <w:rFonts w:ascii="Arial" w:hAnsi="Arial" w:cs="Arial"/>
          <w:sz w:val="24"/>
          <w:szCs w:val="24"/>
          <w:lang w:val="en-US"/>
        </w:rPr>
        <w:t>Vyaire Medical Inc</w:t>
      </w:r>
      <w:r w:rsidRPr="00883928">
        <w:rPr>
          <w:rFonts w:ascii="Arial" w:hAnsi="Arial" w:cs="Arial"/>
          <w:sz w:val="24"/>
          <w:szCs w:val="24"/>
          <w:lang w:val="en-US"/>
        </w:rPr>
        <w:t>.</w:t>
      </w:r>
      <w:r w:rsidR="00CD51DE" w:rsidRPr="00883928">
        <w:rPr>
          <w:rFonts w:ascii="Arial" w:hAnsi="Arial" w:cs="Arial"/>
          <w:sz w:val="24"/>
          <w:szCs w:val="24"/>
          <w:lang w:val="en-US"/>
        </w:rPr>
        <w:t xml:space="preserve">, </w:t>
      </w:r>
      <w:r w:rsidRPr="00883928">
        <w:rPr>
          <w:rFonts w:ascii="Arial" w:hAnsi="Arial" w:cs="Arial"/>
          <w:sz w:val="24"/>
          <w:szCs w:val="24"/>
          <w:lang w:val="en-US"/>
        </w:rPr>
        <w:t xml:space="preserve">a company </w:t>
      </w:r>
      <w:r w:rsidRPr="00883928">
        <w:rPr>
          <w:rFonts w:ascii="Arial" w:hAnsi="Arial" w:cs="Arial"/>
          <w:sz w:val="24"/>
          <w:szCs w:val="24"/>
          <w:lang w:val="en-US"/>
        </w:rPr>
        <w:lastRenderedPageBreak/>
        <w:t xml:space="preserve">headquartered in </w:t>
      </w:r>
      <w:r w:rsidR="00CD51DE" w:rsidRPr="00883928">
        <w:rPr>
          <w:rFonts w:ascii="Arial" w:hAnsi="Arial" w:cs="Arial"/>
          <w:sz w:val="24"/>
          <w:szCs w:val="24"/>
          <w:lang w:val="en-US"/>
        </w:rPr>
        <w:t xml:space="preserve">Illinois, </w:t>
      </w:r>
      <w:r w:rsidRPr="00883928">
        <w:rPr>
          <w:rFonts w:ascii="Arial" w:hAnsi="Arial" w:cs="Arial"/>
          <w:sz w:val="24"/>
          <w:szCs w:val="24"/>
          <w:lang w:val="en-US"/>
        </w:rPr>
        <w:t>USA.</w:t>
      </w:r>
      <w:r w:rsidR="00CD51DE" w:rsidRPr="00883928">
        <w:rPr>
          <w:rFonts w:ascii="Arial" w:hAnsi="Arial" w:cs="Arial"/>
          <w:sz w:val="24"/>
          <w:szCs w:val="24"/>
          <w:lang w:val="en-US"/>
        </w:rPr>
        <w:t xml:space="preserve"> </w:t>
      </w:r>
      <w:r w:rsidRPr="00883928">
        <w:rPr>
          <w:rFonts w:ascii="Arial" w:hAnsi="Arial" w:cs="Arial"/>
          <w:sz w:val="24"/>
          <w:szCs w:val="24"/>
          <w:lang w:val="en-US"/>
        </w:rPr>
        <w:t xml:space="preserve">The pulmonary ventilators are of utmost importance for the Cuban health system since they are used to mechanically assist patients when spontaneous pulmonary ventilation put their lives at risk. </w:t>
      </w:r>
    </w:p>
    <w:p w:rsidR="00883928" w:rsidRPr="00883928" w:rsidRDefault="00883928" w:rsidP="00883928">
      <w:pPr>
        <w:pStyle w:val="Prrafodelista"/>
        <w:tabs>
          <w:tab w:val="left" w:pos="284"/>
        </w:tabs>
        <w:spacing w:before="100" w:beforeAutospacing="1" w:after="100" w:afterAutospacing="1"/>
        <w:ind w:left="284"/>
        <w:rPr>
          <w:rFonts w:ascii="Arial" w:hAnsi="Arial" w:cs="Arial"/>
          <w:sz w:val="24"/>
          <w:szCs w:val="24"/>
          <w:lang w:val="en-US"/>
        </w:rPr>
      </w:pPr>
    </w:p>
    <w:p w:rsidR="00CD51DE" w:rsidRPr="00B10A9F" w:rsidRDefault="00883928" w:rsidP="00CD51DE">
      <w:pPr>
        <w:pStyle w:val="Prrafodelista"/>
        <w:numPr>
          <w:ilvl w:val="0"/>
          <w:numId w:val="11"/>
        </w:numPr>
        <w:tabs>
          <w:tab w:val="left" w:pos="284"/>
        </w:tabs>
        <w:spacing w:before="100" w:beforeAutospacing="1" w:after="100" w:afterAutospacing="1"/>
        <w:ind w:left="284"/>
        <w:rPr>
          <w:rFonts w:ascii="Arial" w:hAnsi="Arial" w:cs="Arial"/>
          <w:sz w:val="24"/>
          <w:szCs w:val="24"/>
          <w:lang w:val="en-US"/>
        </w:rPr>
      </w:pPr>
      <w:r w:rsidRPr="00883928">
        <w:rPr>
          <w:rFonts w:ascii="Arial" w:hAnsi="Arial" w:cs="Arial"/>
          <w:sz w:val="24"/>
          <w:szCs w:val="24"/>
          <w:lang w:val="en-US"/>
        </w:rPr>
        <w:t xml:space="preserve">The </w:t>
      </w:r>
      <w:r w:rsidR="00CD51DE" w:rsidRPr="00883928">
        <w:rPr>
          <w:rFonts w:ascii="Arial" w:hAnsi="Arial" w:cs="Arial"/>
          <w:sz w:val="24"/>
          <w:szCs w:val="24"/>
          <w:lang w:val="en-US"/>
        </w:rPr>
        <w:t>Pedro Kourí</w:t>
      </w:r>
      <w:r w:rsidRPr="00883928">
        <w:rPr>
          <w:rFonts w:ascii="Arial" w:hAnsi="Arial" w:cs="Arial"/>
          <w:sz w:val="24"/>
          <w:szCs w:val="24"/>
          <w:lang w:val="en-US"/>
        </w:rPr>
        <w:t xml:space="preserve"> Institute of Tropical Medicine</w:t>
      </w:r>
      <w:r w:rsidR="00CD51DE" w:rsidRPr="00883928">
        <w:rPr>
          <w:rFonts w:ascii="Arial" w:hAnsi="Arial" w:cs="Arial"/>
          <w:sz w:val="24"/>
          <w:szCs w:val="24"/>
          <w:lang w:val="en-US"/>
        </w:rPr>
        <w:t xml:space="preserve"> (IPK) </w:t>
      </w:r>
      <w:r w:rsidRPr="00883928">
        <w:rPr>
          <w:rFonts w:ascii="Arial" w:hAnsi="Arial" w:cs="Arial"/>
          <w:sz w:val="24"/>
          <w:szCs w:val="24"/>
          <w:lang w:val="en-US"/>
        </w:rPr>
        <w:t>received a negative answer from the Federation of Universities for Animal Welfare when they requested access to funds for projects offered by the English institu</w:t>
      </w:r>
      <w:r>
        <w:rPr>
          <w:rFonts w:ascii="Arial" w:hAnsi="Arial" w:cs="Arial"/>
          <w:sz w:val="24"/>
          <w:szCs w:val="24"/>
          <w:lang w:val="en-US"/>
        </w:rPr>
        <w:t>t</w:t>
      </w:r>
      <w:r w:rsidRPr="00883928">
        <w:rPr>
          <w:rFonts w:ascii="Arial" w:hAnsi="Arial" w:cs="Arial"/>
          <w:sz w:val="24"/>
          <w:szCs w:val="24"/>
          <w:lang w:val="en-US"/>
        </w:rPr>
        <w:t>ion.</w:t>
      </w:r>
      <w:r>
        <w:rPr>
          <w:rFonts w:ascii="Arial" w:hAnsi="Arial" w:cs="Arial"/>
          <w:sz w:val="24"/>
          <w:szCs w:val="24"/>
          <w:lang w:val="en-US"/>
        </w:rPr>
        <w:t xml:space="preserve"> The Federation expressed that because of sanctions imposed on Cuba by the United States, they were unable to make financial transactions to the Island. </w:t>
      </w:r>
    </w:p>
    <w:p w:rsidR="00CD51DE" w:rsidRPr="00B10A9F" w:rsidRDefault="00CD51DE" w:rsidP="00CD51DE">
      <w:pPr>
        <w:pStyle w:val="Prrafodelista"/>
        <w:tabs>
          <w:tab w:val="left" w:pos="284"/>
        </w:tabs>
        <w:ind w:left="284"/>
        <w:rPr>
          <w:rFonts w:ascii="Arial" w:hAnsi="Arial" w:cs="Arial"/>
          <w:sz w:val="24"/>
          <w:szCs w:val="24"/>
          <w:lang w:val="en-US"/>
        </w:rPr>
      </w:pPr>
    </w:p>
    <w:p w:rsidR="00CD51DE" w:rsidRPr="00B10A9F" w:rsidRDefault="00883928" w:rsidP="00CD51DE">
      <w:pPr>
        <w:pStyle w:val="Prrafodelista"/>
        <w:numPr>
          <w:ilvl w:val="0"/>
          <w:numId w:val="11"/>
        </w:numPr>
        <w:tabs>
          <w:tab w:val="left" w:pos="284"/>
        </w:tabs>
        <w:spacing w:before="100" w:beforeAutospacing="1" w:after="100" w:afterAutospacing="1"/>
        <w:ind w:left="284"/>
        <w:rPr>
          <w:rFonts w:ascii="Arial" w:hAnsi="Arial" w:cs="Arial"/>
          <w:sz w:val="24"/>
          <w:szCs w:val="24"/>
          <w:lang w:val="en-US"/>
        </w:rPr>
      </w:pPr>
      <w:r w:rsidRPr="00883928">
        <w:rPr>
          <w:rFonts w:ascii="Arial" w:hAnsi="Arial" w:cs="Arial"/>
          <w:sz w:val="24"/>
          <w:szCs w:val="24"/>
          <w:lang w:val="en-US"/>
        </w:rPr>
        <w:t>In the period being analyzed, Cuban health professionals were unable to take part at meetings, scientific events and acad</w:t>
      </w:r>
      <w:r w:rsidR="00D1594E">
        <w:rPr>
          <w:rFonts w:ascii="Arial" w:hAnsi="Arial" w:cs="Arial"/>
          <w:sz w:val="24"/>
          <w:szCs w:val="24"/>
          <w:lang w:val="en-US"/>
        </w:rPr>
        <w:t xml:space="preserve">emic exchanges held in the US. </w:t>
      </w:r>
      <w:r w:rsidRPr="00883928">
        <w:rPr>
          <w:rFonts w:ascii="Arial" w:hAnsi="Arial" w:cs="Arial"/>
          <w:sz w:val="24"/>
          <w:szCs w:val="24"/>
          <w:lang w:val="en-US"/>
        </w:rPr>
        <w:t xml:space="preserve">This is due to the fact that visa requests by Cuban doctors were refused or issued after the dates for the events. </w:t>
      </w:r>
    </w:p>
    <w:p w:rsidR="00CD51DE" w:rsidRPr="00533510" w:rsidRDefault="00CD51DE" w:rsidP="00CD51DE">
      <w:pPr>
        <w:spacing w:before="100" w:beforeAutospacing="1" w:after="100" w:afterAutospacing="1"/>
        <w:rPr>
          <w:rFonts w:eastAsia="Calibri" w:cs="Arial"/>
          <w:sz w:val="24"/>
          <w:szCs w:val="24"/>
          <w:lang w:val="en-US"/>
        </w:rPr>
      </w:pPr>
      <w:r w:rsidRPr="00883928">
        <w:rPr>
          <w:rFonts w:eastAsia="Calibri" w:cs="Arial"/>
          <w:sz w:val="24"/>
          <w:szCs w:val="24"/>
          <w:lang w:val="en-US"/>
        </w:rPr>
        <w:t>Art</w:t>
      </w:r>
      <w:r w:rsidR="00883928" w:rsidRPr="00883928">
        <w:rPr>
          <w:rFonts w:eastAsia="Calibri" w:cs="Arial"/>
          <w:sz w:val="24"/>
          <w:szCs w:val="24"/>
          <w:lang w:val="en-US"/>
        </w:rPr>
        <w:t>i</w:t>
      </w:r>
      <w:r w:rsidRPr="00883928">
        <w:rPr>
          <w:rFonts w:eastAsia="Calibri" w:cs="Arial"/>
          <w:sz w:val="24"/>
          <w:szCs w:val="24"/>
          <w:lang w:val="en-US"/>
        </w:rPr>
        <w:t>c</w:t>
      </w:r>
      <w:r w:rsidR="00883928" w:rsidRPr="00883928">
        <w:rPr>
          <w:rFonts w:eastAsia="Calibri" w:cs="Arial"/>
          <w:sz w:val="24"/>
          <w:szCs w:val="24"/>
          <w:lang w:val="en-US"/>
        </w:rPr>
        <w:t>le</w:t>
      </w:r>
      <w:r w:rsidRPr="00883928">
        <w:rPr>
          <w:rFonts w:eastAsia="Calibri" w:cs="Arial"/>
          <w:sz w:val="24"/>
          <w:szCs w:val="24"/>
          <w:lang w:val="en-US"/>
        </w:rPr>
        <w:t xml:space="preserve"> 77 </w:t>
      </w:r>
      <w:r w:rsidR="00883928" w:rsidRPr="00883928">
        <w:rPr>
          <w:rFonts w:eastAsia="Calibri" w:cs="Arial"/>
          <w:sz w:val="24"/>
          <w:szCs w:val="24"/>
          <w:lang w:val="en-US"/>
        </w:rPr>
        <w:t>of the Cuban Constitution establishes that “everyone has the right to h</w:t>
      </w:r>
      <w:r w:rsidR="00533510">
        <w:rPr>
          <w:rFonts w:eastAsia="Calibri" w:cs="Arial"/>
          <w:sz w:val="24"/>
          <w:szCs w:val="24"/>
          <w:lang w:val="en-US"/>
        </w:rPr>
        <w:t>e</w:t>
      </w:r>
      <w:r w:rsidR="00D4166F">
        <w:rPr>
          <w:rFonts w:eastAsia="Calibri" w:cs="Arial"/>
          <w:sz w:val="24"/>
          <w:szCs w:val="24"/>
          <w:lang w:val="en-US"/>
        </w:rPr>
        <w:t xml:space="preserve">althy and adequate food. </w:t>
      </w:r>
      <w:r w:rsidR="00883928" w:rsidRPr="00533510">
        <w:rPr>
          <w:rFonts w:eastAsia="Calibri" w:cs="Arial"/>
          <w:sz w:val="24"/>
          <w:szCs w:val="24"/>
          <w:lang w:val="en-US"/>
        </w:rPr>
        <w:t>The State creates</w:t>
      </w:r>
      <w:r w:rsidR="00533510" w:rsidRPr="00533510">
        <w:rPr>
          <w:rFonts w:eastAsia="Calibri" w:cs="Arial"/>
          <w:sz w:val="24"/>
          <w:szCs w:val="24"/>
          <w:lang w:val="en-US"/>
        </w:rPr>
        <w:t xml:space="preserve"> </w:t>
      </w:r>
      <w:r w:rsidR="00883928" w:rsidRPr="00533510">
        <w:rPr>
          <w:rFonts w:eastAsia="Calibri" w:cs="Arial"/>
          <w:sz w:val="24"/>
          <w:szCs w:val="24"/>
          <w:lang w:val="en-US"/>
        </w:rPr>
        <w:t>the conditions to strengthen food secu</w:t>
      </w:r>
      <w:r w:rsidR="00335062">
        <w:rPr>
          <w:rFonts w:eastAsia="Calibri" w:cs="Arial"/>
          <w:sz w:val="24"/>
          <w:szCs w:val="24"/>
          <w:lang w:val="en-US"/>
        </w:rPr>
        <w:t>r</w:t>
      </w:r>
      <w:r w:rsidR="00883928" w:rsidRPr="00533510">
        <w:rPr>
          <w:rFonts w:eastAsia="Calibri" w:cs="Arial"/>
          <w:sz w:val="24"/>
          <w:szCs w:val="24"/>
          <w:lang w:val="en-US"/>
        </w:rPr>
        <w:t xml:space="preserve">ity for the entire population”. </w:t>
      </w:r>
    </w:p>
    <w:p w:rsidR="00CD51DE" w:rsidRPr="00B10A9F" w:rsidRDefault="00533510" w:rsidP="00CD51DE">
      <w:pPr>
        <w:spacing w:before="100" w:beforeAutospacing="1" w:after="100" w:afterAutospacing="1"/>
        <w:rPr>
          <w:rFonts w:eastAsia="Calibri" w:cs="Arial"/>
          <w:sz w:val="24"/>
          <w:szCs w:val="24"/>
          <w:lang w:val="en-US" w:eastAsia="en-US"/>
        </w:rPr>
      </w:pPr>
      <w:r w:rsidRPr="00533510">
        <w:rPr>
          <w:rFonts w:eastAsia="Calibri" w:cs="Arial"/>
          <w:sz w:val="24"/>
          <w:szCs w:val="24"/>
          <w:lang w:val="en-US" w:eastAsia="en-US"/>
        </w:rPr>
        <w:t xml:space="preserve">According to the World Food Policy </w:t>
      </w:r>
      <w:r w:rsidR="00335062" w:rsidRPr="00533510">
        <w:rPr>
          <w:rFonts w:eastAsia="Calibri" w:cs="Arial"/>
          <w:sz w:val="24"/>
          <w:szCs w:val="24"/>
          <w:lang w:val="en-US" w:eastAsia="en-US"/>
        </w:rPr>
        <w:t xml:space="preserve">Report </w:t>
      </w:r>
      <w:r w:rsidRPr="00533510">
        <w:rPr>
          <w:rFonts w:eastAsia="Calibri" w:cs="Arial"/>
          <w:sz w:val="24"/>
          <w:szCs w:val="24"/>
          <w:lang w:val="en-US" w:eastAsia="en-US"/>
        </w:rPr>
        <w:t>of</w:t>
      </w:r>
      <w:r w:rsidR="00CD51DE" w:rsidRPr="00533510">
        <w:rPr>
          <w:rFonts w:eastAsia="Calibri" w:cs="Arial"/>
          <w:sz w:val="24"/>
          <w:szCs w:val="24"/>
          <w:lang w:val="en-US" w:eastAsia="en-US"/>
        </w:rPr>
        <w:t xml:space="preserve"> 2018, Cuba </w:t>
      </w:r>
      <w:r w:rsidRPr="00533510">
        <w:rPr>
          <w:rFonts w:eastAsia="Calibri" w:cs="Arial"/>
          <w:sz w:val="24"/>
          <w:szCs w:val="24"/>
          <w:lang w:val="en-US" w:eastAsia="en-US"/>
        </w:rPr>
        <w:t xml:space="preserve">is one of the first 14 countries that have been able to </w:t>
      </w:r>
      <w:r>
        <w:rPr>
          <w:rFonts w:eastAsia="Calibri" w:cs="Arial"/>
          <w:sz w:val="24"/>
          <w:szCs w:val="24"/>
          <w:lang w:val="en-US" w:eastAsia="en-US"/>
        </w:rPr>
        <w:t>reduce the rate of hunger and malnutrition in a susta</w:t>
      </w:r>
      <w:r w:rsidR="00F70EF9">
        <w:rPr>
          <w:rFonts w:eastAsia="Calibri" w:cs="Arial"/>
          <w:sz w:val="24"/>
          <w:szCs w:val="24"/>
          <w:lang w:val="en-US" w:eastAsia="en-US"/>
        </w:rPr>
        <w:t xml:space="preserve">ined manner for several years. </w:t>
      </w:r>
      <w:r w:rsidRPr="00533510">
        <w:rPr>
          <w:rFonts w:eastAsia="Calibri" w:cs="Arial"/>
          <w:sz w:val="24"/>
          <w:szCs w:val="24"/>
          <w:lang w:val="en-US" w:eastAsia="en-US"/>
        </w:rPr>
        <w:t>Furthermore, Cuba is among the nations which have most advanced in their food policies in equality and are the closest to attaining the goals included in the second objective in the Agenda for Sustainable De</w:t>
      </w:r>
      <w:r>
        <w:rPr>
          <w:rFonts w:eastAsia="Calibri" w:cs="Arial"/>
          <w:sz w:val="24"/>
          <w:szCs w:val="24"/>
          <w:lang w:val="en-US" w:eastAsia="en-US"/>
        </w:rPr>
        <w:t>v</w:t>
      </w:r>
      <w:r w:rsidRPr="00533510">
        <w:rPr>
          <w:rFonts w:eastAsia="Calibri" w:cs="Arial"/>
          <w:sz w:val="24"/>
          <w:szCs w:val="24"/>
          <w:lang w:val="en-US" w:eastAsia="en-US"/>
        </w:rPr>
        <w:t xml:space="preserve">elopment 2030. </w:t>
      </w:r>
    </w:p>
    <w:p w:rsidR="00CD51DE" w:rsidRPr="00533510" w:rsidRDefault="00533510" w:rsidP="00CD51DE">
      <w:pPr>
        <w:spacing w:before="100" w:beforeAutospacing="1" w:after="100" w:afterAutospacing="1"/>
        <w:rPr>
          <w:rFonts w:eastAsia="Calibri" w:cs="Arial"/>
          <w:sz w:val="24"/>
          <w:szCs w:val="24"/>
          <w:lang w:val="en-US" w:eastAsia="en-US"/>
        </w:rPr>
      </w:pPr>
      <w:r w:rsidRPr="00533510">
        <w:rPr>
          <w:rFonts w:eastAsia="Calibri" w:cs="Arial"/>
          <w:sz w:val="24"/>
          <w:szCs w:val="24"/>
          <w:lang w:val="en-US" w:eastAsia="en-US"/>
        </w:rPr>
        <w:t xml:space="preserve">Despite the abundant resources and efforts the Cuban State devotes to </w:t>
      </w:r>
      <w:r w:rsidRPr="00533510">
        <w:rPr>
          <w:rFonts w:eastAsia="Calibri" w:cs="Arial"/>
          <w:b/>
          <w:sz w:val="24"/>
          <w:szCs w:val="24"/>
          <w:u w:val="single"/>
          <w:lang w:val="en-US" w:eastAsia="en-US"/>
        </w:rPr>
        <w:t>the food and agricultur</w:t>
      </w:r>
      <w:r w:rsidR="00580A6C">
        <w:rPr>
          <w:rFonts w:eastAsia="Calibri" w:cs="Arial"/>
          <w:b/>
          <w:sz w:val="24"/>
          <w:szCs w:val="24"/>
          <w:u w:val="single"/>
          <w:lang w:val="en-US" w:eastAsia="en-US"/>
        </w:rPr>
        <w:t>e</w:t>
      </w:r>
      <w:r w:rsidRPr="00533510">
        <w:rPr>
          <w:rFonts w:eastAsia="Calibri" w:cs="Arial"/>
          <w:b/>
          <w:sz w:val="24"/>
          <w:szCs w:val="24"/>
          <w:u w:val="single"/>
          <w:lang w:val="en-US" w:eastAsia="en-US"/>
        </w:rPr>
        <w:t xml:space="preserve"> branch</w:t>
      </w:r>
      <w:r w:rsidR="00CD51DE" w:rsidRPr="00533510">
        <w:rPr>
          <w:rFonts w:eastAsia="Calibri" w:cs="Arial"/>
          <w:sz w:val="24"/>
          <w:szCs w:val="24"/>
          <w:lang w:val="en-US" w:eastAsia="en-US"/>
        </w:rPr>
        <w:t xml:space="preserve">, </w:t>
      </w:r>
      <w:r w:rsidRPr="00533510">
        <w:rPr>
          <w:rFonts w:eastAsia="Calibri" w:cs="Arial"/>
          <w:sz w:val="24"/>
          <w:szCs w:val="24"/>
          <w:lang w:val="en-US" w:eastAsia="en-US"/>
        </w:rPr>
        <w:t xml:space="preserve">the consequences of the blockade are present in this sector; it has recorded repercussions that total </w:t>
      </w:r>
      <w:r>
        <w:rPr>
          <w:rFonts w:eastAsia="Calibri" w:cs="Arial"/>
          <w:sz w:val="24"/>
          <w:szCs w:val="24"/>
          <w:lang w:val="en-US" w:eastAsia="en-US"/>
        </w:rPr>
        <w:t>$</w:t>
      </w:r>
      <w:r w:rsidR="00CD51DE" w:rsidRPr="00533510">
        <w:rPr>
          <w:rFonts w:eastAsia="Calibri" w:cs="Arial"/>
          <w:sz w:val="24"/>
          <w:szCs w:val="24"/>
          <w:lang w:val="en-US" w:eastAsia="en-US"/>
        </w:rPr>
        <w:t>412</w:t>
      </w:r>
      <w:r>
        <w:rPr>
          <w:rFonts w:eastAsia="Calibri" w:cs="Arial"/>
          <w:sz w:val="24"/>
          <w:szCs w:val="24"/>
          <w:lang w:val="en-US" w:eastAsia="en-US"/>
        </w:rPr>
        <w:t>,</w:t>
      </w:r>
      <w:r w:rsidR="00CD51DE" w:rsidRPr="00533510">
        <w:rPr>
          <w:rFonts w:eastAsia="Calibri" w:cs="Arial"/>
          <w:sz w:val="24"/>
          <w:szCs w:val="24"/>
          <w:lang w:val="en-US" w:eastAsia="en-US"/>
        </w:rPr>
        <w:t>230</w:t>
      </w:r>
      <w:r>
        <w:rPr>
          <w:rFonts w:eastAsia="Calibri" w:cs="Arial"/>
          <w:sz w:val="24"/>
          <w:szCs w:val="24"/>
          <w:lang w:val="en-US" w:eastAsia="en-US"/>
        </w:rPr>
        <w:t>,</w:t>
      </w:r>
      <w:r w:rsidR="00CD51DE" w:rsidRPr="00533510">
        <w:rPr>
          <w:rFonts w:eastAsia="Calibri" w:cs="Arial"/>
          <w:sz w:val="24"/>
          <w:szCs w:val="24"/>
          <w:lang w:val="en-US" w:eastAsia="en-US"/>
        </w:rPr>
        <w:t xml:space="preserve">614. </w:t>
      </w:r>
    </w:p>
    <w:p w:rsidR="00CD51DE" w:rsidRPr="00B10A9F" w:rsidRDefault="00533510" w:rsidP="00CD51DE">
      <w:pPr>
        <w:pStyle w:val="Sinespaciado1"/>
        <w:spacing w:before="120" w:after="120" w:line="276" w:lineRule="auto"/>
        <w:jc w:val="both"/>
        <w:rPr>
          <w:rFonts w:ascii="Arial" w:eastAsia="Calibri" w:hAnsi="Arial" w:cs="Arial"/>
          <w:sz w:val="24"/>
          <w:szCs w:val="24"/>
          <w:lang w:val="en-US" w:eastAsia="en-US"/>
        </w:rPr>
      </w:pPr>
      <w:r w:rsidRPr="00533510">
        <w:rPr>
          <w:rFonts w:ascii="Arial" w:eastAsia="Calibri" w:hAnsi="Arial" w:cs="Arial"/>
          <w:sz w:val="24"/>
          <w:szCs w:val="24"/>
          <w:lang w:val="en-US" w:eastAsia="en-US"/>
        </w:rPr>
        <w:t xml:space="preserve">The enterprises in charge of producing food products in the country import approximately </w:t>
      </w:r>
      <w:r w:rsidR="00CD51DE" w:rsidRPr="00533510">
        <w:rPr>
          <w:rFonts w:ascii="Arial" w:eastAsia="Calibri" w:hAnsi="Arial" w:cs="Arial"/>
          <w:sz w:val="24"/>
          <w:szCs w:val="24"/>
          <w:lang w:val="en-US" w:eastAsia="en-US"/>
        </w:rPr>
        <w:t xml:space="preserve">70 % </w:t>
      </w:r>
      <w:r w:rsidRPr="00533510">
        <w:rPr>
          <w:rFonts w:ascii="Arial" w:eastAsia="Calibri" w:hAnsi="Arial" w:cs="Arial"/>
          <w:sz w:val="24"/>
          <w:szCs w:val="24"/>
          <w:lang w:val="en-US" w:eastAsia="en-US"/>
        </w:rPr>
        <w:t>of their raw materials from different markets, among which are Spain, Brazil, Argentina</w:t>
      </w:r>
      <w:r>
        <w:rPr>
          <w:rFonts w:ascii="Arial" w:eastAsia="Calibri" w:hAnsi="Arial" w:cs="Arial"/>
          <w:sz w:val="24"/>
          <w:szCs w:val="24"/>
          <w:lang w:val="en-US" w:eastAsia="en-US"/>
        </w:rPr>
        <w:t>, Italy, Canada, India, the Dom</w:t>
      </w:r>
      <w:r w:rsidRPr="00533510">
        <w:rPr>
          <w:rFonts w:ascii="Arial" w:eastAsia="Calibri" w:hAnsi="Arial" w:cs="Arial"/>
          <w:sz w:val="24"/>
          <w:szCs w:val="24"/>
          <w:lang w:val="en-US" w:eastAsia="en-US"/>
        </w:rPr>
        <w:t>inican Republic and Mexico.</w:t>
      </w:r>
      <w:r w:rsidR="00F70EF9">
        <w:rPr>
          <w:rFonts w:ascii="Arial" w:eastAsia="Calibri" w:hAnsi="Arial" w:cs="Arial"/>
          <w:sz w:val="24"/>
          <w:szCs w:val="24"/>
          <w:lang w:val="en-US" w:eastAsia="en-US"/>
        </w:rPr>
        <w:t xml:space="preserve"> </w:t>
      </w:r>
      <w:r w:rsidRPr="00533510">
        <w:rPr>
          <w:rFonts w:ascii="Arial" w:eastAsia="Calibri" w:hAnsi="Arial" w:cs="Arial"/>
          <w:sz w:val="24"/>
          <w:szCs w:val="24"/>
          <w:lang w:val="en-US" w:eastAsia="en-US"/>
        </w:rPr>
        <w:t xml:space="preserve">Until the present, the blockade has made it impossible to make purchases in the US market which is attractive because of its prices and proximity </w:t>
      </w:r>
      <w:r>
        <w:rPr>
          <w:rFonts w:ascii="Arial" w:eastAsia="Calibri" w:hAnsi="Arial" w:cs="Arial"/>
          <w:sz w:val="24"/>
          <w:szCs w:val="24"/>
          <w:lang w:val="en-US" w:eastAsia="en-US"/>
        </w:rPr>
        <w:t xml:space="preserve">and because it has a variety of offers in raw materials, materials and equipment necessary for modernizing production lines. </w:t>
      </w:r>
      <w:r w:rsidR="00CD51DE" w:rsidRPr="00533510">
        <w:rPr>
          <w:rFonts w:ascii="Arial" w:eastAsia="Calibri" w:hAnsi="Arial" w:cs="Arial"/>
          <w:sz w:val="24"/>
          <w:szCs w:val="24"/>
          <w:lang w:val="en-US" w:eastAsia="en-US"/>
        </w:rPr>
        <w:t xml:space="preserve"> </w:t>
      </w:r>
    </w:p>
    <w:p w:rsidR="00CD51DE" w:rsidRPr="002460F0" w:rsidRDefault="00533510" w:rsidP="00CD51DE">
      <w:pPr>
        <w:pStyle w:val="Sinespaciado1"/>
        <w:spacing w:before="120" w:after="120" w:line="276" w:lineRule="auto"/>
        <w:jc w:val="both"/>
        <w:rPr>
          <w:rFonts w:ascii="Arial" w:eastAsia="Calibri" w:hAnsi="Arial" w:cs="Arial"/>
          <w:sz w:val="24"/>
          <w:szCs w:val="24"/>
          <w:lang w:val="en-US" w:eastAsia="en-US"/>
        </w:rPr>
      </w:pPr>
      <w:r w:rsidRPr="00533510">
        <w:rPr>
          <w:rFonts w:ascii="Arial" w:eastAsia="Calibri" w:hAnsi="Arial" w:cs="Arial"/>
          <w:sz w:val="24"/>
          <w:szCs w:val="24"/>
          <w:lang w:val="en-US" w:eastAsia="en-US"/>
        </w:rPr>
        <w:t>Repercussions caused by the blockade in the food sector are also derived from</w:t>
      </w:r>
      <w:r>
        <w:rPr>
          <w:rFonts w:ascii="Arial" w:eastAsia="Calibri" w:hAnsi="Arial" w:cs="Arial"/>
          <w:sz w:val="24"/>
          <w:szCs w:val="24"/>
          <w:lang w:val="en-US" w:eastAsia="en-US"/>
        </w:rPr>
        <w:t xml:space="preserve"> </w:t>
      </w:r>
      <w:r w:rsidRPr="00533510">
        <w:rPr>
          <w:rFonts w:ascii="Arial" w:eastAsia="Calibri" w:hAnsi="Arial" w:cs="Arial"/>
          <w:sz w:val="24"/>
          <w:szCs w:val="24"/>
          <w:lang w:val="en-US" w:eastAsia="en-US"/>
        </w:rPr>
        <w:t xml:space="preserve">the impossibility of placing Cuban products into the US market. </w:t>
      </w:r>
      <w:r w:rsidRPr="002460F0">
        <w:rPr>
          <w:rFonts w:ascii="Arial" w:eastAsia="Calibri" w:hAnsi="Arial" w:cs="Arial"/>
          <w:sz w:val="24"/>
          <w:szCs w:val="24"/>
          <w:lang w:val="en-US" w:eastAsia="en-US"/>
        </w:rPr>
        <w:t xml:space="preserve">The enterprise </w:t>
      </w:r>
      <w:r w:rsidR="00CD51DE" w:rsidRPr="002460F0">
        <w:rPr>
          <w:rFonts w:ascii="Arial" w:eastAsia="Calibri" w:hAnsi="Arial" w:cs="Arial"/>
          <w:sz w:val="24"/>
          <w:szCs w:val="24"/>
          <w:lang w:val="en-US" w:eastAsia="en-US"/>
        </w:rPr>
        <w:t xml:space="preserve">Ron Havana Club, </w:t>
      </w:r>
      <w:r w:rsidRPr="002460F0">
        <w:rPr>
          <w:rFonts w:ascii="Arial" w:eastAsia="Calibri" w:hAnsi="Arial" w:cs="Arial"/>
          <w:sz w:val="24"/>
          <w:szCs w:val="24"/>
          <w:lang w:val="en-US" w:eastAsia="en-US"/>
        </w:rPr>
        <w:t xml:space="preserve">one of the most prestigious in the world in the production of spirits, lost </w:t>
      </w:r>
      <w:r w:rsidR="002460F0" w:rsidRPr="002460F0">
        <w:rPr>
          <w:rFonts w:ascii="Arial" w:eastAsia="Calibri" w:hAnsi="Arial" w:cs="Arial"/>
          <w:sz w:val="24"/>
          <w:szCs w:val="24"/>
          <w:lang w:val="en-US" w:eastAsia="en-US"/>
        </w:rPr>
        <w:t>$</w:t>
      </w:r>
      <w:r w:rsidR="002460F0">
        <w:rPr>
          <w:rFonts w:ascii="Arial" w:eastAsia="Calibri" w:hAnsi="Arial" w:cs="Arial"/>
          <w:sz w:val="24"/>
          <w:szCs w:val="24"/>
          <w:lang w:val="en-US" w:eastAsia="en-US"/>
        </w:rPr>
        <w:t>41,</w:t>
      </w:r>
      <w:r w:rsidR="00CD51DE" w:rsidRPr="002460F0">
        <w:rPr>
          <w:rFonts w:ascii="Arial" w:eastAsia="Calibri" w:hAnsi="Arial" w:cs="Arial"/>
          <w:sz w:val="24"/>
          <w:szCs w:val="24"/>
          <w:lang w:val="en-US" w:eastAsia="en-US"/>
        </w:rPr>
        <w:t>360</w:t>
      </w:r>
      <w:r w:rsidR="002460F0">
        <w:rPr>
          <w:rFonts w:ascii="Arial" w:eastAsia="Calibri" w:hAnsi="Arial" w:cs="Arial"/>
          <w:sz w:val="24"/>
          <w:szCs w:val="24"/>
          <w:lang w:val="en-US" w:eastAsia="en-US"/>
        </w:rPr>
        <w:t>,000</w:t>
      </w:r>
      <w:r w:rsidR="00CD51DE" w:rsidRPr="002460F0">
        <w:rPr>
          <w:rFonts w:ascii="Arial" w:eastAsia="Calibri" w:hAnsi="Arial" w:cs="Arial"/>
          <w:sz w:val="24"/>
          <w:szCs w:val="24"/>
          <w:lang w:val="en-US" w:eastAsia="en-US"/>
        </w:rPr>
        <w:t xml:space="preserve"> </w:t>
      </w:r>
      <w:r w:rsidR="002460F0">
        <w:rPr>
          <w:rFonts w:ascii="Arial" w:eastAsia="Calibri" w:hAnsi="Arial" w:cs="Arial"/>
          <w:sz w:val="24"/>
          <w:szCs w:val="24"/>
          <w:lang w:val="en-US" w:eastAsia="en-US"/>
        </w:rPr>
        <w:t>because of this.</w:t>
      </w:r>
    </w:p>
    <w:p w:rsidR="00CD51DE" w:rsidRPr="00B10A9F" w:rsidRDefault="002460F0" w:rsidP="00CD51DE">
      <w:pPr>
        <w:pStyle w:val="Sinespaciado1"/>
        <w:spacing w:before="120" w:after="120" w:line="276" w:lineRule="auto"/>
        <w:jc w:val="both"/>
        <w:rPr>
          <w:rFonts w:ascii="Arial" w:eastAsia="Calibri" w:hAnsi="Arial" w:cs="Arial"/>
          <w:sz w:val="24"/>
          <w:szCs w:val="24"/>
          <w:lang w:val="en-US" w:eastAsia="en-US"/>
        </w:rPr>
      </w:pPr>
      <w:r w:rsidRPr="002460F0">
        <w:rPr>
          <w:rFonts w:ascii="Arial" w:eastAsia="Calibri" w:hAnsi="Arial" w:cs="Arial"/>
          <w:b/>
          <w:sz w:val="24"/>
          <w:szCs w:val="24"/>
          <w:u w:val="single"/>
          <w:lang w:val="en-US" w:eastAsia="en-US"/>
        </w:rPr>
        <w:t>Education</w:t>
      </w:r>
      <w:r w:rsidR="00CD51DE" w:rsidRPr="002460F0">
        <w:rPr>
          <w:rFonts w:ascii="Arial" w:eastAsia="Calibri" w:hAnsi="Arial" w:cs="Arial"/>
          <w:b/>
          <w:sz w:val="24"/>
          <w:szCs w:val="24"/>
          <w:u w:val="single"/>
          <w:lang w:val="en-US" w:eastAsia="en-US"/>
        </w:rPr>
        <w:t xml:space="preserve">, </w:t>
      </w:r>
      <w:r w:rsidRPr="002460F0">
        <w:rPr>
          <w:rFonts w:ascii="Arial" w:eastAsia="Calibri" w:hAnsi="Arial" w:cs="Arial"/>
          <w:b/>
          <w:sz w:val="24"/>
          <w:szCs w:val="24"/>
          <w:u w:val="single"/>
          <w:lang w:val="en-US" w:eastAsia="en-US"/>
        </w:rPr>
        <w:t>sports and culture</w:t>
      </w:r>
      <w:r w:rsidR="00CD51DE" w:rsidRPr="002460F0">
        <w:rPr>
          <w:rFonts w:ascii="Arial" w:eastAsia="Calibri" w:hAnsi="Arial" w:cs="Arial"/>
          <w:sz w:val="24"/>
          <w:szCs w:val="24"/>
          <w:lang w:val="en-US" w:eastAsia="en-US"/>
        </w:rPr>
        <w:t xml:space="preserve"> </w:t>
      </w:r>
      <w:r w:rsidRPr="002460F0">
        <w:rPr>
          <w:rFonts w:ascii="Arial" w:eastAsia="Calibri" w:hAnsi="Arial" w:cs="Arial"/>
          <w:sz w:val="24"/>
          <w:szCs w:val="24"/>
          <w:lang w:val="en-US" w:eastAsia="en-US"/>
        </w:rPr>
        <w:t>are also among the most sensitive sectors to be affected adversely by application of the blockade.</w:t>
      </w:r>
      <w:r>
        <w:rPr>
          <w:rFonts w:ascii="Arial" w:eastAsia="Calibri" w:hAnsi="Arial" w:cs="Arial"/>
          <w:sz w:val="24"/>
          <w:szCs w:val="24"/>
          <w:lang w:val="en-US" w:eastAsia="en-US"/>
        </w:rPr>
        <w:t xml:space="preserve"> </w:t>
      </w:r>
      <w:r w:rsidR="00CD51DE" w:rsidRPr="002460F0">
        <w:rPr>
          <w:rFonts w:ascii="Arial" w:eastAsia="Calibri" w:hAnsi="Arial" w:cs="Arial"/>
          <w:sz w:val="24"/>
          <w:szCs w:val="24"/>
          <w:lang w:val="en-US" w:eastAsia="en-US"/>
        </w:rPr>
        <w:t xml:space="preserve"> </w:t>
      </w:r>
    </w:p>
    <w:p w:rsidR="00CD51DE" w:rsidRPr="002460F0" w:rsidRDefault="002460F0" w:rsidP="00CD51DE">
      <w:pPr>
        <w:pStyle w:val="NormalWeb"/>
        <w:spacing w:line="276" w:lineRule="auto"/>
        <w:rPr>
          <w:rFonts w:ascii="Arial" w:hAnsi="Arial" w:cs="Arial"/>
          <w:lang w:val="en-US"/>
        </w:rPr>
      </w:pPr>
      <w:r w:rsidRPr="002460F0">
        <w:rPr>
          <w:rFonts w:ascii="Arial" w:hAnsi="Arial" w:cs="Arial"/>
          <w:lang w:val="en-US"/>
        </w:rPr>
        <w:lastRenderedPageBreak/>
        <w:t>Article</w:t>
      </w:r>
      <w:r w:rsidR="00CD51DE" w:rsidRPr="002460F0">
        <w:rPr>
          <w:rFonts w:ascii="Arial" w:hAnsi="Arial" w:cs="Arial"/>
          <w:lang w:val="en-US"/>
        </w:rPr>
        <w:t xml:space="preserve"> 73 </w:t>
      </w:r>
      <w:r w:rsidRPr="002460F0">
        <w:rPr>
          <w:rFonts w:ascii="Arial" w:hAnsi="Arial" w:cs="Arial"/>
          <w:lang w:val="en-US"/>
        </w:rPr>
        <w:t>of the Constitution</w:t>
      </w:r>
      <w:r>
        <w:rPr>
          <w:rFonts w:ascii="Arial" w:hAnsi="Arial" w:cs="Arial"/>
          <w:lang w:val="en-US"/>
        </w:rPr>
        <w:t xml:space="preserve"> </w:t>
      </w:r>
      <w:r w:rsidRPr="002460F0">
        <w:rPr>
          <w:rFonts w:ascii="Arial" w:hAnsi="Arial" w:cs="Arial"/>
          <w:lang w:val="en-US"/>
        </w:rPr>
        <w:t>of the Republic of</w:t>
      </w:r>
      <w:r w:rsidR="00CD51DE" w:rsidRPr="002460F0">
        <w:rPr>
          <w:rFonts w:ascii="Arial" w:hAnsi="Arial" w:cs="Arial"/>
          <w:lang w:val="en-US"/>
        </w:rPr>
        <w:t xml:space="preserve"> Cuba</w:t>
      </w:r>
      <w:r w:rsidRPr="002460F0">
        <w:rPr>
          <w:rFonts w:ascii="Arial" w:hAnsi="Arial" w:cs="Arial"/>
          <w:lang w:val="en-US"/>
        </w:rPr>
        <w:t xml:space="preserve"> enshrines</w:t>
      </w:r>
      <w:r w:rsidR="00CD51DE" w:rsidRPr="002460F0">
        <w:rPr>
          <w:rFonts w:ascii="Arial" w:hAnsi="Arial" w:cs="Arial"/>
          <w:lang w:val="en-US"/>
        </w:rPr>
        <w:t xml:space="preserve"> </w:t>
      </w:r>
      <w:r w:rsidRPr="002460F0">
        <w:rPr>
          <w:rFonts w:ascii="Arial" w:hAnsi="Arial" w:cs="Arial"/>
          <w:b/>
          <w:u w:val="single"/>
          <w:lang w:val="en-US"/>
        </w:rPr>
        <w:t>the</w:t>
      </w:r>
      <w:r w:rsidR="00CD51DE" w:rsidRPr="002460F0">
        <w:rPr>
          <w:rFonts w:ascii="Arial" w:hAnsi="Arial" w:cs="Arial"/>
          <w:b/>
          <w:u w:val="single"/>
          <w:lang w:val="en-US"/>
        </w:rPr>
        <w:t xml:space="preserve"> inalienable</w:t>
      </w:r>
      <w:r w:rsidRPr="002460F0">
        <w:rPr>
          <w:rFonts w:ascii="Arial" w:hAnsi="Arial" w:cs="Arial"/>
          <w:b/>
          <w:u w:val="single"/>
          <w:lang w:val="en-US"/>
        </w:rPr>
        <w:t xml:space="preserve"> right</w:t>
      </w:r>
      <w:r w:rsidR="00CD51DE" w:rsidRPr="002460F0">
        <w:rPr>
          <w:rFonts w:ascii="Arial" w:hAnsi="Arial" w:cs="Arial"/>
          <w:b/>
          <w:u w:val="single"/>
          <w:lang w:val="en-US"/>
        </w:rPr>
        <w:t xml:space="preserve"> </w:t>
      </w:r>
      <w:r>
        <w:rPr>
          <w:rFonts w:ascii="Arial" w:hAnsi="Arial" w:cs="Arial"/>
          <w:b/>
          <w:u w:val="single"/>
          <w:lang w:val="en-US"/>
        </w:rPr>
        <w:t>of Cubans to education</w:t>
      </w:r>
      <w:r w:rsidR="00CD51DE" w:rsidRPr="002460F0">
        <w:rPr>
          <w:rFonts w:ascii="Arial" w:hAnsi="Arial" w:cs="Arial"/>
          <w:lang w:val="en-US"/>
        </w:rPr>
        <w:t xml:space="preserve">. </w:t>
      </w:r>
      <w:r w:rsidRPr="002460F0">
        <w:rPr>
          <w:rFonts w:ascii="Arial" w:hAnsi="Arial" w:cs="Arial"/>
          <w:lang w:val="en-US"/>
        </w:rPr>
        <w:t>To guarantee this right</w:t>
      </w:r>
      <w:r w:rsidR="00CD51DE" w:rsidRPr="002460F0">
        <w:rPr>
          <w:rFonts w:ascii="Arial" w:hAnsi="Arial" w:cs="Arial"/>
          <w:lang w:val="en-US"/>
        </w:rPr>
        <w:t xml:space="preserve">, </w:t>
      </w:r>
      <w:r w:rsidRPr="002460F0">
        <w:rPr>
          <w:rFonts w:ascii="Arial" w:hAnsi="Arial" w:cs="Arial"/>
          <w:lang w:val="en-US" w:eastAsia="es-ES"/>
        </w:rPr>
        <w:t>the State invests</w:t>
      </w:r>
      <w:r w:rsidR="00CD51DE" w:rsidRPr="002460F0">
        <w:rPr>
          <w:rFonts w:ascii="Arial" w:hAnsi="Arial" w:cs="Arial"/>
          <w:lang w:val="en-US" w:eastAsia="es-ES"/>
        </w:rPr>
        <w:t xml:space="preserve"> 23</w:t>
      </w:r>
      <w:r w:rsidRPr="002460F0">
        <w:rPr>
          <w:rFonts w:ascii="Arial" w:hAnsi="Arial" w:cs="Arial"/>
          <w:lang w:val="en-US" w:eastAsia="es-ES"/>
        </w:rPr>
        <w:t>.</w:t>
      </w:r>
      <w:r w:rsidR="00CD51DE" w:rsidRPr="002460F0">
        <w:rPr>
          <w:rFonts w:ascii="Arial" w:hAnsi="Arial" w:cs="Arial"/>
          <w:lang w:val="en-US" w:eastAsia="es-ES"/>
        </w:rPr>
        <w:t xml:space="preserve">7 % </w:t>
      </w:r>
      <w:r w:rsidRPr="002460F0">
        <w:rPr>
          <w:rFonts w:ascii="Arial" w:hAnsi="Arial" w:cs="Arial"/>
          <w:lang w:val="en-US" w:eastAsia="es-ES"/>
        </w:rPr>
        <w:t xml:space="preserve">of its budget in this sector. </w:t>
      </w:r>
    </w:p>
    <w:p w:rsidR="00CD51DE" w:rsidRPr="00B10A9F" w:rsidRDefault="002460F0" w:rsidP="00CD51DE">
      <w:pPr>
        <w:pStyle w:val="NormalWeb"/>
        <w:spacing w:line="276" w:lineRule="auto"/>
        <w:rPr>
          <w:rFonts w:ascii="Arial" w:hAnsi="Arial" w:cs="Arial"/>
          <w:lang w:val="en-US"/>
        </w:rPr>
      </w:pPr>
      <w:r w:rsidRPr="002460F0">
        <w:rPr>
          <w:rFonts w:ascii="Arial" w:hAnsi="Arial" w:cs="Arial"/>
          <w:lang w:val="en-US"/>
        </w:rPr>
        <w:t>The achievements attained by the Cuban Revolution in the sp</w:t>
      </w:r>
      <w:r>
        <w:rPr>
          <w:rFonts w:ascii="Arial" w:hAnsi="Arial" w:cs="Arial"/>
          <w:lang w:val="en-US"/>
        </w:rPr>
        <w:t>h</w:t>
      </w:r>
      <w:r w:rsidRPr="002460F0">
        <w:rPr>
          <w:rFonts w:ascii="Arial" w:hAnsi="Arial" w:cs="Arial"/>
          <w:lang w:val="en-US"/>
        </w:rPr>
        <w:t xml:space="preserve">ere of education and its contribution to other peoples throughout the world are acknowledged internationally. The preliminary analysis of the goals contained in Objective 4 of </w:t>
      </w:r>
      <w:r w:rsidR="00CD51DE" w:rsidRPr="002460F0">
        <w:rPr>
          <w:rFonts w:ascii="Arial" w:hAnsi="Arial" w:cs="Arial"/>
          <w:lang w:val="en-US"/>
        </w:rPr>
        <w:t xml:space="preserve">Agenda 2030, </w:t>
      </w:r>
      <w:r w:rsidRPr="002460F0">
        <w:rPr>
          <w:rFonts w:ascii="Arial" w:hAnsi="Arial" w:cs="Arial"/>
          <w:lang w:val="en-US"/>
        </w:rPr>
        <w:t xml:space="preserve">showed that they have all been fulfilled by Cuba. </w:t>
      </w:r>
      <w:r>
        <w:rPr>
          <w:rFonts w:ascii="Arial" w:hAnsi="Arial" w:cs="Arial"/>
          <w:lang w:val="en-US"/>
        </w:rPr>
        <w:t xml:space="preserve">Nevertheless, in spite of the efforts made by the State, the quality of educational services has been adversely affected due to the regulations imposed by the economic, commercial and financial blockade of the government of the United States. </w:t>
      </w:r>
    </w:p>
    <w:p w:rsidR="00CD51DE" w:rsidRPr="00B10A9F" w:rsidRDefault="002460F0" w:rsidP="00CD51DE">
      <w:pPr>
        <w:pStyle w:val="NormalWeb"/>
        <w:spacing w:line="276" w:lineRule="auto"/>
        <w:rPr>
          <w:rFonts w:ascii="Arial" w:hAnsi="Arial" w:cs="Arial"/>
          <w:lang w:val="en-US"/>
        </w:rPr>
      </w:pPr>
      <w:r w:rsidRPr="002460F0">
        <w:rPr>
          <w:rFonts w:ascii="Arial" w:hAnsi="Arial" w:cs="Arial"/>
          <w:lang w:val="en-US"/>
        </w:rPr>
        <w:t xml:space="preserve">The principal repercussions reported in this field are determined by the payment of increased rates for freight in order to transport the products acquired in far-off markets, the limited access to scientific information and to the </w:t>
      </w:r>
      <w:r w:rsidR="00135865">
        <w:rPr>
          <w:rFonts w:ascii="Arial" w:hAnsi="Arial" w:cs="Arial"/>
          <w:lang w:val="en-US"/>
        </w:rPr>
        <w:t>IT</w:t>
      </w:r>
      <w:r w:rsidRPr="002460F0">
        <w:rPr>
          <w:rFonts w:ascii="Arial" w:hAnsi="Arial" w:cs="Arial"/>
          <w:lang w:val="en-US"/>
        </w:rPr>
        <w:t xml:space="preserve"> tools necessary for the production of educational multimedia productions, as well as due to the obstacles in place </w:t>
      </w:r>
      <w:r>
        <w:rPr>
          <w:rFonts w:ascii="Arial" w:hAnsi="Arial" w:cs="Arial"/>
          <w:lang w:val="en-US"/>
        </w:rPr>
        <w:t>for receiving payment for the pr</w:t>
      </w:r>
      <w:r w:rsidRPr="002460F0">
        <w:rPr>
          <w:rFonts w:ascii="Arial" w:hAnsi="Arial" w:cs="Arial"/>
          <w:lang w:val="en-US"/>
        </w:rPr>
        <w:t>ofessional</w:t>
      </w:r>
      <w:r>
        <w:rPr>
          <w:rFonts w:ascii="Arial" w:hAnsi="Arial" w:cs="Arial"/>
          <w:lang w:val="en-US"/>
        </w:rPr>
        <w:t xml:space="preserve"> </w:t>
      </w:r>
      <w:r w:rsidRPr="002460F0">
        <w:rPr>
          <w:rFonts w:ascii="Arial" w:hAnsi="Arial" w:cs="Arial"/>
          <w:lang w:val="en-US"/>
        </w:rPr>
        <w:t>services being offered abroad.</w:t>
      </w:r>
    </w:p>
    <w:p w:rsidR="00CD51DE" w:rsidRPr="00B10A9F" w:rsidRDefault="002460F0" w:rsidP="00CD51DE">
      <w:pPr>
        <w:pStyle w:val="NormalWeb"/>
        <w:spacing w:line="276" w:lineRule="auto"/>
        <w:rPr>
          <w:rFonts w:ascii="Arial" w:hAnsi="Arial" w:cs="Arial"/>
          <w:lang w:val="en-US"/>
        </w:rPr>
      </w:pPr>
      <w:r w:rsidRPr="00B10A9F">
        <w:rPr>
          <w:rFonts w:ascii="Arial" w:hAnsi="Arial" w:cs="Arial"/>
          <w:lang w:val="en-US"/>
        </w:rPr>
        <w:t xml:space="preserve">Some examples of the repercussions reported in the sector of education in the period being analyzed are: </w:t>
      </w:r>
    </w:p>
    <w:p w:rsidR="00CD51DE" w:rsidRPr="00EC7349" w:rsidRDefault="002460F0" w:rsidP="00CD51DE">
      <w:pPr>
        <w:pStyle w:val="Sinespaciado"/>
        <w:numPr>
          <w:ilvl w:val="0"/>
          <w:numId w:val="12"/>
        </w:numPr>
        <w:spacing w:line="276" w:lineRule="auto"/>
        <w:ind w:left="284"/>
        <w:jc w:val="both"/>
        <w:rPr>
          <w:rFonts w:ascii="Arial" w:eastAsia="Times New Roman" w:hAnsi="Arial" w:cs="Arial"/>
          <w:sz w:val="24"/>
          <w:szCs w:val="24"/>
          <w:lang w:val="en-US" w:eastAsia="es-ES"/>
        </w:rPr>
      </w:pPr>
      <w:r w:rsidRPr="00EC7349">
        <w:rPr>
          <w:rFonts w:ascii="Arial" w:eastAsia="ArialMT" w:hAnsi="Arial" w:cs="Arial"/>
          <w:sz w:val="24"/>
          <w:szCs w:val="24"/>
          <w:lang w:val="en-US"/>
        </w:rPr>
        <w:t>The University of</w:t>
      </w:r>
      <w:r w:rsidR="00CD51DE" w:rsidRPr="00EC7349">
        <w:rPr>
          <w:rFonts w:ascii="Arial" w:eastAsia="ArialMT" w:hAnsi="Arial" w:cs="Arial"/>
          <w:sz w:val="24"/>
          <w:szCs w:val="24"/>
          <w:lang w:val="en-US"/>
        </w:rPr>
        <w:t xml:space="preserve"> Sancti Spíritus </w:t>
      </w:r>
      <w:r w:rsidRPr="00EC7349">
        <w:rPr>
          <w:rFonts w:ascii="Arial" w:eastAsia="ArialMT" w:hAnsi="Arial" w:cs="Arial"/>
          <w:sz w:val="24"/>
          <w:szCs w:val="24"/>
          <w:lang w:val="en-US"/>
        </w:rPr>
        <w:t>was unable to purchase</w:t>
      </w:r>
      <w:r w:rsidR="00CD51DE" w:rsidRPr="00EC7349">
        <w:rPr>
          <w:rFonts w:ascii="Arial" w:eastAsia="ArialMT" w:hAnsi="Arial" w:cs="Arial"/>
          <w:sz w:val="24"/>
          <w:szCs w:val="24"/>
          <w:lang w:val="en-US"/>
        </w:rPr>
        <w:t xml:space="preserve"> 20 SMART BRAILLER </w:t>
      </w:r>
      <w:r w:rsidR="00EC7349" w:rsidRPr="00EC7349">
        <w:rPr>
          <w:rFonts w:ascii="Arial" w:eastAsia="ArialMT" w:hAnsi="Arial" w:cs="Arial"/>
          <w:sz w:val="24"/>
          <w:szCs w:val="24"/>
          <w:lang w:val="en-US"/>
        </w:rPr>
        <w:t xml:space="preserve">machines and the audio accessories from the </w:t>
      </w:r>
      <w:r w:rsidR="00CD51DE" w:rsidRPr="00EC7349">
        <w:rPr>
          <w:rFonts w:ascii="Arial" w:eastAsia="ArialMT" w:hAnsi="Arial" w:cs="Arial"/>
          <w:sz w:val="24"/>
          <w:szCs w:val="24"/>
          <w:lang w:val="en-US"/>
        </w:rPr>
        <w:t>PERKINS</w:t>
      </w:r>
      <w:r w:rsidR="00EC7349" w:rsidRPr="00EC7349">
        <w:rPr>
          <w:rFonts w:ascii="Arial" w:eastAsia="ArialMT" w:hAnsi="Arial" w:cs="Arial"/>
          <w:sz w:val="24"/>
          <w:szCs w:val="24"/>
          <w:lang w:val="en-US"/>
        </w:rPr>
        <w:t xml:space="preserve"> company which are necessary for training students in the Special Education degree course at the under and post graduate levels.</w:t>
      </w:r>
      <w:r w:rsidR="00EC7349">
        <w:rPr>
          <w:rFonts w:ascii="Arial" w:eastAsia="ArialMT" w:hAnsi="Arial" w:cs="Arial"/>
          <w:sz w:val="24"/>
          <w:szCs w:val="24"/>
          <w:lang w:val="en-US"/>
        </w:rPr>
        <w:t xml:space="preserve"> </w:t>
      </w:r>
      <w:r w:rsidR="00EC7349" w:rsidRPr="00EC7349">
        <w:rPr>
          <w:rFonts w:ascii="Arial" w:eastAsia="ArialMT" w:hAnsi="Arial" w:cs="Arial"/>
          <w:sz w:val="24"/>
          <w:szCs w:val="24"/>
          <w:lang w:val="en-US"/>
        </w:rPr>
        <w:t>Both technologi</w:t>
      </w:r>
      <w:r w:rsidR="00250056">
        <w:rPr>
          <w:rFonts w:ascii="Arial" w:eastAsia="ArialMT" w:hAnsi="Arial" w:cs="Arial"/>
          <w:sz w:val="24"/>
          <w:szCs w:val="24"/>
          <w:lang w:val="en-US"/>
        </w:rPr>
        <w:t xml:space="preserve">es are manufactured in the US. </w:t>
      </w:r>
      <w:r w:rsidR="00EC7349" w:rsidRPr="00EC7349">
        <w:rPr>
          <w:rFonts w:ascii="Arial" w:eastAsia="ArialMT" w:hAnsi="Arial" w:cs="Arial"/>
          <w:sz w:val="24"/>
          <w:szCs w:val="24"/>
          <w:lang w:val="en-US"/>
        </w:rPr>
        <w:t>Despite the fact that treatment of persons with special needs constitutes a priority for the Cuban government, as a result of the restrictions imposed by the blockade disabled persons have limited access to much of the equipment</w:t>
      </w:r>
      <w:r w:rsidR="00EC7349">
        <w:rPr>
          <w:rFonts w:ascii="Arial" w:eastAsia="ArialMT" w:hAnsi="Arial" w:cs="Arial"/>
          <w:sz w:val="24"/>
          <w:szCs w:val="24"/>
          <w:lang w:val="en-US"/>
        </w:rPr>
        <w:t xml:space="preserve"> that would improve their quality of life and foster their social inclusion and participation. </w:t>
      </w:r>
    </w:p>
    <w:p w:rsidR="00CD51DE" w:rsidRPr="00EC7349" w:rsidRDefault="00CD51DE" w:rsidP="00CD51DE">
      <w:pPr>
        <w:pStyle w:val="Sinespaciado"/>
        <w:spacing w:line="276" w:lineRule="auto"/>
        <w:ind w:left="284"/>
        <w:jc w:val="both"/>
        <w:rPr>
          <w:rFonts w:ascii="Arial" w:eastAsia="Times New Roman" w:hAnsi="Arial" w:cs="Arial"/>
          <w:sz w:val="24"/>
          <w:szCs w:val="24"/>
          <w:lang w:val="en-US" w:eastAsia="es-ES"/>
        </w:rPr>
      </w:pPr>
    </w:p>
    <w:p w:rsidR="00CD51DE" w:rsidRPr="00EC7349" w:rsidRDefault="00EC7349" w:rsidP="00CD51DE">
      <w:pPr>
        <w:pStyle w:val="Sinespaciado"/>
        <w:numPr>
          <w:ilvl w:val="0"/>
          <w:numId w:val="12"/>
        </w:numPr>
        <w:spacing w:line="276" w:lineRule="auto"/>
        <w:ind w:left="284"/>
        <w:jc w:val="both"/>
        <w:rPr>
          <w:rFonts w:ascii="Arial" w:eastAsia="Times New Roman" w:hAnsi="Arial" w:cs="Arial"/>
          <w:sz w:val="24"/>
          <w:szCs w:val="24"/>
          <w:lang w:val="en-US" w:eastAsia="es-ES"/>
        </w:rPr>
      </w:pPr>
      <w:r w:rsidRPr="00EC7349">
        <w:rPr>
          <w:rFonts w:ascii="Arial" w:hAnsi="Arial" w:cs="Arial"/>
          <w:sz w:val="24"/>
          <w:szCs w:val="24"/>
          <w:lang w:val="en-US"/>
        </w:rPr>
        <w:t>In the period</w:t>
      </w:r>
      <w:r w:rsidR="00CD51DE" w:rsidRPr="00EC7349">
        <w:rPr>
          <w:rFonts w:ascii="Arial" w:hAnsi="Arial" w:cs="Arial"/>
          <w:sz w:val="24"/>
          <w:szCs w:val="24"/>
          <w:lang w:val="en-US"/>
        </w:rPr>
        <w:t xml:space="preserve">, </w:t>
      </w:r>
      <w:r w:rsidRPr="00EC7349">
        <w:rPr>
          <w:rFonts w:ascii="Arial" w:hAnsi="Arial" w:cs="Arial"/>
          <w:sz w:val="24"/>
          <w:szCs w:val="24"/>
          <w:lang w:val="en-US"/>
        </w:rPr>
        <w:t xml:space="preserve">two international conferences (Webminar) of the Erasmus Network + RIESAL were held for the training of specialists who work </w:t>
      </w:r>
      <w:r>
        <w:rPr>
          <w:rFonts w:ascii="Arial" w:hAnsi="Arial" w:cs="Arial"/>
          <w:sz w:val="24"/>
          <w:szCs w:val="24"/>
          <w:lang w:val="en-US"/>
        </w:rPr>
        <w:t>on developing the internationalization processes of higher education. But because of the regulations of the blockade, Cuban officials could not take part in these online events because they were not allowed to access the following webpage:</w:t>
      </w:r>
      <w:r w:rsidR="00250056">
        <w:rPr>
          <w:rFonts w:ascii="Arial" w:hAnsi="Arial" w:cs="Arial"/>
          <w:sz w:val="24"/>
          <w:szCs w:val="24"/>
          <w:lang w:val="en-US"/>
        </w:rPr>
        <w:t xml:space="preserve"> </w:t>
      </w:r>
      <w:hyperlink r:id="rId7" w:history="1">
        <w:r w:rsidR="00CD51DE" w:rsidRPr="00EC7349">
          <w:rPr>
            <w:rStyle w:val="Hipervnculo"/>
            <w:rFonts w:ascii="Arial" w:hAnsi="Arial" w:cs="Arial"/>
            <w:sz w:val="24"/>
            <w:szCs w:val="24"/>
            <w:lang w:val="en-US"/>
          </w:rPr>
          <w:t>https://riesal.adobeconnect.com/defaulteventtemplate/</w:t>
        </w:r>
      </w:hyperlink>
      <w:r w:rsidR="00CD51DE" w:rsidRPr="00EC7349">
        <w:rPr>
          <w:rFonts w:ascii="Arial" w:hAnsi="Arial" w:cs="Arial"/>
          <w:sz w:val="24"/>
          <w:szCs w:val="24"/>
          <w:lang w:val="en-US"/>
        </w:rPr>
        <w:t>.</w:t>
      </w:r>
    </w:p>
    <w:p w:rsidR="00CD51DE" w:rsidRPr="00EC7349" w:rsidRDefault="00CD51DE" w:rsidP="00CD51DE">
      <w:pPr>
        <w:pStyle w:val="Sinespaciado"/>
        <w:spacing w:line="276" w:lineRule="auto"/>
        <w:ind w:left="284"/>
        <w:jc w:val="both"/>
        <w:rPr>
          <w:rFonts w:ascii="Arial" w:eastAsia="Times New Roman" w:hAnsi="Arial" w:cs="Arial"/>
          <w:sz w:val="24"/>
          <w:szCs w:val="24"/>
          <w:lang w:val="en-US" w:eastAsia="es-ES"/>
        </w:rPr>
      </w:pPr>
    </w:p>
    <w:p w:rsidR="00CD51DE" w:rsidRPr="00EC7349" w:rsidRDefault="00EC7349" w:rsidP="00CD51DE">
      <w:pPr>
        <w:pStyle w:val="Sinespaciado"/>
        <w:numPr>
          <w:ilvl w:val="0"/>
          <w:numId w:val="12"/>
        </w:numPr>
        <w:spacing w:line="276" w:lineRule="auto"/>
        <w:ind w:left="284"/>
        <w:jc w:val="both"/>
        <w:rPr>
          <w:rFonts w:ascii="Arial" w:eastAsia="Times New Roman" w:hAnsi="Arial" w:cs="Arial"/>
          <w:sz w:val="24"/>
          <w:szCs w:val="24"/>
          <w:lang w:val="en-US" w:eastAsia="es-ES"/>
        </w:rPr>
      </w:pPr>
      <w:r w:rsidRPr="00EC7349">
        <w:rPr>
          <w:rFonts w:ascii="Arial" w:eastAsia="Times New Roman" w:hAnsi="Arial" w:cs="Arial"/>
          <w:sz w:val="24"/>
          <w:szCs w:val="24"/>
          <w:lang w:val="en-US" w:eastAsia="es-ES"/>
        </w:rPr>
        <w:t>On</w:t>
      </w:r>
      <w:r w:rsidR="00CD51DE" w:rsidRPr="00EC7349">
        <w:rPr>
          <w:rFonts w:ascii="Arial" w:eastAsia="Times New Roman" w:hAnsi="Arial" w:cs="Arial"/>
          <w:sz w:val="24"/>
          <w:szCs w:val="24"/>
          <w:lang w:val="en-US" w:eastAsia="es-ES"/>
        </w:rPr>
        <w:t xml:space="preserve"> 23 </w:t>
      </w:r>
      <w:r w:rsidRPr="00EC7349">
        <w:rPr>
          <w:rFonts w:ascii="Arial" w:eastAsia="Times New Roman" w:hAnsi="Arial" w:cs="Arial"/>
          <w:sz w:val="24"/>
          <w:szCs w:val="24"/>
          <w:lang w:val="en-US" w:eastAsia="es-ES"/>
        </w:rPr>
        <w:t>January</w:t>
      </w:r>
      <w:r w:rsidR="00CD51DE" w:rsidRPr="00EC7349">
        <w:rPr>
          <w:rFonts w:ascii="Arial" w:eastAsia="Times New Roman" w:hAnsi="Arial" w:cs="Arial"/>
          <w:sz w:val="24"/>
          <w:szCs w:val="24"/>
          <w:lang w:val="en-US" w:eastAsia="es-ES"/>
        </w:rPr>
        <w:t xml:space="preserve"> 2019, </w:t>
      </w:r>
      <w:r w:rsidRPr="00EC7349">
        <w:rPr>
          <w:rFonts w:ascii="Arial" w:eastAsia="Times New Roman" w:hAnsi="Arial" w:cs="Arial"/>
          <w:sz w:val="24"/>
          <w:szCs w:val="24"/>
          <w:lang w:val="en-US" w:eastAsia="es-ES"/>
        </w:rPr>
        <w:t>the bank</w:t>
      </w:r>
      <w:r w:rsidR="00CD51DE" w:rsidRPr="00EC7349">
        <w:rPr>
          <w:rFonts w:ascii="Arial" w:eastAsia="Times New Roman" w:hAnsi="Arial" w:cs="Arial"/>
          <w:sz w:val="24"/>
          <w:szCs w:val="24"/>
          <w:lang w:val="en-US" w:eastAsia="es-ES"/>
        </w:rPr>
        <w:t xml:space="preserve"> Société General de París </w:t>
      </w:r>
      <w:r w:rsidRPr="00EC7349">
        <w:rPr>
          <w:rFonts w:ascii="Arial" w:eastAsia="Times New Roman" w:hAnsi="Arial" w:cs="Arial"/>
          <w:sz w:val="24"/>
          <w:szCs w:val="24"/>
          <w:lang w:val="en-US" w:eastAsia="es-ES"/>
        </w:rPr>
        <w:t xml:space="preserve">withheld a bank transfer for </w:t>
      </w:r>
      <w:r w:rsidR="00CD51DE" w:rsidRPr="00EC7349">
        <w:rPr>
          <w:rFonts w:ascii="Arial" w:eastAsia="Times New Roman" w:hAnsi="Arial" w:cs="Arial"/>
          <w:sz w:val="24"/>
          <w:szCs w:val="24"/>
          <w:lang w:val="en-US" w:eastAsia="es-ES"/>
        </w:rPr>
        <w:t>7</w:t>
      </w:r>
      <w:r w:rsidRPr="00EC7349">
        <w:rPr>
          <w:rFonts w:ascii="Arial" w:eastAsia="Times New Roman" w:hAnsi="Arial" w:cs="Arial"/>
          <w:sz w:val="24"/>
          <w:szCs w:val="24"/>
          <w:lang w:val="en-US" w:eastAsia="es-ES"/>
        </w:rPr>
        <w:t>,</w:t>
      </w:r>
      <w:r w:rsidR="00CD51DE" w:rsidRPr="00EC7349">
        <w:rPr>
          <w:rFonts w:ascii="Arial" w:eastAsia="Times New Roman" w:hAnsi="Arial" w:cs="Arial"/>
          <w:sz w:val="24"/>
          <w:szCs w:val="24"/>
          <w:lang w:val="en-US" w:eastAsia="es-ES"/>
        </w:rPr>
        <w:t>474 Euros</w:t>
      </w:r>
      <w:r w:rsidRPr="00EC7349">
        <w:rPr>
          <w:rFonts w:ascii="Arial" w:eastAsia="Times New Roman" w:hAnsi="Arial" w:cs="Arial"/>
          <w:sz w:val="24"/>
          <w:szCs w:val="24"/>
          <w:lang w:val="en-US" w:eastAsia="es-ES"/>
        </w:rPr>
        <w:t xml:space="preserve"> de</w:t>
      </w:r>
      <w:r>
        <w:rPr>
          <w:rFonts w:ascii="Arial" w:eastAsia="Times New Roman" w:hAnsi="Arial" w:cs="Arial"/>
          <w:sz w:val="24"/>
          <w:szCs w:val="24"/>
          <w:lang w:val="en-US" w:eastAsia="es-ES"/>
        </w:rPr>
        <w:t>s</w:t>
      </w:r>
      <w:r w:rsidRPr="00EC7349">
        <w:rPr>
          <w:rFonts w:ascii="Arial" w:eastAsia="Times New Roman" w:hAnsi="Arial" w:cs="Arial"/>
          <w:sz w:val="24"/>
          <w:szCs w:val="24"/>
          <w:lang w:val="en-US" w:eastAsia="es-ES"/>
        </w:rPr>
        <w:t xml:space="preserve">tined for </w:t>
      </w:r>
      <w:r w:rsidR="00CD51DE" w:rsidRPr="00EC7349">
        <w:rPr>
          <w:rFonts w:ascii="Arial" w:eastAsia="Times New Roman" w:hAnsi="Arial" w:cs="Arial"/>
          <w:sz w:val="24"/>
          <w:szCs w:val="24"/>
          <w:lang w:val="en-US" w:eastAsia="es-ES"/>
        </w:rPr>
        <w:t>Cuba</w:t>
      </w:r>
      <w:r w:rsidRPr="00EC7349">
        <w:rPr>
          <w:rFonts w:ascii="Arial" w:eastAsia="Times New Roman" w:hAnsi="Arial" w:cs="Arial"/>
          <w:sz w:val="24"/>
          <w:szCs w:val="24"/>
          <w:lang w:val="en-US" w:eastAsia="es-ES"/>
        </w:rPr>
        <w:t xml:space="preserve"> to</w:t>
      </w:r>
      <w:r>
        <w:rPr>
          <w:rFonts w:ascii="Arial" w:eastAsia="Times New Roman" w:hAnsi="Arial" w:cs="Arial"/>
          <w:sz w:val="24"/>
          <w:szCs w:val="24"/>
          <w:lang w:val="en-US" w:eastAsia="es-ES"/>
        </w:rPr>
        <w:t xml:space="preserve"> p</w:t>
      </w:r>
      <w:r w:rsidRPr="00EC7349">
        <w:rPr>
          <w:rFonts w:ascii="Arial" w:eastAsia="Times New Roman" w:hAnsi="Arial" w:cs="Arial"/>
          <w:sz w:val="24"/>
          <w:szCs w:val="24"/>
          <w:lang w:val="en-US" w:eastAsia="es-ES"/>
        </w:rPr>
        <w:t>ay for the profes</w:t>
      </w:r>
      <w:r>
        <w:rPr>
          <w:rFonts w:ascii="Arial" w:eastAsia="Times New Roman" w:hAnsi="Arial" w:cs="Arial"/>
          <w:sz w:val="24"/>
          <w:szCs w:val="24"/>
          <w:lang w:val="en-US" w:eastAsia="es-ES"/>
        </w:rPr>
        <w:t>s</w:t>
      </w:r>
      <w:r w:rsidRPr="00EC7349">
        <w:rPr>
          <w:rFonts w:ascii="Arial" w:eastAsia="Times New Roman" w:hAnsi="Arial" w:cs="Arial"/>
          <w:sz w:val="24"/>
          <w:szCs w:val="24"/>
          <w:lang w:val="en-US" w:eastAsia="es-ES"/>
        </w:rPr>
        <w:t>ional services of Cuban professors in Equatorial Guinea.</w:t>
      </w:r>
      <w:r>
        <w:rPr>
          <w:rFonts w:ascii="Arial" w:eastAsia="Times New Roman" w:hAnsi="Arial" w:cs="Arial"/>
          <w:sz w:val="24"/>
          <w:szCs w:val="24"/>
          <w:lang w:val="en-US" w:eastAsia="es-ES"/>
        </w:rPr>
        <w:t xml:space="preserve"> </w:t>
      </w:r>
    </w:p>
    <w:p w:rsidR="00CD51DE" w:rsidRPr="00EC7349" w:rsidRDefault="00CD51DE" w:rsidP="00CD51DE">
      <w:pPr>
        <w:pStyle w:val="Sinespaciado"/>
        <w:spacing w:line="276" w:lineRule="auto"/>
        <w:ind w:left="360"/>
        <w:jc w:val="both"/>
        <w:rPr>
          <w:rFonts w:ascii="Arial" w:eastAsia="Times New Roman" w:hAnsi="Arial" w:cs="Arial"/>
          <w:sz w:val="24"/>
          <w:szCs w:val="24"/>
          <w:lang w:val="en-US" w:eastAsia="es-ES"/>
        </w:rPr>
      </w:pPr>
    </w:p>
    <w:p w:rsidR="00CD51DE" w:rsidRPr="00EC7349" w:rsidRDefault="00EC7349" w:rsidP="00CD51DE">
      <w:pPr>
        <w:pStyle w:val="Sinespaciado"/>
        <w:numPr>
          <w:ilvl w:val="0"/>
          <w:numId w:val="12"/>
        </w:numPr>
        <w:tabs>
          <w:tab w:val="left" w:pos="284"/>
        </w:tabs>
        <w:spacing w:line="276" w:lineRule="auto"/>
        <w:ind w:left="284"/>
        <w:jc w:val="both"/>
        <w:rPr>
          <w:rFonts w:ascii="Arial" w:eastAsia="Times New Roman" w:hAnsi="Arial" w:cs="Arial"/>
          <w:sz w:val="24"/>
          <w:szCs w:val="24"/>
          <w:lang w:val="en-US" w:eastAsia="es-ES"/>
        </w:rPr>
      </w:pPr>
      <w:r w:rsidRPr="00EC7349">
        <w:rPr>
          <w:rFonts w:ascii="Arial" w:eastAsia="Times New Roman" w:hAnsi="Arial" w:cs="Arial"/>
          <w:sz w:val="24"/>
          <w:szCs w:val="24"/>
          <w:lang w:val="en-US" w:eastAsia="es-ES"/>
        </w:rPr>
        <w:lastRenderedPageBreak/>
        <w:t>Three educational programs that had been planned for the start</w:t>
      </w:r>
      <w:r>
        <w:rPr>
          <w:rFonts w:ascii="Arial" w:eastAsia="Times New Roman" w:hAnsi="Arial" w:cs="Arial"/>
          <w:sz w:val="24"/>
          <w:szCs w:val="24"/>
          <w:lang w:val="en-US" w:eastAsia="es-ES"/>
        </w:rPr>
        <w:t xml:space="preserve"> </w:t>
      </w:r>
      <w:r w:rsidRPr="00EC7349">
        <w:rPr>
          <w:rFonts w:ascii="Arial" w:eastAsia="Times New Roman" w:hAnsi="Arial" w:cs="Arial"/>
          <w:sz w:val="24"/>
          <w:szCs w:val="24"/>
          <w:lang w:val="en-US" w:eastAsia="es-ES"/>
        </w:rPr>
        <w:t xml:space="preserve">of 2019 by the </w:t>
      </w:r>
      <w:r w:rsidR="00CD51DE" w:rsidRPr="00EC7349">
        <w:rPr>
          <w:rFonts w:ascii="Arial" w:eastAsia="Times New Roman" w:hAnsi="Arial" w:cs="Arial"/>
          <w:sz w:val="24"/>
          <w:szCs w:val="24"/>
          <w:lang w:val="en-US" w:eastAsia="es-ES"/>
        </w:rPr>
        <w:t>Enrique José Varona</w:t>
      </w:r>
      <w:r w:rsidRPr="00EC7349">
        <w:rPr>
          <w:rFonts w:ascii="Arial" w:eastAsia="Times New Roman" w:hAnsi="Arial" w:cs="Arial"/>
          <w:sz w:val="24"/>
          <w:szCs w:val="24"/>
          <w:lang w:val="en-US" w:eastAsia="es-ES"/>
        </w:rPr>
        <w:t xml:space="preserve"> Univ</w:t>
      </w:r>
      <w:r>
        <w:rPr>
          <w:rFonts w:ascii="Arial" w:eastAsia="Times New Roman" w:hAnsi="Arial" w:cs="Arial"/>
          <w:sz w:val="24"/>
          <w:szCs w:val="24"/>
          <w:lang w:val="en-US" w:eastAsia="es-ES"/>
        </w:rPr>
        <w:t xml:space="preserve">ersity of Pedagogical Sciences </w:t>
      </w:r>
      <w:r w:rsidRPr="00EC7349">
        <w:rPr>
          <w:rFonts w:ascii="Arial" w:eastAsia="Times New Roman" w:hAnsi="Arial" w:cs="Arial"/>
          <w:sz w:val="24"/>
          <w:szCs w:val="24"/>
          <w:lang w:val="en-US" w:eastAsia="es-ES"/>
        </w:rPr>
        <w:t xml:space="preserve">and three US universities </w:t>
      </w:r>
      <w:r w:rsidR="00CD51DE" w:rsidRPr="00EC7349">
        <w:rPr>
          <w:rFonts w:ascii="Arial" w:eastAsia="Times New Roman" w:hAnsi="Arial" w:cs="Arial"/>
          <w:sz w:val="24"/>
          <w:szCs w:val="24"/>
          <w:lang w:val="en-US" w:eastAsia="es-ES"/>
        </w:rPr>
        <w:t xml:space="preserve">(Minnesota, CUNY </w:t>
      </w:r>
      <w:r w:rsidRPr="00EC7349">
        <w:rPr>
          <w:rFonts w:ascii="Arial" w:eastAsia="Times New Roman" w:hAnsi="Arial" w:cs="Arial"/>
          <w:sz w:val="24"/>
          <w:szCs w:val="24"/>
          <w:lang w:val="en-US" w:eastAsia="es-ES"/>
        </w:rPr>
        <w:t>and</w:t>
      </w:r>
      <w:r w:rsidR="00CD51DE" w:rsidRPr="00EC7349">
        <w:rPr>
          <w:rFonts w:ascii="Arial" w:eastAsia="Times New Roman" w:hAnsi="Arial" w:cs="Arial"/>
          <w:sz w:val="24"/>
          <w:szCs w:val="24"/>
          <w:lang w:val="en-US" w:eastAsia="es-ES"/>
        </w:rPr>
        <w:t xml:space="preserve"> </w:t>
      </w:r>
      <w:r w:rsidRPr="00EC7349">
        <w:rPr>
          <w:rFonts w:ascii="Arial" w:eastAsia="Times New Roman" w:hAnsi="Arial" w:cs="Arial"/>
          <w:sz w:val="24"/>
          <w:szCs w:val="24"/>
          <w:lang w:val="en-US" w:eastAsia="es-ES"/>
        </w:rPr>
        <w:t>Social Movements of</w:t>
      </w:r>
      <w:r w:rsidR="00CD51DE" w:rsidRPr="00EC7349">
        <w:rPr>
          <w:rFonts w:ascii="Arial" w:eastAsia="Times New Roman" w:hAnsi="Arial" w:cs="Arial"/>
          <w:sz w:val="24"/>
          <w:szCs w:val="24"/>
          <w:lang w:val="en-US" w:eastAsia="es-ES"/>
        </w:rPr>
        <w:t xml:space="preserve"> Chicago)</w:t>
      </w:r>
      <w:r>
        <w:rPr>
          <w:rFonts w:ascii="Arial" w:eastAsia="Times New Roman" w:hAnsi="Arial" w:cs="Arial"/>
          <w:sz w:val="24"/>
          <w:szCs w:val="24"/>
          <w:lang w:val="en-US" w:eastAsia="es-ES"/>
        </w:rPr>
        <w:t xml:space="preserve"> were cancelled</w:t>
      </w:r>
      <w:r w:rsidR="00CD51DE" w:rsidRPr="00EC7349">
        <w:rPr>
          <w:rFonts w:ascii="Arial" w:eastAsia="Times New Roman" w:hAnsi="Arial" w:cs="Arial"/>
          <w:sz w:val="24"/>
          <w:szCs w:val="24"/>
          <w:lang w:val="en-US" w:eastAsia="es-ES"/>
        </w:rPr>
        <w:t xml:space="preserve">. </w:t>
      </w:r>
      <w:r w:rsidRPr="00EC7349">
        <w:rPr>
          <w:rFonts w:ascii="Arial" w:eastAsia="Times New Roman" w:hAnsi="Arial" w:cs="Arial"/>
          <w:sz w:val="24"/>
          <w:szCs w:val="24"/>
          <w:lang w:val="en-US" w:eastAsia="es-ES"/>
        </w:rPr>
        <w:t>The Pedagogical University lost $</w:t>
      </w:r>
      <w:r w:rsidR="00CD51DE" w:rsidRPr="00EC7349">
        <w:rPr>
          <w:rFonts w:ascii="Arial" w:eastAsia="Times New Roman" w:hAnsi="Arial" w:cs="Arial"/>
          <w:sz w:val="24"/>
          <w:szCs w:val="24"/>
          <w:lang w:val="en-US" w:eastAsia="es-ES"/>
        </w:rPr>
        <w:t>11</w:t>
      </w:r>
      <w:r w:rsidRPr="00EC7349">
        <w:rPr>
          <w:rFonts w:ascii="Arial" w:eastAsia="Times New Roman" w:hAnsi="Arial" w:cs="Arial"/>
          <w:sz w:val="24"/>
          <w:szCs w:val="24"/>
          <w:lang w:val="en-US" w:eastAsia="es-ES"/>
        </w:rPr>
        <w:t>,000</w:t>
      </w:r>
      <w:r w:rsidR="00CD51DE" w:rsidRPr="00EC7349">
        <w:rPr>
          <w:rFonts w:ascii="Arial" w:eastAsia="Times New Roman" w:hAnsi="Arial" w:cs="Arial"/>
          <w:sz w:val="24"/>
          <w:szCs w:val="24"/>
          <w:lang w:val="en-US" w:eastAsia="es-ES"/>
        </w:rPr>
        <w:t xml:space="preserve"> </w:t>
      </w:r>
      <w:r w:rsidRPr="00EC7349">
        <w:rPr>
          <w:rFonts w:ascii="Arial" w:eastAsia="Times New Roman" w:hAnsi="Arial" w:cs="Arial"/>
          <w:sz w:val="24"/>
          <w:szCs w:val="24"/>
          <w:lang w:val="en-US" w:eastAsia="es-ES"/>
        </w:rPr>
        <w:t>as a result</w:t>
      </w:r>
      <w:r w:rsidR="00CD51DE" w:rsidRPr="00EC7349">
        <w:rPr>
          <w:rFonts w:ascii="Arial" w:eastAsia="Times New Roman" w:hAnsi="Arial" w:cs="Arial"/>
          <w:sz w:val="24"/>
          <w:szCs w:val="24"/>
          <w:lang w:val="en-US" w:eastAsia="es-ES"/>
        </w:rPr>
        <w:t xml:space="preserve">. </w:t>
      </w:r>
    </w:p>
    <w:p w:rsidR="00CD51DE" w:rsidRPr="00EC7349" w:rsidRDefault="00CD51DE" w:rsidP="00CD51DE">
      <w:pPr>
        <w:pStyle w:val="Sinespaciado"/>
        <w:spacing w:line="276" w:lineRule="auto"/>
        <w:ind w:left="360"/>
        <w:jc w:val="both"/>
        <w:rPr>
          <w:rFonts w:ascii="Arial" w:eastAsia="Times New Roman" w:hAnsi="Arial" w:cs="Arial"/>
          <w:sz w:val="24"/>
          <w:szCs w:val="24"/>
          <w:lang w:val="en-US" w:eastAsia="es-ES"/>
        </w:rPr>
      </w:pPr>
    </w:p>
    <w:p w:rsidR="00CD51DE" w:rsidRPr="00B10A9F" w:rsidRDefault="00EC7349" w:rsidP="00CD51DE">
      <w:pPr>
        <w:pStyle w:val="Sinespaciado"/>
        <w:spacing w:line="276" w:lineRule="auto"/>
        <w:jc w:val="both"/>
        <w:rPr>
          <w:rFonts w:ascii="Arial" w:eastAsia="Times New Roman" w:hAnsi="Arial" w:cs="Arial"/>
          <w:sz w:val="24"/>
          <w:szCs w:val="24"/>
          <w:lang w:val="en-US" w:eastAsia="es-ES"/>
        </w:rPr>
      </w:pPr>
      <w:r w:rsidRPr="00EC7349">
        <w:rPr>
          <w:rFonts w:ascii="Arial" w:eastAsia="Times New Roman" w:hAnsi="Arial" w:cs="Arial"/>
          <w:sz w:val="24"/>
          <w:szCs w:val="24"/>
          <w:lang w:val="en-US" w:eastAsia="es-ES"/>
        </w:rPr>
        <w:t xml:space="preserve">One of the greatest conquests of the Cuban Revolution has been the </w:t>
      </w:r>
      <w:r>
        <w:rPr>
          <w:rFonts w:ascii="Arial" w:eastAsia="Times New Roman" w:hAnsi="Arial" w:cs="Arial"/>
          <w:b/>
          <w:sz w:val="24"/>
          <w:szCs w:val="24"/>
          <w:u w:val="single"/>
          <w:lang w:val="en-US" w:eastAsia="es-ES"/>
        </w:rPr>
        <w:t>development of sports</w:t>
      </w:r>
      <w:r w:rsidR="00CD51DE" w:rsidRPr="00EC7349">
        <w:rPr>
          <w:rFonts w:ascii="Arial" w:eastAsia="Times New Roman" w:hAnsi="Arial" w:cs="Arial"/>
          <w:sz w:val="24"/>
          <w:szCs w:val="24"/>
          <w:lang w:val="en-US" w:eastAsia="es-ES"/>
        </w:rPr>
        <w:t xml:space="preserve">. </w:t>
      </w:r>
      <w:r w:rsidR="00CD51DE" w:rsidRPr="00E81637">
        <w:rPr>
          <w:rFonts w:ascii="Arial" w:eastAsia="Times New Roman" w:hAnsi="Arial" w:cs="Arial"/>
          <w:sz w:val="24"/>
          <w:szCs w:val="24"/>
          <w:lang w:val="en-US" w:eastAsia="es-ES"/>
        </w:rPr>
        <w:t>Artíc</w:t>
      </w:r>
      <w:r w:rsidRPr="00E81637">
        <w:rPr>
          <w:rFonts w:ascii="Arial" w:eastAsia="Times New Roman" w:hAnsi="Arial" w:cs="Arial"/>
          <w:sz w:val="24"/>
          <w:szCs w:val="24"/>
          <w:lang w:val="en-US" w:eastAsia="es-ES"/>
        </w:rPr>
        <w:t>le</w:t>
      </w:r>
      <w:r w:rsidR="00CD51DE" w:rsidRPr="00E81637">
        <w:rPr>
          <w:rFonts w:ascii="Arial" w:eastAsia="Times New Roman" w:hAnsi="Arial" w:cs="Arial"/>
          <w:sz w:val="24"/>
          <w:szCs w:val="24"/>
          <w:lang w:val="en-US" w:eastAsia="es-ES"/>
        </w:rPr>
        <w:t xml:space="preserve"> 74 </w:t>
      </w:r>
      <w:r w:rsidRPr="00E81637">
        <w:rPr>
          <w:rFonts w:ascii="Arial" w:eastAsia="Times New Roman" w:hAnsi="Arial" w:cs="Arial"/>
          <w:sz w:val="24"/>
          <w:szCs w:val="24"/>
          <w:lang w:val="en-US" w:eastAsia="es-ES"/>
        </w:rPr>
        <w:t>of the</w:t>
      </w:r>
      <w:r w:rsidR="00CD51DE" w:rsidRPr="00E81637">
        <w:rPr>
          <w:rFonts w:ascii="Arial" w:eastAsia="Times New Roman" w:hAnsi="Arial" w:cs="Arial"/>
          <w:sz w:val="24"/>
          <w:szCs w:val="24"/>
          <w:lang w:val="en-US" w:eastAsia="es-ES"/>
        </w:rPr>
        <w:t xml:space="preserve"> </w:t>
      </w:r>
      <w:r w:rsidRPr="00E81637">
        <w:rPr>
          <w:rFonts w:ascii="Arial" w:eastAsia="Times New Roman" w:hAnsi="Arial" w:cs="Arial"/>
          <w:sz w:val="24"/>
          <w:szCs w:val="24"/>
          <w:lang w:val="en-US" w:eastAsia="es-ES"/>
        </w:rPr>
        <w:t xml:space="preserve">Constitution establishes that </w:t>
      </w:r>
      <w:r w:rsidR="00CD51DE" w:rsidRPr="00E81637">
        <w:rPr>
          <w:rFonts w:ascii="Arial" w:eastAsia="Times New Roman" w:hAnsi="Arial" w:cs="Arial"/>
          <w:sz w:val="24"/>
          <w:szCs w:val="24"/>
          <w:lang w:val="en-US" w:eastAsia="es-ES"/>
        </w:rPr>
        <w:t>“</w:t>
      </w:r>
      <w:r w:rsidR="00E81637" w:rsidRPr="00E81637">
        <w:rPr>
          <w:rFonts w:ascii="Arial" w:eastAsia="Times New Roman" w:hAnsi="Arial" w:cs="Arial"/>
          <w:sz w:val="24"/>
          <w:szCs w:val="24"/>
          <w:lang w:val="en-US" w:eastAsia="es-ES"/>
        </w:rPr>
        <w:t>people have the right to physical education, to sports and recreation as essential elements for their quality of life”.</w:t>
      </w:r>
      <w:r w:rsidR="0012165D">
        <w:rPr>
          <w:rFonts w:ascii="Arial" w:eastAsia="Times New Roman" w:hAnsi="Arial" w:cs="Arial"/>
          <w:sz w:val="24"/>
          <w:szCs w:val="24"/>
          <w:lang w:val="en-US" w:eastAsia="es-ES"/>
        </w:rPr>
        <w:t xml:space="preserve"> </w:t>
      </w:r>
      <w:r w:rsidR="00E81637">
        <w:rPr>
          <w:rFonts w:ascii="Arial" w:eastAsia="Times New Roman" w:hAnsi="Arial" w:cs="Arial"/>
          <w:sz w:val="24"/>
          <w:szCs w:val="24"/>
          <w:lang w:val="en-US" w:eastAsia="es-ES"/>
        </w:rPr>
        <w:t xml:space="preserve">In spite of efforts made by the Cuban State and government for the promotion of sports activities, this sector has not escaped the damage caused by the US policy of blockade. </w:t>
      </w:r>
      <w:r w:rsidR="00CD51DE" w:rsidRPr="00E81637">
        <w:rPr>
          <w:rFonts w:ascii="Arial" w:eastAsia="Times New Roman" w:hAnsi="Arial" w:cs="Arial"/>
          <w:sz w:val="24"/>
          <w:szCs w:val="24"/>
          <w:lang w:val="en-US" w:eastAsia="es-ES"/>
        </w:rPr>
        <w:t xml:space="preserve"> </w:t>
      </w:r>
    </w:p>
    <w:p w:rsidR="00CD51DE" w:rsidRPr="00B10A9F" w:rsidRDefault="00CD51DE" w:rsidP="00CD51DE">
      <w:pPr>
        <w:pStyle w:val="Sinespaciado"/>
        <w:spacing w:line="276" w:lineRule="auto"/>
        <w:rPr>
          <w:rFonts w:ascii="Arial" w:eastAsia="Times New Roman" w:hAnsi="Arial" w:cs="Arial"/>
          <w:sz w:val="24"/>
          <w:szCs w:val="24"/>
          <w:lang w:val="en-US" w:eastAsia="es-ES"/>
        </w:rPr>
      </w:pPr>
    </w:p>
    <w:p w:rsidR="00CD51DE" w:rsidRDefault="00E81637" w:rsidP="00CD51DE">
      <w:pPr>
        <w:pStyle w:val="Sinespaciado"/>
        <w:spacing w:line="276" w:lineRule="auto"/>
        <w:rPr>
          <w:rFonts w:ascii="Arial" w:hAnsi="Arial" w:cs="Arial"/>
          <w:sz w:val="24"/>
          <w:szCs w:val="24"/>
          <w:lang w:val="en-US"/>
        </w:rPr>
      </w:pPr>
      <w:r w:rsidRPr="00E81637">
        <w:rPr>
          <w:rFonts w:ascii="Arial" w:hAnsi="Arial" w:cs="Arial"/>
          <w:sz w:val="24"/>
          <w:szCs w:val="24"/>
          <w:lang w:val="en-US"/>
        </w:rPr>
        <w:t xml:space="preserve">Some of the most significant examples in the period are: </w:t>
      </w:r>
    </w:p>
    <w:p w:rsidR="00E81637" w:rsidRPr="00E81637" w:rsidRDefault="00E81637" w:rsidP="00CD51DE">
      <w:pPr>
        <w:pStyle w:val="Sinespaciado"/>
        <w:spacing w:line="276" w:lineRule="auto"/>
        <w:rPr>
          <w:rFonts w:ascii="Arial" w:hAnsi="Arial" w:cs="Arial"/>
          <w:sz w:val="24"/>
          <w:szCs w:val="24"/>
          <w:lang w:val="en-US"/>
        </w:rPr>
      </w:pPr>
    </w:p>
    <w:p w:rsidR="00CD51DE" w:rsidRPr="00394948" w:rsidRDefault="00CD51DE" w:rsidP="00CD51DE">
      <w:pPr>
        <w:numPr>
          <w:ilvl w:val="0"/>
          <w:numId w:val="34"/>
        </w:numPr>
        <w:tabs>
          <w:tab w:val="left" w:pos="284"/>
        </w:tabs>
        <w:autoSpaceDE w:val="0"/>
        <w:autoSpaceDN w:val="0"/>
        <w:adjustRightInd w:val="0"/>
        <w:spacing w:after="0"/>
        <w:ind w:left="284"/>
        <w:rPr>
          <w:rFonts w:cs="Arial"/>
          <w:sz w:val="24"/>
          <w:szCs w:val="24"/>
          <w:lang w:val="x-none"/>
        </w:rPr>
      </w:pPr>
      <w:r w:rsidRPr="00B10A9F">
        <w:rPr>
          <w:sz w:val="24"/>
          <w:szCs w:val="24"/>
          <w:lang w:val="en-US"/>
        </w:rPr>
        <w:t xml:space="preserve">Cuba </w:t>
      </w:r>
      <w:r w:rsidR="00B10A9F" w:rsidRPr="00B10A9F">
        <w:rPr>
          <w:sz w:val="24"/>
          <w:szCs w:val="24"/>
          <w:lang w:val="en-US"/>
        </w:rPr>
        <w:t>has been limited in its acquisition of sports equipment, mandatory according to the o</w:t>
      </w:r>
      <w:r w:rsidR="00B10A9F">
        <w:rPr>
          <w:sz w:val="24"/>
          <w:szCs w:val="24"/>
          <w:lang w:val="en-US"/>
        </w:rPr>
        <w:t>f</w:t>
      </w:r>
      <w:r w:rsidR="00B10A9F" w:rsidRPr="00B10A9F">
        <w:rPr>
          <w:sz w:val="24"/>
          <w:szCs w:val="24"/>
          <w:lang w:val="en-US"/>
        </w:rPr>
        <w:t xml:space="preserve">ficial regulations of international federations, because they are manufactured by US companies such as </w:t>
      </w:r>
      <w:r w:rsidRPr="00B10A9F">
        <w:rPr>
          <w:sz w:val="24"/>
          <w:szCs w:val="24"/>
          <w:lang w:val="en-US"/>
        </w:rPr>
        <w:t xml:space="preserve">LOUISVILLE, WILSON, XBAT, RAWLINGS </w:t>
      </w:r>
      <w:r w:rsidR="00B10A9F">
        <w:rPr>
          <w:sz w:val="24"/>
          <w:szCs w:val="24"/>
          <w:lang w:val="en-US"/>
        </w:rPr>
        <w:t>and</w:t>
      </w:r>
      <w:r w:rsidRPr="00B10A9F">
        <w:rPr>
          <w:sz w:val="24"/>
          <w:szCs w:val="24"/>
          <w:lang w:val="en-US"/>
        </w:rPr>
        <w:t xml:space="preserve"> EASTON. </w:t>
      </w:r>
      <w:r w:rsidR="00B10A9F" w:rsidRPr="00B10A9F">
        <w:rPr>
          <w:sz w:val="24"/>
          <w:szCs w:val="24"/>
          <w:lang w:val="en-US"/>
        </w:rPr>
        <w:t>To make these purchases, we have had to resort to third countries with a considerable increase in the prices of the products. If Cuba were able to acce</w:t>
      </w:r>
      <w:r w:rsidR="00C00F28">
        <w:rPr>
          <w:sz w:val="24"/>
          <w:szCs w:val="24"/>
          <w:lang w:val="en-US"/>
        </w:rPr>
        <w:t>ss</w:t>
      </w:r>
      <w:r w:rsidR="00B10A9F" w:rsidRPr="00B10A9F">
        <w:rPr>
          <w:sz w:val="24"/>
          <w:szCs w:val="24"/>
          <w:lang w:val="en-US"/>
        </w:rPr>
        <w:t xml:space="preserve"> directly to the US market, these products could be purchased at prices approximately 30 % lower.</w:t>
      </w:r>
      <w:r w:rsidR="00B10A9F">
        <w:rPr>
          <w:sz w:val="24"/>
          <w:szCs w:val="24"/>
          <w:lang w:val="en-US"/>
        </w:rPr>
        <w:t xml:space="preserve"> </w:t>
      </w:r>
    </w:p>
    <w:p w:rsidR="00CD51DE" w:rsidRPr="00394948" w:rsidRDefault="00CD51DE" w:rsidP="00CD51DE">
      <w:pPr>
        <w:tabs>
          <w:tab w:val="left" w:pos="284"/>
        </w:tabs>
        <w:autoSpaceDE w:val="0"/>
        <w:autoSpaceDN w:val="0"/>
        <w:adjustRightInd w:val="0"/>
        <w:spacing w:after="0"/>
        <w:ind w:left="284"/>
        <w:rPr>
          <w:rFonts w:cs="Arial"/>
          <w:sz w:val="24"/>
          <w:szCs w:val="24"/>
          <w:lang w:val="x-none"/>
        </w:rPr>
      </w:pPr>
    </w:p>
    <w:p w:rsidR="00CD51DE" w:rsidRPr="008C054E" w:rsidRDefault="00335062" w:rsidP="00CD51DE">
      <w:pPr>
        <w:pStyle w:val="Prrafodelista"/>
        <w:numPr>
          <w:ilvl w:val="0"/>
          <w:numId w:val="13"/>
        </w:numPr>
        <w:tabs>
          <w:tab w:val="left" w:pos="284"/>
        </w:tabs>
        <w:autoSpaceDE w:val="0"/>
        <w:autoSpaceDN w:val="0"/>
        <w:adjustRightInd w:val="0"/>
        <w:spacing w:after="0"/>
        <w:ind w:left="284"/>
        <w:rPr>
          <w:rFonts w:ascii="Arial" w:eastAsia="Times New Roman" w:hAnsi="Arial" w:cs="Arial"/>
          <w:sz w:val="24"/>
          <w:szCs w:val="24"/>
          <w:lang w:eastAsia="es-ES"/>
        </w:rPr>
      </w:pPr>
      <w:r>
        <w:rPr>
          <w:rFonts w:ascii="Arial" w:eastAsia="Times New Roman" w:hAnsi="Arial" w:cs="Arial"/>
          <w:sz w:val="24"/>
          <w:szCs w:val="24"/>
          <w:lang w:val="en-US"/>
        </w:rPr>
        <w:t>The 22</w:t>
      </w:r>
      <w:r w:rsidRPr="00335062">
        <w:rPr>
          <w:rFonts w:ascii="Arial" w:eastAsia="Times New Roman" w:hAnsi="Arial" w:cs="Arial"/>
          <w:sz w:val="24"/>
          <w:szCs w:val="24"/>
          <w:vertAlign w:val="superscript"/>
          <w:lang w:val="en-US"/>
        </w:rPr>
        <w:t>nd</w:t>
      </w:r>
      <w:r>
        <w:rPr>
          <w:rFonts w:ascii="Arial" w:eastAsia="Times New Roman" w:hAnsi="Arial" w:cs="Arial"/>
          <w:sz w:val="24"/>
          <w:szCs w:val="24"/>
          <w:lang w:val="en-US"/>
        </w:rPr>
        <w:t xml:space="preserve"> edition</w:t>
      </w:r>
      <w:r w:rsidR="00CD51DE">
        <w:rPr>
          <w:rFonts w:ascii="Arial" w:eastAsia="Times New Roman" w:hAnsi="Arial" w:cs="Arial"/>
          <w:sz w:val="24"/>
          <w:szCs w:val="24"/>
        </w:rPr>
        <w:t xml:space="preserve"> </w:t>
      </w:r>
      <w:r w:rsidR="00B10A9F">
        <w:rPr>
          <w:rFonts w:ascii="Arial" w:eastAsia="Times New Roman" w:hAnsi="Arial" w:cs="Arial"/>
          <w:sz w:val="24"/>
          <w:szCs w:val="24"/>
          <w:lang w:val="en-US"/>
        </w:rPr>
        <w:t>of the Terry Fox Run could not be held this year after a communication was received from the director of this international foundation that informed us that they could not assist in organizing the event or to continue supportin</w:t>
      </w:r>
      <w:r w:rsidR="00C00F28">
        <w:rPr>
          <w:rFonts w:ascii="Arial" w:eastAsia="Times New Roman" w:hAnsi="Arial" w:cs="Arial"/>
          <w:sz w:val="24"/>
          <w:szCs w:val="24"/>
          <w:lang w:val="en-US"/>
        </w:rPr>
        <w:t xml:space="preserve">g Cuba in its cancer research. </w:t>
      </w:r>
      <w:r w:rsidR="00B10A9F" w:rsidRPr="00B10A9F">
        <w:rPr>
          <w:rFonts w:ascii="Arial" w:eastAsia="Times New Roman" w:hAnsi="Arial" w:cs="Arial"/>
          <w:sz w:val="24"/>
          <w:szCs w:val="24"/>
          <w:lang w:val="en-US"/>
        </w:rPr>
        <w:t>Consequently, the foundation could not even transfer to the National Oncology and Radiology Institute the funds foreseen for the development of the project named “</w:t>
      </w:r>
      <w:r w:rsidR="00B10A9F">
        <w:rPr>
          <w:rFonts w:ascii="Arial" w:eastAsia="Times New Roman" w:hAnsi="Arial" w:cs="Arial"/>
          <w:sz w:val="24"/>
          <w:szCs w:val="24"/>
          <w:lang w:val="en-US" w:eastAsia="es-ES"/>
        </w:rPr>
        <w:t xml:space="preserve">Antitumor assessment of chemotherapy and immunotherapy combined in experimental cancer models” that </w:t>
      </w:r>
      <w:r w:rsidR="00174F05">
        <w:rPr>
          <w:rFonts w:ascii="Arial" w:eastAsia="Times New Roman" w:hAnsi="Arial" w:cs="Arial"/>
          <w:sz w:val="24"/>
          <w:szCs w:val="24"/>
          <w:lang w:val="en-US" w:eastAsia="es-ES"/>
        </w:rPr>
        <w:t>should be completed</w:t>
      </w:r>
      <w:r w:rsidR="00B10A9F">
        <w:rPr>
          <w:rFonts w:ascii="Arial" w:eastAsia="Times New Roman" w:hAnsi="Arial" w:cs="Arial"/>
          <w:sz w:val="24"/>
          <w:szCs w:val="24"/>
          <w:lang w:val="en-US" w:eastAsia="es-ES"/>
        </w:rPr>
        <w:t xml:space="preserve"> this year. </w:t>
      </w:r>
    </w:p>
    <w:p w:rsidR="00CD51DE" w:rsidRPr="000155A7" w:rsidRDefault="00CD51DE" w:rsidP="00CD51DE">
      <w:pPr>
        <w:tabs>
          <w:tab w:val="left" w:pos="426"/>
        </w:tabs>
        <w:autoSpaceDE w:val="0"/>
        <w:autoSpaceDN w:val="0"/>
        <w:adjustRightInd w:val="0"/>
        <w:spacing w:after="0"/>
        <w:ind w:left="284"/>
        <w:rPr>
          <w:rFonts w:cs="Arial"/>
          <w:sz w:val="24"/>
          <w:szCs w:val="24"/>
          <w:lang w:val="en-US"/>
        </w:rPr>
      </w:pPr>
    </w:p>
    <w:p w:rsidR="00CD51DE" w:rsidRPr="008C054E" w:rsidRDefault="00803EDE" w:rsidP="00CD51DE">
      <w:pPr>
        <w:pStyle w:val="Prrafodelista"/>
        <w:numPr>
          <w:ilvl w:val="0"/>
          <w:numId w:val="13"/>
        </w:numPr>
        <w:tabs>
          <w:tab w:val="left" w:pos="284"/>
          <w:tab w:val="num" w:pos="720"/>
        </w:tabs>
        <w:ind w:left="284"/>
        <w:rPr>
          <w:rFonts w:ascii="Arial" w:hAnsi="Arial" w:cs="Arial"/>
          <w:b/>
          <w:sz w:val="24"/>
          <w:szCs w:val="24"/>
          <w:lang w:eastAsia="es-ES"/>
        </w:rPr>
      </w:pPr>
      <w:r w:rsidRPr="00803EDE">
        <w:rPr>
          <w:rStyle w:val="Textoennegrita"/>
          <w:rFonts w:ascii="Arial" w:hAnsi="Arial" w:cs="Arial"/>
          <w:b w:val="0"/>
          <w:sz w:val="24"/>
          <w:szCs w:val="24"/>
          <w:lang w:val="en-US"/>
        </w:rPr>
        <w:t>The Caribbean Baseball Confederation has not been able to reach an agreement with the US government to create a legal channel that would permit</w:t>
      </w:r>
      <w:r w:rsidR="00146F6D">
        <w:rPr>
          <w:rStyle w:val="Textoennegrita"/>
          <w:rFonts w:ascii="Arial" w:hAnsi="Arial" w:cs="Arial"/>
          <w:b w:val="0"/>
          <w:sz w:val="24"/>
          <w:szCs w:val="24"/>
          <w:lang w:val="en-US"/>
        </w:rPr>
        <w:t xml:space="preserve"> paying for the prizes to Cuba. </w:t>
      </w:r>
      <w:r w:rsidRPr="00803EDE">
        <w:rPr>
          <w:rStyle w:val="Textoennegrita"/>
          <w:rFonts w:ascii="Arial" w:hAnsi="Arial" w:cs="Arial"/>
          <w:b w:val="0"/>
          <w:sz w:val="24"/>
          <w:szCs w:val="24"/>
          <w:lang w:val="en-US"/>
        </w:rPr>
        <w:t xml:space="preserve">The Cuban team that participated in the Caribbean Baseball Series held in </w:t>
      </w:r>
      <w:r w:rsidR="00CD51DE" w:rsidRPr="008C054E">
        <w:rPr>
          <w:rStyle w:val="Textoennegrita"/>
          <w:rFonts w:ascii="Arial" w:hAnsi="Arial" w:cs="Arial"/>
          <w:b w:val="0"/>
          <w:sz w:val="24"/>
          <w:szCs w:val="24"/>
        </w:rPr>
        <w:t xml:space="preserve"> </w:t>
      </w:r>
      <w:r w:rsidR="00CD51DE" w:rsidRPr="008C054E">
        <w:rPr>
          <w:rFonts w:ascii="Arial" w:hAnsi="Arial" w:cs="Arial"/>
          <w:sz w:val="24"/>
          <w:szCs w:val="24"/>
          <w:lang w:eastAsia="es-ES"/>
        </w:rPr>
        <w:t>Panam</w:t>
      </w:r>
      <w:r w:rsidRPr="00803EDE">
        <w:rPr>
          <w:rFonts w:ascii="Arial" w:hAnsi="Arial" w:cs="Arial"/>
          <w:sz w:val="24"/>
          <w:szCs w:val="24"/>
          <w:lang w:val="en-US" w:eastAsia="es-ES"/>
        </w:rPr>
        <w:t>a</w:t>
      </w:r>
      <w:r w:rsidR="00CD51DE" w:rsidRPr="008C054E">
        <w:rPr>
          <w:rFonts w:ascii="Arial" w:hAnsi="Arial" w:cs="Arial"/>
          <w:sz w:val="24"/>
          <w:szCs w:val="24"/>
          <w:lang w:eastAsia="es-ES"/>
        </w:rPr>
        <w:t xml:space="preserve"> </w:t>
      </w:r>
      <w:r w:rsidRPr="00803EDE">
        <w:rPr>
          <w:rFonts w:ascii="Arial" w:hAnsi="Arial" w:cs="Arial"/>
          <w:sz w:val="24"/>
          <w:szCs w:val="24"/>
          <w:lang w:val="en-US" w:eastAsia="es-ES"/>
        </w:rPr>
        <w:t>from the 4</w:t>
      </w:r>
      <w:r w:rsidRPr="00803EDE">
        <w:rPr>
          <w:rFonts w:ascii="Arial" w:hAnsi="Arial" w:cs="Arial"/>
          <w:sz w:val="24"/>
          <w:szCs w:val="24"/>
          <w:vertAlign w:val="superscript"/>
          <w:lang w:val="en-US" w:eastAsia="es-ES"/>
        </w:rPr>
        <w:t>th</w:t>
      </w:r>
      <w:r w:rsidRPr="00803EDE">
        <w:rPr>
          <w:rFonts w:ascii="Arial" w:hAnsi="Arial" w:cs="Arial"/>
          <w:sz w:val="24"/>
          <w:szCs w:val="24"/>
          <w:lang w:val="en-US" w:eastAsia="es-ES"/>
        </w:rPr>
        <w:t xml:space="preserve"> to the 10</w:t>
      </w:r>
      <w:r w:rsidRPr="00803EDE">
        <w:rPr>
          <w:rFonts w:ascii="Arial" w:hAnsi="Arial" w:cs="Arial"/>
          <w:sz w:val="24"/>
          <w:szCs w:val="24"/>
          <w:vertAlign w:val="superscript"/>
          <w:lang w:val="en-US" w:eastAsia="es-ES"/>
        </w:rPr>
        <w:t>th</w:t>
      </w:r>
      <w:r w:rsidRPr="00803EDE">
        <w:rPr>
          <w:rFonts w:ascii="Arial" w:hAnsi="Arial" w:cs="Arial"/>
          <w:sz w:val="24"/>
          <w:szCs w:val="24"/>
          <w:lang w:val="en-US" w:eastAsia="es-ES"/>
        </w:rPr>
        <w:t xml:space="preserve"> of February of</w:t>
      </w:r>
      <w:r w:rsidR="00CD51DE" w:rsidRPr="008C054E">
        <w:rPr>
          <w:rFonts w:ascii="Arial" w:hAnsi="Arial" w:cs="Arial"/>
          <w:sz w:val="24"/>
          <w:szCs w:val="24"/>
          <w:lang w:eastAsia="es-ES"/>
        </w:rPr>
        <w:t xml:space="preserve"> 2019</w:t>
      </w:r>
      <w:r>
        <w:rPr>
          <w:rFonts w:ascii="Arial" w:hAnsi="Arial" w:cs="Arial"/>
          <w:sz w:val="24"/>
          <w:szCs w:val="24"/>
          <w:lang w:val="en-US" w:eastAsia="es-ES"/>
        </w:rPr>
        <w:t xml:space="preserve"> was unable to receive their $72,000 prize after they won second place in the event. </w:t>
      </w:r>
      <w:r w:rsidRPr="00803EDE">
        <w:rPr>
          <w:rFonts w:ascii="Arial" w:hAnsi="Arial" w:cs="Arial"/>
          <w:sz w:val="24"/>
          <w:szCs w:val="24"/>
          <w:lang w:val="en-US" w:eastAsia="es-ES"/>
        </w:rPr>
        <w:t xml:space="preserve">The same thing happened with a number of Cuban athletes who were unable to receive their $5,000 prizes each. </w:t>
      </w:r>
      <w:r>
        <w:rPr>
          <w:rFonts w:ascii="Arial" w:hAnsi="Arial" w:cs="Arial"/>
          <w:sz w:val="24"/>
          <w:szCs w:val="24"/>
          <w:lang w:val="en-US" w:eastAsia="es-ES"/>
        </w:rPr>
        <w:t xml:space="preserve"> </w:t>
      </w:r>
    </w:p>
    <w:p w:rsidR="00CD51DE" w:rsidRPr="000155A7" w:rsidRDefault="00803EDE" w:rsidP="00CD51DE">
      <w:pPr>
        <w:numPr>
          <w:ilvl w:val="0"/>
          <w:numId w:val="13"/>
        </w:numPr>
        <w:ind w:left="284"/>
        <w:rPr>
          <w:sz w:val="24"/>
          <w:szCs w:val="24"/>
          <w:lang w:val="en-US"/>
        </w:rPr>
      </w:pPr>
      <w:r w:rsidRPr="00803EDE">
        <w:rPr>
          <w:sz w:val="24"/>
          <w:szCs w:val="24"/>
          <w:lang w:val="en-US"/>
        </w:rPr>
        <w:t xml:space="preserve">The financial persecution imposed by the US government against the </w:t>
      </w:r>
      <w:r w:rsidR="0084548F">
        <w:rPr>
          <w:sz w:val="24"/>
          <w:szCs w:val="24"/>
          <w:lang w:val="en-US"/>
        </w:rPr>
        <w:t>b</w:t>
      </w:r>
      <w:r w:rsidRPr="00803EDE">
        <w:rPr>
          <w:sz w:val="24"/>
          <w:szCs w:val="24"/>
          <w:lang w:val="en-US"/>
        </w:rPr>
        <w:t xml:space="preserve">anks in third countries has made it impossible for CUBADEPORTES to be paid for their services, both for exporting technical assistance and for commercializing activities in Cuba. </w:t>
      </w:r>
      <w:r>
        <w:rPr>
          <w:sz w:val="24"/>
          <w:szCs w:val="24"/>
          <w:lang w:val="en-US"/>
        </w:rPr>
        <w:t xml:space="preserve"> </w:t>
      </w:r>
    </w:p>
    <w:p w:rsidR="00CD51DE" w:rsidRPr="000155A7" w:rsidRDefault="007523B1" w:rsidP="00CD51DE">
      <w:pPr>
        <w:pStyle w:val="Sinespaciado"/>
        <w:spacing w:line="276" w:lineRule="auto"/>
        <w:jc w:val="both"/>
        <w:rPr>
          <w:rFonts w:ascii="Arial" w:hAnsi="Arial" w:cs="Arial"/>
          <w:color w:val="000000"/>
          <w:sz w:val="24"/>
          <w:szCs w:val="24"/>
          <w:lang w:val="en-US"/>
        </w:rPr>
      </w:pPr>
      <w:r w:rsidRPr="007523B1">
        <w:rPr>
          <w:rFonts w:ascii="Arial" w:hAnsi="Arial" w:cs="Arial"/>
          <w:b/>
          <w:color w:val="000000"/>
          <w:sz w:val="24"/>
          <w:szCs w:val="24"/>
          <w:u w:val="single"/>
          <w:lang w:val="en-US"/>
        </w:rPr>
        <w:t>The development of culture in all of its manifestations</w:t>
      </w:r>
      <w:r w:rsidR="00CD51DE" w:rsidRPr="007523B1">
        <w:rPr>
          <w:rFonts w:ascii="Arial" w:hAnsi="Arial" w:cs="Arial"/>
          <w:color w:val="000000"/>
          <w:sz w:val="24"/>
          <w:szCs w:val="24"/>
          <w:lang w:val="en-US"/>
        </w:rPr>
        <w:t xml:space="preserve"> </w:t>
      </w:r>
      <w:r w:rsidRPr="007523B1">
        <w:rPr>
          <w:rFonts w:ascii="Arial" w:hAnsi="Arial" w:cs="Arial"/>
          <w:color w:val="000000"/>
          <w:sz w:val="24"/>
          <w:szCs w:val="24"/>
          <w:lang w:val="en-US"/>
        </w:rPr>
        <w:t>is a priority for the Cuban State.</w:t>
      </w:r>
      <w:r w:rsidR="00CD51DE" w:rsidRPr="007523B1">
        <w:rPr>
          <w:rFonts w:ascii="Arial" w:hAnsi="Arial" w:cs="Arial"/>
          <w:color w:val="000000"/>
          <w:sz w:val="24"/>
          <w:szCs w:val="24"/>
          <w:lang w:val="en-US"/>
        </w:rPr>
        <w:t xml:space="preserve"> </w:t>
      </w:r>
      <w:r w:rsidRPr="007523B1">
        <w:rPr>
          <w:rFonts w:ascii="Arial" w:hAnsi="Arial" w:cs="Arial"/>
          <w:color w:val="000000"/>
          <w:sz w:val="24"/>
          <w:szCs w:val="24"/>
          <w:lang w:val="en-US"/>
        </w:rPr>
        <w:t xml:space="preserve">In its Article 79, the current Constitution of the Republic establishes that “everone is entitled to participate in the cultural and artistic life of the nation”. </w:t>
      </w:r>
      <w:r>
        <w:rPr>
          <w:rFonts w:ascii="Arial" w:hAnsi="Arial" w:cs="Arial"/>
          <w:color w:val="000000"/>
          <w:sz w:val="24"/>
          <w:szCs w:val="24"/>
          <w:lang w:val="en-US"/>
        </w:rPr>
        <w:t xml:space="preserve">Nevertheless, this sector </w:t>
      </w:r>
      <w:r>
        <w:rPr>
          <w:rFonts w:ascii="Arial" w:hAnsi="Arial" w:cs="Arial"/>
          <w:color w:val="000000"/>
          <w:sz w:val="24"/>
          <w:szCs w:val="24"/>
          <w:lang w:val="en-US"/>
        </w:rPr>
        <w:lastRenderedPageBreak/>
        <w:t xml:space="preserve">continues to be one of the most adversely affected by the application of the policy of blockade by the US against Cuba. </w:t>
      </w:r>
    </w:p>
    <w:p w:rsidR="00CD51DE" w:rsidRPr="000155A7" w:rsidRDefault="00CD51DE" w:rsidP="00CD51DE">
      <w:pPr>
        <w:pStyle w:val="Sinespaciado"/>
        <w:spacing w:line="276" w:lineRule="auto"/>
        <w:jc w:val="both"/>
        <w:rPr>
          <w:rFonts w:ascii="Arial" w:hAnsi="Arial" w:cs="Arial"/>
          <w:color w:val="000000"/>
          <w:sz w:val="24"/>
          <w:szCs w:val="24"/>
          <w:lang w:val="en-US"/>
        </w:rPr>
      </w:pPr>
    </w:p>
    <w:p w:rsidR="00CD51DE" w:rsidRPr="007523B1" w:rsidRDefault="007523B1" w:rsidP="00CD51DE">
      <w:pPr>
        <w:pStyle w:val="Sinespaciado"/>
        <w:spacing w:line="276" w:lineRule="auto"/>
        <w:jc w:val="both"/>
        <w:rPr>
          <w:rFonts w:ascii="Arial" w:hAnsi="Arial" w:cs="Arial"/>
          <w:color w:val="000000"/>
          <w:sz w:val="24"/>
          <w:szCs w:val="24"/>
          <w:lang w:val="en-US"/>
        </w:rPr>
      </w:pPr>
      <w:r w:rsidRPr="007523B1">
        <w:rPr>
          <w:rFonts w:ascii="Arial" w:hAnsi="Arial" w:cs="Arial"/>
          <w:color w:val="000000"/>
          <w:sz w:val="24"/>
          <w:szCs w:val="24"/>
          <w:lang w:val="en-US"/>
        </w:rPr>
        <w:t xml:space="preserve">Some of the repercussions recorded in the sector of culture during the period are: </w:t>
      </w:r>
    </w:p>
    <w:p w:rsidR="00CD51DE" w:rsidRPr="007523B1" w:rsidRDefault="00CD51DE" w:rsidP="00CD51DE">
      <w:pPr>
        <w:pStyle w:val="Sinespaciado"/>
        <w:spacing w:line="276" w:lineRule="auto"/>
        <w:jc w:val="both"/>
        <w:rPr>
          <w:rFonts w:ascii="Arial" w:hAnsi="Arial" w:cs="Arial"/>
          <w:b/>
          <w:color w:val="000000"/>
          <w:sz w:val="24"/>
          <w:szCs w:val="24"/>
          <w:lang w:val="en-US"/>
        </w:rPr>
      </w:pPr>
    </w:p>
    <w:p w:rsidR="00CD51DE" w:rsidRPr="007523B1" w:rsidRDefault="007523B1" w:rsidP="00CD51DE">
      <w:pPr>
        <w:pStyle w:val="Sinespaciado"/>
        <w:numPr>
          <w:ilvl w:val="0"/>
          <w:numId w:val="14"/>
        </w:numPr>
        <w:tabs>
          <w:tab w:val="left" w:pos="284"/>
          <w:tab w:val="left" w:pos="426"/>
        </w:tabs>
        <w:spacing w:line="276" w:lineRule="auto"/>
        <w:ind w:left="284"/>
        <w:jc w:val="both"/>
        <w:rPr>
          <w:rFonts w:ascii="Arial" w:eastAsia="Times New Roman" w:hAnsi="Arial" w:cs="Arial"/>
          <w:sz w:val="24"/>
          <w:szCs w:val="24"/>
          <w:lang w:val="en-US" w:eastAsia="es-ES"/>
        </w:rPr>
      </w:pPr>
      <w:r w:rsidRPr="007523B1">
        <w:rPr>
          <w:rFonts w:ascii="Arial" w:eastAsia="Times New Roman" w:hAnsi="Arial" w:cs="Arial"/>
          <w:sz w:val="24"/>
          <w:szCs w:val="24"/>
          <w:lang w:val="en-US" w:eastAsia="es-ES"/>
        </w:rPr>
        <w:t xml:space="preserve">Of the </w:t>
      </w:r>
      <w:r w:rsidR="00CD51DE" w:rsidRPr="007523B1">
        <w:rPr>
          <w:rFonts w:ascii="Arial" w:eastAsia="Times New Roman" w:hAnsi="Arial" w:cs="Arial"/>
          <w:sz w:val="24"/>
          <w:szCs w:val="24"/>
          <w:lang w:val="en-US" w:eastAsia="es-ES"/>
        </w:rPr>
        <w:t xml:space="preserve">37 </w:t>
      </w:r>
      <w:r w:rsidRPr="007523B1">
        <w:rPr>
          <w:rFonts w:ascii="Arial" w:eastAsia="Times New Roman" w:hAnsi="Arial" w:cs="Arial"/>
          <w:sz w:val="24"/>
          <w:szCs w:val="24"/>
          <w:lang w:val="en-US" w:eastAsia="es-ES"/>
        </w:rPr>
        <w:t>artistic units that could have promoted their work in US territory, only 24 received permission to enter the country; this represents 13 projects less when compared to the preceding year.</w:t>
      </w:r>
      <w:r w:rsidR="00CD51DE" w:rsidRPr="007523B1">
        <w:rPr>
          <w:rFonts w:ascii="Arial" w:eastAsia="Times New Roman" w:hAnsi="Arial" w:cs="Arial"/>
          <w:sz w:val="24"/>
          <w:szCs w:val="24"/>
          <w:lang w:val="en-US" w:eastAsia="es-ES"/>
        </w:rPr>
        <w:t xml:space="preserve"> </w:t>
      </w:r>
      <w:r w:rsidRPr="007523B1">
        <w:rPr>
          <w:rFonts w:ascii="Arial" w:eastAsia="Times New Roman" w:hAnsi="Arial" w:cs="Arial"/>
          <w:sz w:val="24"/>
          <w:szCs w:val="24"/>
          <w:lang w:val="en-US" w:eastAsia="es-ES"/>
        </w:rPr>
        <w:t>N</w:t>
      </w:r>
      <w:r>
        <w:rPr>
          <w:rFonts w:ascii="Arial" w:eastAsia="Times New Roman" w:hAnsi="Arial" w:cs="Arial"/>
          <w:sz w:val="24"/>
          <w:szCs w:val="24"/>
          <w:lang w:val="en-US" w:eastAsia="es-ES"/>
        </w:rPr>
        <w:t>onethe</w:t>
      </w:r>
      <w:r w:rsidRPr="007523B1">
        <w:rPr>
          <w:rFonts w:ascii="Arial" w:eastAsia="Times New Roman" w:hAnsi="Arial" w:cs="Arial"/>
          <w:sz w:val="24"/>
          <w:szCs w:val="24"/>
          <w:lang w:val="en-US" w:eastAsia="es-ES"/>
        </w:rPr>
        <w:t xml:space="preserve">less we must point out the positive promotional impact of the Festival of Cuban Arts held at Washington’s </w:t>
      </w:r>
      <w:r w:rsidR="00CD51DE" w:rsidRPr="007523B1">
        <w:rPr>
          <w:rFonts w:ascii="Arial" w:eastAsia="Times New Roman" w:hAnsi="Arial" w:cs="Arial"/>
          <w:sz w:val="24"/>
          <w:szCs w:val="24"/>
          <w:lang w:val="en-US" w:eastAsia="es-ES"/>
        </w:rPr>
        <w:t xml:space="preserve">Kennedy Center </w:t>
      </w:r>
      <w:r>
        <w:rPr>
          <w:rFonts w:ascii="Arial" w:eastAsia="Times New Roman" w:hAnsi="Arial" w:cs="Arial"/>
          <w:sz w:val="24"/>
          <w:szCs w:val="24"/>
          <w:lang w:val="en-US" w:eastAsia="es-ES"/>
        </w:rPr>
        <w:t xml:space="preserve">that included the presence of </w:t>
      </w:r>
      <w:r w:rsidR="00CD51DE" w:rsidRPr="007523B1">
        <w:rPr>
          <w:rFonts w:ascii="Arial" w:eastAsia="Times New Roman" w:hAnsi="Arial" w:cs="Arial"/>
          <w:sz w:val="24"/>
          <w:szCs w:val="24"/>
          <w:lang w:val="en-US" w:eastAsia="es-ES"/>
        </w:rPr>
        <w:t>104 m</w:t>
      </w:r>
      <w:r>
        <w:rPr>
          <w:rFonts w:ascii="Arial" w:eastAsia="Times New Roman" w:hAnsi="Arial" w:cs="Arial"/>
          <w:sz w:val="24"/>
          <w:szCs w:val="24"/>
          <w:lang w:val="en-US" w:eastAsia="es-ES"/>
        </w:rPr>
        <w:t>usicians</w:t>
      </w:r>
      <w:r w:rsidR="00CD51DE" w:rsidRPr="007523B1">
        <w:rPr>
          <w:rFonts w:ascii="Arial" w:eastAsia="Times New Roman" w:hAnsi="Arial" w:cs="Arial"/>
          <w:sz w:val="24"/>
          <w:szCs w:val="24"/>
          <w:lang w:val="en-US" w:eastAsia="es-ES"/>
        </w:rPr>
        <w:t>.</w:t>
      </w:r>
    </w:p>
    <w:p w:rsidR="00CD51DE" w:rsidRPr="007523B1" w:rsidRDefault="00CD51DE" w:rsidP="00CD51DE">
      <w:pPr>
        <w:pStyle w:val="Sinespaciado"/>
        <w:tabs>
          <w:tab w:val="left" w:pos="284"/>
          <w:tab w:val="left" w:pos="426"/>
        </w:tabs>
        <w:spacing w:line="276" w:lineRule="auto"/>
        <w:ind w:left="284"/>
        <w:jc w:val="both"/>
        <w:rPr>
          <w:rFonts w:ascii="Arial" w:eastAsia="Times New Roman" w:hAnsi="Arial" w:cs="Arial"/>
          <w:sz w:val="24"/>
          <w:szCs w:val="24"/>
          <w:lang w:val="en-US" w:eastAsia="es-ES"/>
        </w:rPr>
      </w:pPr>
    </w:p>
    <w:p w:rsidR="00CD51DE" w:rsidRPr="00503A9E" w:rsidRDefault="007523B1" w:rsidP="00CD51DE">
      <w:pPr>
        <w:pStyle w:val="Sinespaciado"/>
        <w:numPr>
          <w:ilvl w:val="0"/>
          <w:numId w:val="14"/>
        </w:numPr>
        <w:tabs>
          <w:tab w:val="left" w:pos="284"/>
          <w:tab w:val="left" w:pos="426"/>
        </w:tabs>
        <w:spacing w:line="276" w:lineRule="auto"/>
        <w:ind w:left="284"/>
        <w:jc w:val="both"/>
        <w:rPr>
          <w:rFonts w:ascii="Arial" w:eastAsia="Times New Roman" w:hAnsi="Arial" w:cs="Arial"/>
          <w:sz w:val="24"/>
          <w:szCs w:val="24"/>
          <w:lang w:val="en-US" w:eastAsia="es-ES"/>
        </w:rPr>
      </w:pPr>
      <w:r w:rsidRPr="007523B1">
        <w:rPr>
          <w:rFonts w:ascii="Arial" w:eastAsia="Times New Roman" w:hAnsi="Arial" w:cs="Arial"/>
          <w:sz w:val="24"/>
          <w:szCs w:val="24"/>
          <w:lang w:val="en-US" w:eastAsia="es-ES"/>
        </w:rPr>
        <w:t>Despite the various US companies th</w:t>
      </w:r>
      <w:r>
        <w:rPr>
          <w:rFonts w:ascii="Arial" w:eastAsia="Times New Roman" w:hAnsi="Arial" w:cs="Arial"/>
          <w:sz w:val="24"/>
          <w:szCs w:val="24"/>
          <w:lang w:val="en-US" w:eastAsia="es-ES"/>
        </w:rPr>
        <w:t>a</w:t>
      </w:r>
      <w:r w:rsidRPr="007523B1">
        <w:rPr>
          <w:rFonts w:ascii="Arial" w:eastAsia="Times New Roman" w:hAnsi="Arial" w:cs="Arial"/>
          <w:sz w:val="24"/>
          <w:szCs w:val="24"/>
          <w:lang w:val="en-US" w:eastAsia="es-ES"/>
        </w:rPr>
        <w:t xml:space="preserve">t have shown their interest in negotiating with the </w:t>
      </w:r>
      <w:r w:rsidR="00CD51DE" w:rsidRPr="007523B1">
        <w:rPr>
          <w:rFonts w:ascii="Arial" w:eastAsia="Times New Roman" w:hAnsi="Arial" w:cs="Arial"/>
          <w:sz w:val="24"/>
          <w:szCs w:val="24"/>
          <w:lang w:val="en-US" w:eastAsia="es-ES"/>
        </w:rPr>
        <w:t>BIS MUSIC</w:t>
      </w:r>
      <w:r w:rsidRPr="007523B1">
        <w:rPr>
          <w:rFonts w:ascii="Arial" w:eastAsia="Times New Roman" w:hAnsi="Arial" w:cs="Arial"/>
          <w:sz w:val="24"/>
          <w:szCs w:val="24"/>
          <w:lang w:val="en-US" w:eastAsia="es-ES"/>
        </w:rPr>
        <w:t xml:space="preserve"> agency</w:t>
      </w:r>
      <w:r w:rsidR="00CD51DE" w:rsidRPr="007523B1">
        <w:rPr>
          <w:rFonts w:ascii="Arial" w:eastAsia="Times New Roman" w:hAnsi="Arial" w:cs="Arial"/>
          <w:sz w:val="24"/>
          <w:szCs w:val="24"/>
          <w:lang w:val="en-US" w:eastAsia="es-ES"/>
        </w:rPr>
        <w:t xml:space="preserve">, </w:t>
      </w:r>
      <w:r>
        <w:rPr>
          <w:rFonts w:ascii="Arial" w:eastAsia="Times New Roman" w:hAnsi="Arial" w:cs="Arial"/>
          <w:sz w:val="24"/>
          <w:szCs w:val="24"/>
          <w:lang w:val="en-US" w:eastAsia="es-ES"/>
        </w:rPr>
        <w:t xml:space="preserve">they have refused to send their legal documentation to </w:t>
      </w:r>
      <w:r w:rsidR="00FF6082">
        <w:rPr>
          <w:rFonts w:ascii="Arial" w:eastAsia="Times New Roman" w:hAnsi="Arial" w:cs="Arial"/>
          <w:sz w:val="24"/>
          <w:szCs w:val="24"/>
          <w:lang w:val="en-US" w:eastAsia="es-ES"/>
        </w:rPr>
        <w:t>perform</w:t>
      </w:r>
      <w:r>
        <w:rPr>
          <w:rFonts w:ascii="Arial" w:eastAsia="Times New Roman" w:hAnsi="Arial" w:cs="Arial"/>
          <w:sz w:val="24"/>
          <w:szCs w:val="24"/>
          <w:lang w:val="en-US" w:eastAsia="es-ES"/>
        </w:rPr>
        <w:t xml:space="preserve"> the corresponding contracts for fear of the blockade’s restrictions. </w:t>
      </w:r>
      <w:r w:rsidRPr="00503A9E">
        <w:rPr>
          <w:rFonts w:ascii="Arial" w:eastAsia="Times New Roman" w:hAnsi="Arial" w:cs="Arial"/>
          <w:sz w:val="24"/>
          <w:szCs w:val="24"/>
          <w:lang w:val="en-US" w:eastAsia="es-ES"/>
        </w:rPr>
        <w:t xml:space="preserve">As a result, losses of over $100,000 have been recorded. </w:t>
      </w:r>
    </w:p>
    <w:p w:rsidR="00CD51DE" w:rsidRPr="00503A9E" w:rsidRDefault="00CD51DE" w:rsidP="00CD51DE">
      <w:pPr>
        <w:pStyle w:val="Sinespaciado"/>
        <w:tabs>
          <w:tab w:val="left" w:pos="284"/>
          <w:tab w:val="left" w:pos="426"/>
        </w:tabs>
        <w:spacing w:line="276" w:lineRule="auto"/>
        <w:ind w:left="284"/>
        <w:jc w:val="both"/>
        <w:rPr>
          <w:rFonts w:ascii="Arial" w:eastAsia="Times New Roman" w:hAnsi="Arial" w:cs="Arial"/>
          <w:sz w:val="24"/>
          <w:szCs w:val="24"/>
          <w:lang w:val="en-US" w:eastAsia="es-ES"/>
        </w:rPr>
      </w:pPr>
    </w:p>
    <w:p w:rsidR="00CD51DE" w:rsidRPr="008C054E" w:rsidRDefault="007523B1" w:rsidP="00CD51DE">
      <w:pPr>
        <w:pStyle w:val="Sinespaciado"/>
        <w:numPr>
          <w:ilvl w:val="0"/>
          <w:numId w:val="14"/>
        </w:numPr>
        <w:tabs>
          <w:tab w:val="left" w:pos="284"/>
          <w:tab w:val="left" w:pos="426"/>
        </w:tabs>
        <w:spacing w:line="276" w:lineRule="auto"/>
        <w:ind w:left="284"/>
        <w:jc w:val="both"/>
        <w:rPr>
          <w:rFonts w:ascii="Arial" w:eastAsia="Times New Roman" w:hAnsi="Arial" w:cs="Arial"/>
          <w:sz w:val="24"/>
          <w:szCs w:val="24"/>
          <w:lang w:eastAsia="es-ES"/>
        </w:rPr>
      </w:pPr>
      <w:r w:rsidRPr="0064016E">
        <w:rPr>
          <w:rFonts w:ascii="Arial" w:eastAsia="Times New Roman" w:hAnsi="Arial" w:cs="Arial"/>
          <w:sz w:val="24"/>
          <w:szCs w:val="24"/>
          <w:lang w:val="en-US" w:eastAsia="es-ES"/>
        </w:rPr>
        <w:t>A number of agencies in</w:t>
      </w:r>
      <w:r w:rsidR="00CD51DE" w:rsidRPr="0064016E">
        <w:rPr>
          <w:rFonts w:ascii="Arial" w:eastAsia="Times New Roman" w:hAnsi="Arial" w:cs="Arial"/>
          <w:sz w:val="24"/>
          <w:szCs w:val="24"/>
          <w:lang w:val="en-US" w:eastAsia="es-ES"/>
        </w:rPr>
        <w:t xml:space="preserve"> Colombia, Per</w:t>
      </w:r>
      <w:r w:rsidRPr="0064016E">
        <w:rPr>
          <w:rFonts w:ascii="Arial" w:eastAsia="Times New Roman" w:hAnsi="Arial" w:cs="Arial"/>
          <w:sz w:val="24"/>
          <w:szCs w:val="24"/>
          <w:lang w:val="en-US" w:eastAsia="es-ES"/>
        </w:rPr>
        <w:t>u and France</w:t>
      </w:r>
      <w:r w:rsidR="00CD51DE" w:rsidRPr="0064016E">
        <w:rPr>
          <w:rFonts w:ascii="Arial" w:eastAsia="Times New Roman" w:hAnsi="Arial" w:cs="Arial"/>
          <w:sz w:val="24"/>
          <w:szCs w:val="24"/>
          <w:lang w:val="en-US" w:eastAsia="es-ES"/>
        </w:rPr>
        <w:t xml:space="preserve"> </w:t>
      </w:r>
      <w:r w:rsidRPr="0064016E">
        <w:rPr>
          <w:rFonts w:ascii="Arial" w:eastAsia="Times New Roman" w:hAnsi="Arial" w:cs="Arial"/>
          <w:sz w:val="24"/>
          <w:szCs w:val="24"/>
          <w:lang w:val="en-US" w:eastAsia="es-ES"/>
        </w:rPr>
        <w:t xml:space="preserve">rejected business arranged with the </w:t>
      </w:r>
      <w:r w:rsidR="00CD51DE" w:rsidRPr="0064016E">
        <w:rPr>
          <w:rFonts w:ascii="Arial" w:eastAsia="Times New Roman" w:hAnsi="Arial" w:cs="Arial"/>
          <w:i/>
          <w:sz w:val="24"/>
          <w:szCs w:val="24"/>
          <w:lang w:val="en-US" w:eastAsia="es-ES"/>
        </w:rPr>
        <w:t>Empresa de Grabaciones y Ediciones Musicales</w:t>
      </w:r>
      <w:r w:rsidR="00CD51DE" w:rsidRPr="0064016E">
        <w:rPr>
          <w:rFonts w:ascii="Arial" w:eastAsia="Times New Roman" w:hAnsi="Arial" w:cs="Arial"/>
          <w:sz w:val="24"/>
          <w:szCs w:val="24"/>
          <w:lang w:val="en-US" w:eastAsia="es-ES"/>
        </w:rPr>
        <w:t xml:space="preserve"> (EGREM), </w:t>
      </w:r>
      <w:r w:rsidR="0064016E" w:rsidRPr="0064016E">
        <w:rPr>
          <w:rFonts w:ascii="Arial" w:eastAsia="Times New Roman" w:hAnsi="Arial" w:cs="Arial"/>
          <w:sz w:val="24"/>
          <w:szCs w:val="24"/>
          <w:lang w:val="en-US" w:eastAsia="es-ES"/>
        </w:rPr>
        <w:t xml:space="preserve">for fear that they would not be able to make transfers to Cuba </w:t>
      </w:r>
      <w:r w:rsidR="0064016E">
        <w:rPr>
          <w:rFonts w:ascii="Arial" w:eastAsia="Times New Roman" w:hAnsi="Arial" w:cs="Arial"/>
          <w:sz w:val="24"/>
          <w:szCs w:val="24"/>
          <w:lang w:val="en-US" w:eastAsia="es-ES"/>
        </w:rPr>
        <w:t>to p</w:t>
      </w:r>
      <w:r w:rsidR="0064016E" w:rsidRPr="0064016E">
        <w:rPr>
          <w:rFonts w:ascii="Arial" w:eastAsia="Times New Roman" w:hAnsi="Arial" w:cs="Arial"/>
          <w:sz w:val="24"/>
          <w:szCs w:val="24"/>
          <w:lang w:val="en-US" w:eastAsia="es-ES"/>
        </w:rPr>
        <w:t xml:space="preserve">ay for the services. </w:t>
      </w:r>
      <w:r w:rsidR="0064016E">
        <w:rPr>
          <w:rFonts w:ascii="Arial" w:eastAsia="Times New Roman" w:hAnsi="Arial" w:cs="Arial"/>
          <w:sz w:val="24"/>
          <w:szCs w:val="24"/>
          <w:lang w:eastAsia="es-ES"/>
        </w:rPr>
        <w:t xml:space="preserve">For this reason, approximately $200,000 was lost. </w:t>
      </w:r>
    </w:p>
    <w:p w:rsidR="00CD51DE" w:rsidRPr="008C054E" w:rsidRDefault="00CD51DE" w:rsidP="00CD51DE">
      <w:pPr>
        <w:pStyle w:val="Sinespaciado"/>
        <w:tabs>
          <w:tab w:val="left" w:pos="284"/>
          <w:tab w:val="left" w:pos="426"/>
        </w:tabs>
        <w:spacing w:line="276" w:lineRule="auto"/>
        <w:ind w:left="284"/>
        <w:jc w:val="both"/>
        <w:rPr>
          <w:rFonts w:ascii="Arial" w:eastAsia="Times New Roman" w:hAnsi="Arial" w:cs="Arial"/>
          <w:sz w:val="24"/>
          <w:szCs w:val="24"/>
          <w:lang w:eastAsia="es-ES"/>
        </w:rPr>
      </w:pPr>
    </w:p>
    <w:p w:rsidR="00CD51DE" w:rsidRPr="0064016E" w:rsidRDefault="0064016E" w:rsidP="00CD51DE">
      <w:pPr>
        <w:pStyle w:val="Sinespaciado"/>
        <w:numPr>
          <w:ilvl w:val="0"/>
          <w:numId w:val="14"/>
        </w:numPr>
        <w:tabs>
          <w:tab w:val="left" w:pos="284"/>
          <w:tab w:val="left" w:pos="426"/>
        </w:tabs>
        <w:spacing w:line="276" w:lineRule="auto"/>
        <w:ind w:left="284"/>
        <w:jc w:val="both"/>
        <w:rPr>
          <w:rFonts w:ascii="Arial" w:eastAsia="Times New Roman" w:hAnsi="Arial" w:cs="Arial"/>
          <w:sz w:val="24"/>
          <w:szCs w:val="24"/>
          <w:lang w:val="en-US" w:eastAsia="es-ES"/>
        </w:rPr>
      </w:pPr>
      <w:r w:rsidRPr="0064016E">
        <w:rPr>
          <w:rFonts w:ascii="Arial" w:eastAsia="Times New Roman" w:hAnsi="Arial" w:cs="Arial"/>
          <w:sz w:val="24"/>
          <w:szCs w:val="24"/>
          <w:lang w:val="en-US" w:eastAsia="es-ES"/>
        </w:rPr>
        <w:t xml:space="preserve">Business persons who traditionally </w:t>
      </w:r>
      <w:r>
        <w:rPr>
          <w:rFonts w:ascii="Arial" w:eastAsia="Times New Roman" w:hAnsi="Arial" w:cs="Arial"/>
          <w:sz w:val="24"/>
          <w:szCs w:val="24"/>
          <w:lang w:val="en-US" w:eastAsia="es-ES"/>
        </w:rPr>
        <w:t>promoted</w:t>
      </w:r>
      <w:r w:rsidRPr="0064016E">
        <w:rPr>
          <w:rFonts w:ascii="Arial" w:eastAsia="Times New Roman" w:hAnsi="Arial" w:cs="Arial"/>
          <w:sz w:val="24"/>
          <w:szCs w:val="24"/>
          <w:lang w:val="en-US" w:eastAsia="es-ES"/>
        </w:rPr>
        <w:t xml:space="preserve"> groups in the EGREM Catalogue in the US market and in other countries refused to continue with their work in 2018 due to the increased blockade measures. </w:t>
      </w:r>
    </w:p>
    <w:p w:rsidR="00CD51DE" w:rsidRPr="0064016E" w:rsidRDefault="00CD51DE" w:rsidP="00CD51DE">
      <w:pPr>
        <w:pStyle w:val="Sinespaciado"/>
        <w:tabs>
          <w:tab w:val="left" w:pos="284"/>
          <w:tab w:val="left" w:pos="426"/>
        </w:tabs>
        <w:spacing w:line="276" w:lineRule="auto"/>
        <w:ind w:left="284"/>
        <w:jc w:val="both"/>
        <w:rPr>
          <w:rFonts w:ascii="Arial" w:eastAsia="Times New Roman" w:hAnsi="Arial" w:cs="Arial"/>
          <w:sz w:val="24"/>
          <w:szCs w:val="24"/>
          <w:lang w:val="en-US" w:eastAsia="es-ES"/>
        </w:rPr>
      </w:pPr>
    </w:p>
    <w:p w:rsidR="00CD51DE" w:rsidRPr="0064016E" w:rsidRDefault="0064016E" w:rsidP="00CD51DE">
      <w:pPr>
        <w:pStyle w:val="Sinespaciado"/>
        <w:numPr>
          <w:ilvl w:val="0"/>
          <w:numId w:val="15"/>
        </w:numPr>
        <w:tabs>
          <w:tab w:val="left" w:pos="284"/>
          <w:tab w:val="left" w:pos="426"/>
        </w:tabs>
        <w:spacing w:line="276" w:lineRule="auto"/>
        <w:ind w:left="284"/>
        <w:jc w:val="both"/>
        <w:rPr>
          <w:rFonts w:ascii="Arial" w:eastAsia="Times New Roman" w:hAnsi="Arial" w:cs="Arial"/>
          <w:sz w:val="24"/>
          <w:szCs w:val="24"/>
          <w:lang w:val="en-US" w:eastAsia="es-ES"/>
        </w:rPr>
      </w:pPr>
      <w:r w:rsidRPr="0064016E">
        <w:rPr>
          <w:rFonts w:ascii="Arial" w:eastAsia="Times New Roman" w:hAnsi="Arial" w:cs="Arial"/>
          <w:sz w:val="24"/>
          <w:szCs w:val="24"/>
          <w:lang w:val="en-US" w:eastAsia="es-ES"/>
        </w:rPr>
        <w:t>Because of the intensification of this policy, the Third Encounter of American and Cuban Editors, Distributors and Literary Agents, scheduled to be held in Cuba during the 2019 International Book Fair</w:t>
      </w:r>
      <w:r>
        <w:rPr>
          <w:rFonts w:ascii="Arial" w:eastAsia="Times New Roman" w:hAnsi="Arial" w:cs="Arial"/>
          <w:sz w:val="24"/>
          <w:szCs w:val="24"/>
          <w:lang w:val="en-US" w:eastAsia="es-ES"/>
        </w:rPr>
        <w:t>,</w:t>
      </w:r>
      <w:r w:rsidR="00503A9E">
        <w:rPr>
          <w:rFonts w:ascii="Arial" w:eastAsia="Times New Roman" w:hAnsi="Arial" w:cs="Arial"/>
          <w:sz w:val="24"/>
          <w:szCs w:val="24"/>
          <w:lang w:val="en-US" w:eastAsia="es-ES"/>
        </w:rPr>
        <w:t xml:space="preserve"> was prevented from happening. </w:t>
      </w:r>
      <w:r w:rsidRPr="0064016E">
        <w:rPr>
          <w:rFonts w:ascii="Arial" w:eastAsia="Times New Roman" w:hAnsi="Arial" w:cs="Arial"/>
          <w:sz w:val="24"/>
          <w:szCs w:val="24"/>
          <w:lang w:val="en-US" w:eastAsia="es-ES"/>
        </w:rPr>
        <w:t>Cuba’s participation at expos, editorial and literary events, as</w:t>
      </w:r>
      <w:r w:rsidR="00196414">
        <w:rPr>
          <w:rFonts w:ascii="Arial" w:eastAsia="Times New Roman" w:hAnsi="Arial" w:cs="Arial"/>
          <w:sz w:val="24"/>
          <w:szCs w:val="24"/>
          <w:lang w:val="en-US" w:eastAsia="es-ES"/>
        </w:rPr>
        <w:t xml:space="preserve"> well as book fairs in the US, </w:t>
      </w:r>
      <w:r w:rsidRPr="0064016E">
        <w:rPr>
          <w:rFonts w:ascii="Arial" w:eastAsia="Times New Roman" w:hAnsi="Arial" w:cs="Arial"/>
          <w:sz w:val="24"/>
          <w:szCs w:val="24"/>
          <w:lang w:val="en-US" w:eastAsia="es-ES"/>
        </w:rPr>
        <w:t>became impossible.</w:t>
      </w:r>
    </w:p>
    <w:p w:rsidR="00CD51DE" w:rsidRPr="0064016E" w:rsidRDefault="00CD51DE" w:rsidP="00CD51DE">
      <w:pPr>
        <w:pStyle w:val="Sinespaciado"/>
        <w:tabs>
          <w:tab w:val="left" w:pos="284"/>
          <w:tab w:val="left" w:pos="426"/>
        </w:tabs>
        <w:spacing w:line="276" w:lineRule="auto"/>
        <w:ind w:left="284"/>
        <w:jc w:val="both"/>
        <w:rPr>
          <w:rFonts w:ascii="Arial" w:eastAsia="Times New Roman" w:hAnsi="Arial" w:cs="Arial"/>
          <w:sz w:val="24"/>
          <w:szCs w:val="24"/>
          <w:lang w:val="en-US" w:eastAsia="es-ES"/>
        </w:rPr>
      </w:pPr>
    </w:p>
    <w:p w:rsidR="00CD51DE" w:rsidRPr="002E3C7D" w:rsidRDefault="0064016E" w:rsidP="00CD51DE">
      <w:pPr>
        <w:pStyle w:val="Sinespaciado"/>
        <w:numPr>
          <w:ilvl w:val="0"/>
          <w:numId w:val="15"/>
        </w:numPr>
        <w:tabs>
          <w:tab w:val="left" w:pos="284"/>
          <w:tab w:val="left" w:pos="426"/>
        </w:tabs>
        <w:spacing w:line="276" w:lineRule="auto"/>
        <w:ind w:left="284"/>
        <w:jc w:val="both"/>
        <w:rPr>
          <w:rFonts w:ascii="Arial" w:eastAsia="Times New Roman" w:hAnsi="Arial" w:cs="Arial"/>
          <w:sz w:val="24"/>
          <w:szCs w:val="24"/>
          <w:lang w:val="en-US" w:eastAsia="es-ES"/>
        </w:rPr>
      </w:pPr>
      <w:r>
        <w:rPr>
          <w:rFonts w:ascii="Arial" w:eastAsia="Times New Roman" w:hAnsi="Arial" w:cs="Arial"/>
          <w:sz w:val="24"/>
          <w:szCs w:val="24"/>
          <w:lang w:val="en-US" w:eastAsia="es-ES"/>
        </w:rPr>
        <w:t>The blockade has serious rep</w:t>
      </w:r>
      <w:r w:rsidRPr="0064016E">
        <w:rPr>
          <w:rFonts w:ascii="Arial" w:eastAsia="Times New Roman" w:hAnsi="Arial" w:cs="Arial"/>
          <w:sz w:val="24"/>
          <w:szCs w:val="24"/>
          <w:lang w:val="en-US" w:eastAsia="es-ES"/>
        </w:rPr>
        <w:t>ercussions on profe</w:t>
      </w:r>
      <w:r>
        <w:rPr>
          <w:rFonts w:ascii="Arial" w:eastAsia="Times New Roman" w:hAnsi="Arial" w:cs="Arial"/>
          <w:sz w:val="24"/>
          <w:szCs w:val="24"/>
          <w:lang w:val="en-US" w:eastAsia="es-ES"/>
        </w:rPr>
        <w:t>s</w:t>
      </w:r>
      <w:r w:rsidRPr="0064016E">
        <w:rPr>
          <w:rFonts w:ascii="Arial" w:eastAsia="Times New Roman" w:hAnsi="Arial" w:cs="Arial"/>
          <w:sz w:val="24"/>
          <w:szCs w:val="24"/>
          <w:lang w:val="en-US" w:eastAsia="es-ES"/>
        </w:rPr>
        <w:t>sional artistic training (at the elementary, middle school and higher education levels) by imposing limitations on acquiring the necessary items such as musica</w:t>
      </w:r>
      <w:r>
        <w:rPr>
          <w:rFonts w:ascii="Arial" w:eastAsia="Times New Roman" w:hAnsi="Arial" w:cs="Arial"/>
          <w:sz w:val="24"/>
          <w:szCs w:val="24"/>
          <w:lang w:val="en-US" w:eastAsia="es-ES"/>
        </w:rPr>
        <w:t>l</w:t>
      </w:r>
      <w:r w:rsidRPr="0064016E">
        <w:rPr>
          <w:rFonts w:ascii="Arial" w:eastAsia="Times New Roman" w:hAnsi="Arial" w:cs="Arial"/>
          <w:sz w:val="24"/>
          <w:szCs w:val="24"/>
          <w:lang w:val="en-US" w:eastAsia="es-ES"/>
        </w:rPr>
        <w:t xml:space="preserve"> instruments and accessories for the vi</w:t>
      </w:r>
      <w:r>
        <w:rPr>
          <w:rFonts w:ascii="Arial" w:eastAsia="Times New Roman" w:hAnsi="Arial" w:cs="Arial"/>
          <w:sz w:val="24"/>
          <w:szCs w:val="24"/>
          <w:lang w:val="en-US" w:eastAsia="es-ES"/>
        </w:rPr>
        <w:t>s</w:t>
      </w:r>
      <w:r w:rsidRPr="0064016E">
        <w:rPr>
          <w:rFonts w:ascii="Arial" w:eastAsia="Times New Roman" w:hAnsi="Arial" w:cs="Arial"/>
          <w:sz w:val="24"/>
          <w:szCs w:val="24"/>
          <w:lang w:val="en-US" w:eastAsia="es-ES"/>
        </w:rPr>
        <w:t>ual arts, ballet and dance. In spite of this, the Cuban State has not stopped any child with the skills and talent to take this training w</w:t>
      </w:r>
      <w:r w:rsidR="00196414">
        <w:rPr>
          <w:rFonts w:ascii="Arial" w:eastAsia="Times New Roman" w:hAnsi="Arial" w:cs="Arial"/>
          <w:sz w:val="24"/>
          <w:szCs w:val="24"/>
          <w:lang w:val="en-US" w:eastAsia="es-ES"/>
        </w:rPr>
        <w:t>ithout paying any tuition</w:t>
      </w:r>
      <w:r w:rsidRPr="0064016E">
        <w:rPr>
          <w:rFonts w:ascii="Arial" w:eastAsia="Times New Roman" w:hAnsi="Arial" w:cs="Arial"/>
          <w:sz w:val="24"/>
          <w:szCs w:val="24"/>
          <w:lang w:val="en-US" w:eastAsia="es-ES"/>
        </w:rPr>
        <w:t>; this represents an extraordinary effort if one takes into account that the cost of a basic education for one student in one academic year in any of the arts manifestations hovers around the figur</w:t>
      </w:r>
      <w:r w:rsidR="002E3C7D">
        <w:rPr>
          <w:rFonts w:ascii="Arial" w:eastAsia="Times New Roman" w:hAnsi="Arial" w:cs="Arial"/>
          <w:sz w:val="24"/>
          <w:szCs w:val="24"/>
          <w:lang w:val="en-US" w:eastAsia="es-ES"/>
        </w:rPr>
        <w:t>e</w:t>
      </w:r>
      <w:r w:rsidRPr="0064016E">
        <w:rPr>
          <w:rFonts w:ascii="Arial" w:eastAsia="Times New Roman" w:hAnsi="Arial" w:cs="Arial"/>
          <w:sz w:val="24"/>
          <w:szCs w:val="24"/>
          <w:lang w:val="en-US" w:eastAsia="es-ES"/>
        </w:rPr>
        <w:t xml:space="preserve"> of </w:t>
      </w:r>
      <w:r w:rsidR="00CC0BEF">
        <w:rPr>
          <w:rFonts w:ascii="Arial" w:eastAsia="Times New Roman" w:hAnsi="Arial" w:cs="Arial"/>
          <w:sz w:val="24"/>
          <w:szCs w:val="24"/>
          <w:lang w:val="en-US" w:eastAsia="es-ES"/>
        </w:rPr>
        <w:t xml:space="preserve">$15,000 and $16,000. </w:t>
      </w:r>
      <w:r w:rsidR="002E3C7D" w:rsidRPr="002E3C7D">
        <w:rPr>
          <w:rFonts w:ascii="Arial" w:eastAsia="Times New Roman" w:hAnsi="Arial" w:cs="Arial"/>
          <w:sz w:val="24"/>
          <w:szCs w:val="24"/>
          <w:lang w:val="en-US" w:eastAsia="es-ES"/>
        </w:rPr>
        <w:t xml:space="preserve">For example, on average, $17,610 is spent to make sure that each ballet student has a leotard for the school year. </w:t>
      </w:r>
      <w:r w:rsidR="002E3C7D">
        <w:rPr>
          <w:rFonts w:ascii="Arial" w:eastAsia="Times New Roman" w:hAnsi="Arial" w:cs="Arial"/>
          <w:sz w:val="24"/>
          <w:szCs w:val="24"/>
          <w:lang w:val="en-US" w:eastAsia="es-ES"/>
        </w:rPr>
        <w:t>If it were possible to access the US market to buy these garments, Cuba would save more than half of the amount spe</w:t>
      </w:r>
      <w:r w:rsidR="00E76E3C">
        <w:rPr>
          <w:rFonts w:ascii="Arial" w:eastAsia="Times New Roman" w:hAnsi="Arial" w:cs="Arial"/>
          <w:sz w:val="24"/>
          <w:szCs w:val="24"/>
          <w:lang w:val="en-US" w:eastAsia="es-ES"/>
        </w:rPr>
        <w:t>n</w:t>
      </w:r>
      <w:r w:rsidR="002E3C7D">
        <w:rPr>
          <w:rFonts w:ascii="Arial" w:eastAsia="Times New Roman" w:hAnsi="Arial" w:cs="Arial"/>
          <w:sz w:val="24"/>
          <w:szCs w:val="24"/>
          <w:lang w:val="en-US" w:eastAsia="es-ES"/>
        </w:rPr>
        <w:t xml:space="preserve">t to buy the leotards elsewhere. </w:t>
      </w:r>
    </w:p>
    <w:p w:rsidR="00CD51DE" w:rsidRPr="002E3C7D" w:rsidRDefault="00CD51DE" w:rsidP="00CD51DE">
      <w:pPr>
        <w:pStyle w:val="Ttulo2"/>
        <w:rPr>
          <w:i w:val="0"/>
          <w:sz w:val="24"/>
          <w:szCs w:val="24"/>
          <w:lang w:val="en-US"/>
        </w:rPr>
      </w:pPr>
      <w:bookmarkStart w:id="8" w:name="_Toc8994243"/>
      <w:r w:rsidRPr="002E3C7D">
        <w:rPr>
          <w:i w:val="0"/>
          <w:sz w:val="24"/>
          <w:szCs w:val="24"/>
          <w:lang w:val="en-US"/>
        </w:rPr>
        <w:lastRenderedPageBreak/>
        <w:t xml:space="preserve">2.2 </w:t>
      </w:r>
      <w:r w:rsidR="002E3C7D" w:rsidRPr="002E3C7D">
        <w:rPr>
          <w:i w:val="0"/>
          <w:sz w:val="24"/>
          <w:szCs w:val="24"/>
          <w:lang w:val="en-US"/>
        </w:rPr>
        <w:t xml:space="preserve">Repercussions on economic growth </w:t>
      </w:r>
      <w:r w:rsidRPr="002E3C7D">
        <w:rPr>
          <w:i w:val="0"/>
          <w:sz w:val="24"/>
          <w:szCs w:val="24"/>
          <w:lang w:val="en-US"/>
        </w:rPr>
        <w:t xml:space="preserve"> </w:t>
      </w:r>
      <w:bookmarkEnd w:id="8"/>
    </w:p>
    <w:p w:rsidR="00CD51DE" w:rsidRPr="000155A7" w:rsidRDefault="00872A59" w:rsidP="00CD51DE">
      <w:pPr>
        <w:pStyle w:val="NormalWeb"/>
        <w:spacing w:line="276" w:lineRule="auto"/>
        <w:rPr>
          <w:rFonts w:ascii="Arial" w:hAnsi="Arial" w:cs="Arial"/>
          <w:lang w:val="en-US"/>
        </w:rPr>
      </w:pPr>
      <w:r w:rsidRPr="00872A59">
        <w:rPr>
          <w:rFonts w:ascii="Arial" w:hAnsi="Arial" w:cs="Arial"/>
          <w:lang w:val="en-US"/>
        </w:rPr>
        <w:t xml:space="preserve">The blockade continues to be the fundamental obstacle for implementation of both the Economic and Social Development Plan until </w:t>
      </w:r>
      <w:r>
        <w:rPr>
          <w:rFonts w:ascii="Arial" w:hAnsi="Arial" w:cs="Arial"/>
          <w:lang w:val="en-US"/>
        </w:rPr>
        <w:t>2030 and the United N</w:t>
      </w:r>
      <w:r w:rsidRPr="00872A59">
        <w:rPr>
          <w:rFonts w:ascii="Arial" w:hAnsi="Arial" w:cs="Arial"/>
          <w:lang w:val="en-US"/>
        </w:rPr>
        <w:t xml:space="preserve">ations Sustainable Development Goals. </w:t>
      </w:r>
      <w:r>
        <w:rPr>
          <w:rFonts w:ascii="Arial" w:hAnsi="Arial" w:cs="Arial"/>
          <w:lang w:val="en-US"/>
        </w:rPr>
        <w:t xml:space="preserve">In the period analyzed, the harm caused by the blockade in the sectors of production and services was calculated to be $79,000,000; this represents an increase of 28 % when compared to the previous </w:t>
      </w:r>
      <w:r w:rsidR="001252B9">
        <w:rPr>
          <w:rFonts w:ascii="Arial" w:hAnsi="Arial" w:cs="Arial"/>
          <w:lang w:val="en-US"/>
        </w:rPr>
        <w:t>period</w:t>
      </w:r>
      <w:r>
        <w:rPr>
          <w:rFonts w:ascii="Arial" w:hAnsi="Arial" w:cs="Arial"/>
          <w:lang w:val="en-US"/>
        </w:rPr>
        <w:t xml:space="preserve">. </w:t>
      </w:r>
    </w:p>
    <w:p w:rsidR="00CD51DE" w:rsidRPr="00872A59" w:rsidRDefault="00872A59" w:rsidP="00CD51DE">
      <w:pPr>
        <w:pStyle w:val="NormalWeb"/>
        <w:spacing w:line="276" w:lineRule="auto"/>
        <w:rPr>
          <w:rFonts w:ascii="Arial" w:hAnsi="Arial" w:cs="Arial"/>
          <w:lang w:val="en-US"/>
        </w:rPr>
      </w:pPr>
      <w:r w:rsidRPr="00872A59">
        <w:rPr>
          <w:rFonts w:ascii="Arial" w:hAnsi="Arial" w:cs="Arial"/>
          <w:lang w:val="en-US"/>
        </w:rPr>
        <w:t>Transforming the cost of the blockade into the country’s payment capacity would allow us, in the midterm, to have an official, substantive and sustained financing source that would provide greater dynamics to the investment programs associated with the strategic sectors of the Economic and Social Development Plan until 2030</w:t>
      </w:r>
      <w:r w:rsidR="000E75F7">
        <w:rPr>
          <w:rFonts w:ascii="Arial" w:hAnsi="Arial" w:cs="Arial"/>
          <w:lang w:val="en-US"/>
        </w:rPr>
        <w:t xml:space="preserve">. </w:t>
      </w:r>
      <w:r w:rsidRPr="00872A59">
        <w:rPr>
          <w:rFonts w:ascii="Arial" w:hAnsi="Arial" w:cs="Arial"/>
          <w:lang w:val="en-US"/>
        </w:rPr>
        <w:t>Thus the terms to achieve the goals set for the year 2030 would be shortened.</w:t>
      </w:r>
      <w:r w:rsidR="000E75F7">
        <w:rPr>
          <w:rFonts w:ascii="Arial" w:hAnsi="Arial" w:cs="Arial"/>
          <w:lang w:val="en-US"/>
        </w:rPr>
        <w:t xml:space="preserve"> </w:t>
      </w:r>
      <w:r>
        <w:rPr>
          <w:rFonts w:ascii="Arial" w:hAnsi="Arial" w:cs="Arial"/>
          <w:lang w:val="en-US"/>
        </w:rPr>
        <w:t xml:space="preserve">In less than 5 years the country’s infrastructure situation would be turned around, assuring for example the transformation of the national energy matrix with participation in the sources of renewable energy at more than 24 %.  </w:t>
      </w:r>
    </w:p>
    <w:p w:rsidR="00CD51DE" w:rsidRPr="000155A7" w:rsidRDefault="00872A59" w:rsidP="00CD51DE">
      <w:pPr>
        <w:pStyle w:val="NormalWeb"/>
        <w:spacing w:line="276" w:lineRule="auto"/>
        <w:rPr>
          <w:rFonts w:ascii="Arial" w:hAnsi="Arial" w:cs="Arial"/>
          <w:lang w:val="en-US"/>
        </w:rPr>
      </w:pPr>
      <w:r w:rsidRPr="00872A59">
        <w:rPr>
          <w:rFonts w:ascii="Arial" w:hAnsi="Arial" w:cs="Arial"/>
          <w:lang w:val="en-US"/>
        </w:rPr>
        <w:t xml:space="preserve">In financial terms, to have this amount of money available would allow us to favorably turn around the financial exposure of the country abroad, both from the qualitative and quantitative points of view, thereby consolidating the trust of the investors and external creditors and substantially increasing </w:t>
      </w:r>
      <w:r>
        <w:rPr>
          <w:rFonts w:ascii="Arial" w:hAnsi="Arial" w:cs="Arial"/>
          <w:lang w:val="en-US"/>
        </w:rPr>
        <w:t>the capacity to acce</w:t>
      </w:r>
      <w:r w:rsidR="003D2AD3">
        <w:rPr>
          <w:rFonts w:ascii="Arial" w:hAnsi="Arial" w:cs="Arial"/>
          <w:lang w:val="en-US"/>
        </w:rPr>
        <w:t>ss</w:t>
      </w:r>
      <w:r>
        <w:rPr>
          <w:rFonts w:ascii="Arial" w:hAnsi="Arial" w:cs="Arial"/>
          <w:lang w:val="en-US"/>
        </w:rPr>
        <w:t xml:space="preserve"> financial markets and capital. </w:t>
      </w:r>
    </w:p>
    <w:p w:rsidR="00CD51DE" w:rsidRPr="000155A7" w:rsidRDefault="00872A59" w:rsidP="00CD51DE">
      <w:pPr>
        <w:rPr>
          <w:rFonts w:cs="Arial"/>
          <w:sz w:val="24"/>
          <w:szCs w:val="24"/>
          <w:lang w:val="en-US"/>
        </w:rPr>
      </w:pPr>
      <w:r w:rsidRPr="00872A59">
        <w:rPr>
          <w:rFonts w:cs="Arial"/>
          <w:b/>
          <w:sz w:val="24"/>
          <w:szCs w:val="24"/>
          <w:u w:val="single"/>
          <w:lang w:val="en-US"/>
        </w:rPr>
        <w:t>The</w:t>
      </w:r>
      <w:r w:rsidR="00CD51DE" w:rsidRPr="00872A59">
        <w:rPr>
          <w:rFonts w:cs="Arial"/>
          <w:b/>
          <w:sz w:val="24"/>
          <w:szCs w:val="24"/>
          <w:u w:val="single"/>
          <w:lang w:val="en-US"/>
        </w:rPr>
        <w:t xml:space="preserve"> </w:t>
      </w:r>
      <w:r w:rsidR="00196414" w:rsidRPr="00872A59">
        <w:rPr>
          <w:rFonts w:cs="Arial"/>
          <w:b/>
          <w:sz w:val="24"/>
          <w:szCs w:val="24"/>
          <w:u w:val="single"/>
          <w:lang w:val="en-US"/>
        </w:rPr>
        <w:t>bio</w:t>
      </w:r>
      <w:r w:rsidR="00196414">
        <w:rPr>
          <w:rFonts w:cs="Arial"/>
          <w:b/>
          <w:sz w:val="24"/>
          <w:szCs w:val="24"/>
          <w:u w:val="single"/>
          <w:lang w:val="en-US"/>
        </w:rPr>
        <w:t>pharmaceutical industry</w:t>
      </w:r>
      <w:r w:rsidR="00CD51DE" w:rsidRPr="00872A59">
        <w:rPr>
          <w:rFonts w:cs="Arial"/>
          <w:sz w:val="24"/>
          <w:szCs w:val="24"/>
          <w:lang w:val="en-US"/>
        </w:rPr>
        <w:t xml:space="preserve">, </w:t>
      </w:r>
      <w:r w:rsidRPr="00872A59">
        <w:rPr>
          <w:rFonts w:cs="Arial"/>
          <w:sz w:val="24"/>
          <w:szCs w:val="24"/>
          <w:lang w:val="en-US"/>
        </w:rPr>
        <w:t xml:space="preserve">one of the strategic sectors of the country’s economy, is adversely affected every year with million dollar economic losses in research, development, production and the commercialization of its products, as a result of the blockade. </w:t>
      </w:r>
      <w:r w:rsidRPr="00156DB4">
        <w:rPr>
          <w:rFonts w:cs="Arial"/>
          <w:sz w:val="24"/>
          <w:szCs w:val="24"/>
          <w:lang w:val="en-US"/>
        </w:rPr>
        <w:t>US measures against Cuba</w:t>
      </w:r>
      <w:r w:rsidR="00156DB4" w:rsidRPr="00156DB4">
        <w:rPr>
          <w:rFonts w:cs="Arial"/>
          <w:sz w:val="24"/>
          <w:szCs w:val="24"/>
          <w:lang w:val="en-US"/>
        </w:rPr>
        <w:t xml:space="preserve"> not only limit academic and scientific exchanges but they also deprive the US people from receiving the benefits of biotechnological and </w:t>
      </w:r>
      <w:r w:rsidR="00156DB4">
        <w:rPr>
          <w:rFonts w:cs="Arial"/>
          <w:sz w:val="24"/>
          <w:szCs w:val="24"/>
          <w:lang w:val="en-US"/>
        </w:rPr>
        <w:t xml:space="preserve">pharmaceutical products developed in Cuba, products that are extremely new and promising for human health.  </w:t>
      </w:r>
    </w:p>
    <w:p w:rsidR="00CD51DE" w:rsidRPr="000155A7" w:rsidRDefault="00156DB4" w:rsidP="00CD51DE">
      <w:pPr>
        <w:rPr>
          <w:rFonts w:cs="Arial"/>
          <w:sz w:val="24"/>
          <w:szCs w:val="24"/>
          <w:lang w:val="en-US"/>
        </w:rPr>
      </w:pPr>
      <w:r w:rsidRPr="000155A7">
        <w:rPr>
          <w:rFonts w:cs="Arial"/>
          <w:sz w:val="24"/>
          <w:szCs w:val="24"/>
          <w:lang w:val="en-US"/>
        </w:rPr>
        <w:t>Some examples of repercussions caused by the blockade in this sector are:</w:t>
      </w:r>
    </w:p>
    <w:p w:rsidR="00CD51DE" w:rsidRPr="000155A7" w:rsidRDefault="00156DB4" w:rsidP="00CD51DE">
      <w:pPr>
        <w:numPr>
          <w:ilvl w:val="0"/>
          <w:numId w:val="17"/>
        </w:numPr>
        <w:ind w:left="426"/>
        <w:rPr>
          <w:rFonts w:cs="Arial"/>
          <w:sz w:val="24"/>
          <w:szCs w:val="24"/>
          <w:lang w:val="en-US"/>
        </w:rPr>
      </w:pPr>
      <w:r w:rsidRPr="00156DB4">
        <w:rPr>
          <w:rFonts w:cs="Arial"/>
          <w:sz w:val="24"/>
          <w:szCs w:val="24"/>
          <w:lang w:val="en-US"/>
        </w:rPr>
        <w:t>The Genetic Engineering and Biotechnological Center</w:t>
      </w:r>
      <w:r w:rsidR="00CD51DE" w:rsidRPr="00156DB4">
        <w:rPr>
          <w:rFonts w:cs="Arial"/>
          <w:sz w:val="24"/>
          <w:szCs w:val="24"/>
          <w:lang w:val="en-US"/>
        </w:rPr>
        <w:t xml:space="preserve"> (CIGB)</w:t>
      </w:r>
      <w:r w:rsidRPr="00156DB4">
        <w:rPr>
          <w:rFonts w:cs="Arial"/>
          <w:sz w:val="24"/>
          <w:szCs w:val="24"/>
          <w:lang w:val="en-US"/>
        </w:rPr>
        <w:t xml:space="preserve"> reports lost revenues because of not being able to export Heberprot-P to the United States</w:t>
      </w:r>
      <w:r w:rsidR="00CD51DE" w:rsidRPr="00156DB4">
        <w:rPr>
          <w:rFonts w:cs="Arial"/>
          <w:sz w:val="24"/>
          <w:szCs w:val="24"/>
          <w:lang w:val="en-US"/>
        </w:rPr>
        <w:t xml:space="preserve">, </w:t>
      </w:r>
      <w:r w:rsidRPr="00156DB4">
        <w:rPr>
          <w:rFonts w:cs="Arial"/>
          <w:sz w:val="24"/>
          <w:szCs w:val="24"/>
          <w:lang w:val="en-US"/>
        </w:rPr>
        <w:t xml:space="preserve">a medicine that is unique in the world for the treatment of the </w:t>
      </w:r>
      <w:r w:rsidRPr="00B67116">
        <w:rPr>
          <w:rFonts w:cs="Arial"/>
          <w:sz w:val="24"/>
          <w:szCs w:val="24"/>
          <w:lang w:val="en-US"/>
        </w:rPr>
        <w:t xml:space="preserve">diabetic foot </w:t>
      </w:r>
      <w:r w:rsidR="00CD51DE" w:rsidRPr="00B67116">
        <w:rPr>
          <w:rFonts w:cs="Arial"/>
          <w:sz w:val="24"/>
          <w:szCs w:val="24"/>
          <w:lang w:val="en-US"/>
        </w:rPr>
        <w:t>(UPD).</w:t>
      </w:r>
      <w:r w:rsidR="002B0C47">
        <w:rPr>
          <w:rFonts w:cs="Arial"/>
          <w:sz w:val="24"/>
          <w:szCs w:val="24"/>
          <w:lang w:val="en-US"/>
        </w:rPr>
        <w:t xml:space="preserve"> </w:t>
      </w:r>
      <w:r w:rsidRPr="00156DB4">
        <w:rPr>
          <w:rFonts w:cs="Arial"/>
          <w:sz w:val="24"/>
          <w:szCs w:val="24"/>
          <w:lang w:val="en-US"/>
        </w:rPr>
        <w:t>Under the hypothesis that just 5 % of US patients who are diagnosed with UPD each year would use this medicine, e</w:t>
      </w:r>
      <w:r>
        <w:rPr>
          <w:rFonts w:cs="Arial"/>
          <w:sz w:val="24"/>
          <w:szCs w:val="24"/>
          <w:lang w:val="en-US"/>
        </w:rPr>
        <w:t>x</w:t>
      </w:r>
      <w:r w:rsidRPr="00156DB4">
        <w:rPr>
          <w:rFonts w:cs="Arial"/>
          <w:sz w:val="24"/>
          <w:szCs w:val="24"/>
          <w:lang w:val="en-US"/>
        </w:rPr>
        <w:t xml:space="preserve">ports to the US would have amounted to $103,000,000 in 2018. </w:t>
      </w:r>
      <w:r w:rsidR="00CD51DE" w:rsidRPr="00156DB4">
        <w:rPr>
          <w:rFonts w:cs="Arial"/>
          <w:sz w:val="24"/>
          <w:szCs w:val="24"/>
          <w:lang w:val="en-US"/>
        </w:rPr>
        <w:t xml:space="preserve"> </w:t>
      </w:r>
    </w:p>
    <w:p w:rsidR="00CD51DE" w:rsidRPr="000155A7" w:rsidRDefault="00156DB4" w:rsidP="00CD51DE">
      <w:pPr>
        <w:numPr>
          <w:ilvl w:val="0"/>
          <w:numId w:val="16"/>
        </w:numPr>
        <w:spacing w:after="0"/>
        <w:ind w:left="426"/>
        <w:rPr>
          <w:rFonts w:cs="Arial"/>
          <w:sz w:val="24"/>
          <w:szCs w:val="24"/>
          <w:lang w:val="en-US"/>
        </w:rPr>
      </w:pPr>
      <w:r w:rsidRPr="00156DB4">
        <w:rPr>
          <w:rFonts w:cs="Arial"/>
          <w:sz w:val="24"/>
          <w:szCs w:val="24"/>
          <w:lang w:val="en-US"/>
        </w:rPr>
        <w:t>The import-export enterprise</w:t>
      </w:r>
      <w:r w:rsidR="00CD51DE" w:rsidRPr="00156DB4">
        <w:rPr>
          <w:rFonts w:cs="Arial"/>
          <w:sz w:val="24"/>
          <w:szCs w:val="24"/>
          <w:lang w:val="en-US"/>
        </w:rPr>
        <w:t xml:space="preserve"> FARMACUBA</w:t>
      </w:r>
      <w:r w:rsidRPr="00156DB4">
        <w:rPr>
          <w:rFonts w:cs="Arial"/>
          <w:sz w:val="24"/>
          <w:szCs w:val="24"/>
          <w:lang w:val="en-US"/>
        </w:rPr>
        <w:t xml:space="preserve"> reported the existence of difficulties in obtaining raw materials for the elaboration of medicines as the result of the blockade against Cuba. Between April 1st of 2018 and March 31st of 2019, interruptions in the manufacturing process of medicines occurred in the “</w:t>
      </w:r>
      <w:r w:rsidRPr="00156DB4">
        <w:rPr>
          <w:rFonts w:cs="Arial"/>
          <w:i/>
          <w:sz w:val="24"/>
          <w:szCs w:val="24"/>
          <w:lang w:val="en-US"/>
        </w:rPr>
        <w:t>8 de Marzo</w:t>
      </w:r>
      <w:r w:rsidRPr="00156DB4">
        <w:rPr>
          <w:rFonts w:cs="Arial"/>
          <w:sz w:val="24"/>
          <w:szCs w:val="24"/>
          <w:lang w:val="en-US"/>
        </w:rPr>
        <w:t xml:space="preserve">” producer </w:t>
      </w:r>
      <w:r>
        <w:rPr>
          <w:rFonts w:cs="Arial"/>
          <w:sz w:val="24"/>
          <w:szCs w:val="24"/>
          <w:lang w:val="en-US"/>
        </w:rPr>
        <w:t>e</w:t>
      </w:r>
      <w:r w:rsidRPr="00156DB4">
        <w:rPr>
          <w:rFonts w:cs="Arial"/>
          <w:sz w:val="24"/>
          <w:szCs w:val="24"/>
          <w:lang w:val="en-US"/>
        </w:rPr>
        <w:t xml:space="preserve">nterprise because they were unable to purchase the raw materials with the required periodicity. </w:t>
      </w:r>
      <w:r>
        <w:rPr>
          <w:rFonts w:cs="Arial"/>
          <w:sz w:val="24"/>
          <w:szCs w:val="24"/>
          <w:lang w:val="en-US"/>
        </w:rPr>
        <w:t xml:space="preserve"> </w:t>
      </w:r>
      <w:r w:rsidRPr="00156DB4">
        <w:rPr>
          <w:rFonts w:cs="Arial"/>
          <w:sz w:val="24"/>
          <w:szCs w:val="24"/>
          <w:lang w:val="en-US"/>
        </w:rPr>
        <w:lastRenderedPageBreak/>
        <w:t xml:space="preserve">Approximately 2,000 units of the oral suspension and 61,184 capsules could not be produced. </w:t>
      </w:r>
    </w:p>
    <w:p w:rsidR="00CD51DE" w:rsidRPr="000155A7" w:rsidRDefault="00CD51DE" w:rsidP="00CD51DE">
      <w:pPr>
        <w:spacing w:after="0"/>
        <w:ind w:left="426"/>
        <w:rPr>
          <w:rFonts w:cs="Arial"/>
          <w:sz w:val="24"/>
          <w:szCs w:val="24"/>
          <w:lang w:val="en-US"/>
        </w:rPr>
      </w:pPr>
    </w:p>
    <w:p w:rsidR="00CD51DE" w:rsidRPr="000155A7" w:rsidRDefault="00156DB4" w:rsidP="00CD51DE">
      <w:pPr>
        <w:numPr>
          <w:ilvl w:val="0"/>
          <w:numId w:val="16"/>
        </w:numPr>
        <w:spacing w:after="0"/>
        <w:ind w:left="426"/>
        <w:rPr>
          <w:rFonts w:cs="Arial"/>
          <w:sz w:val="24"/>
          <w:szCs w:val="24"/>
          <w:lang w:val="en-US"/>
        </w:rPr>
      </w:pPr>
      <w:r w:rsidRPr="004B55E4">
        <w:rPr>
          <w:rFonts w:cs="Arial"/>
          <w:sz w:val="24"/>
          <w:szCs w:val="24"/>
          <w:lang w:val="en-US"/>
        </w:rPr>
        <w:t xml:space="preserve">A manufacturer of medicines in an Asiatic country informed that it could not </w:t>
      </w:r>
      <w:r w:rsidR="004B55E4" w:rsidRPr="004B55E4">
        <w:rPr>
          <w:rFonts w:cs="Arial"/>
          <w:sz w:val="24"/>
          <w:szCs w:val="24"/>
          <w:lang w:val="en-US"/>
        </w:rPr>
        <w:t xml:space="preserve">ship injectable 250mg/5ml Fenitoina to Cuba because the </w:t>
      </w:r>
      <w:r w:rsidR="00196414">
        <w:rPr>
          <w:rFonts w:cs="Arial"/>
          <w:sz w:val="24"/>
          <w:szCs w:val="24"/>
          <w:lang w:val="en-US"/>
        </w:rPr>
        <w:t>b</w:t>
      </w:r>
      <w:r w:rsidR="004B55E4" w:rsidRPr="004B55E4">
        <w:rPr>
          <w:rFonts w:cs="Arial"/>
          <w:sz w:val="24"/>
          <w:szCs w:val="24"/>
          <w:lang w:val="en-US"/>
        </w:rPr>
        <w:t>anks in said country were refusing to process any docume</w:t>
      </w:r>
      <w:r w:rsidR="00196414">
        <w:rPr>
          <w:rFonts w:cs="Arial"/>
          <w:sz w:val="24"/>
          <w:szCs w:val="24"/>
          <w:lang w:val="en-US"/>
        </w:rPr>
        <w:t>ntation related with the Island</w:t>
      </w:r>
      <w:r w:rsidR="004B55E4" w:rsidRPr="004B55E4">
        <w:rPr>
          <w:rFonts w:cs="Arial"/>
          <w:sz w:val="24"/>
          <w:szCs w:val="24"/>
          <w:lang w:val="en-US"/>
        </w:rPr>
        <w:t xml:space="preserve"> for fear they would be sanctioned by the US.</w:t>
      </w:r>
      <w:r w:rsidR="00A57D3F">
        <w:rPr>
          <w:rFonts w:cs="Arial"/>
          <w:sz w:val="24"/>
          <w:szCs w:val="24"/>
          <w:lang w:val="en-US"/>
        </w:rPr>
        <w:t xml:space="preserve"> </w:t>
      </w:r>
      <w:r w:rsidR="004B55E4" w:rsidRPr="004B55E4">
        <w:rPr>
          <w:rFonts w:cs="Arial"/>
          <w:sz w:val="24"/>
          <w:szCs w:val="24"/>
          <w:lang w:val="en-US"/>
        </w:rPr>
        <w:t>This situation entailed seeking out another supplier in Latin America in less favorable conditions.</w:t>
      </w:r>
      <w:r w:rsidR="004B55E4">
        <w:rPr>
          <w:rFonts w:cs="Arial"/>
          <w:sz w:val="24"/>
          <w:szCs w:val="24"/>
          <w:lang w:val="en-US"/>
        </w:rPr>
        <w:t xml:space="preserve"> </w:t>
      </w:r>
      <w:r w:rsidR="004B55E4" w:rsidRPr="004B55E4">
        <w:rPr>
          <w:rFonts w:cs="Arial"/>
          <w:sz w:val="24"/>
          <w:szCs w:val="24"/>
          <w:lang w:val="en-US"/>
        </w:rPr>
        <w:t xml:space="preserve"> </w:t>
      </w:r>
    </w:p>
    <w:p w:rsidR="00CD51DE" w:rsidRPr="000155A7" w:rsidRDefault="00CD51DE" w:rsidP="00CD51DE">
      <w:pPr>
        <w:spacing w:after="0"/>
        <w:ind w:left="720"/>
        <w:rPr>
          <w:rFonts w:cs="Arial"/>
          <w:sz w:val="24"/>
          <w:szCs w:val="24"/>
          <w:lang w:val="en-US"/>
        </w:rPr>
      </w:pPr>
    </w:p>
    <w:p w:rsidR="00CD51DE" w:rsidRPr="000155A7" w:rsidRDefault="004B55E4" w:rsidP="00CD51DE">
      <w:pPr>
        <w:spacing w:after="0"/>
        <w:rPr>
          <w:rFonts w:cs="Arial"/>
          <w:bCs/>
          <w:sz w:val="24"/>
          <w:szCs w:val="24"/>
          <w:lang w:val="en-US"/>
        </w:rPr>
      </w:pPr>
      <w:r w:rsidRPr="000155A7">
        <w:rPr>
          <w:rFonts w:cs="Arial"/>
          <w:sz w:val="24"/>
          <w:szCs w:val="24"/>
          <w:lang w:val="en-US"/>
        </w:rPr>
        <w:t xml:space="preserve">The </w:t>
      </w:r>
      <w:r w:rsidR="00CD51DE" w:rsidRPr="000155A7">
        <w:rPr>
          <w:rFonts w:cs="Arial"/>
          <w:i/>
          <w:sz w:val="24"/>
          <w:szCs w:val="24"/>
          <w:lang w:val="en-US"/>
        </w:rPr>
        <w:t>Empresa Laboratorio Farmacéutico Oriente</w:t>
      </w:r>
      <w:r w:rsidR="00CD51DE" w:rsidRPr="000155A7">
        <w:rPr>
          <w:rFonts w:cs="Arial"/>
          <w:sz w:val="24"/>
          <w:szCs w:val="24"/>
          <w:lang w:val="en-US"/>
        </w:rPr>
        <w:t xml:space="preserve"> </w:t>
      </w:r>
      <w:r w:rsidRPr="000155A7">
        <w:rPr>
          <w:rFonts w:cs="Arial"/>
          <w:sz w:val="24"/>
          <w:szCs w:val="24"/>
          <w:lang w:val="en-US"/>
        </w:rPr>
        <w:t>of</w:t>
      </w:r>
      <w:r w:rsidR="00CD51DE" w:rsidRPr="000155A7">
        <w:rPr>
          <w:rFonts w:cs="Arial"/>
          <w:sz w:val="24"/>
          <w:szCs w:val="24"/>
          <w:lang w:val="en-US"/>
        </w:rPr>
        <w:t xml:space="preserve"> BIOCUBAFARMA </w:t>
      </w:r>
      <w:r w:rsidRPr="000155A7">
        <w:rPr>
          <w:rFonts w:cs="Arial"/>
          <w:bCs/>
          <w:sz w:val="24"/>
          <w:szCs w:val="24"/>
          <w:lang w:val="en-US"/>
        </w:rPr>
        <w:t xml:space="preserve">reported the following repercussions: </w:t>
      </w:r>
      <w:r w:rsidR="00CD51DE" w:rsidRPr="000155A7">
        <w:rPr>
          <w:rFonts w:cs="Arial"/>
          <w:bCs/>
          <w:sz w:val="24"/>
          <w:szCs w:val="24"/>
          <w:lang w:val="en-US"/>
        </w:rPr>
        <w:t xml:space="preserve"> </w:t>
      </w:r>
    </w:p>
    <w:p w:rsidR="00CD51DE" w:rsidRPr="000155A7" w:rsidRDefault="00CD51DE" w:rsidP="00CD51DE">
      <w:pPr>
        <w:spacing w:after="0"/>
        <w:ind w:left="426"/>
        <w:rPr>
          <w:rFonts w:cs="Arial"/>
          <w:sz w:val="24"/>
          <w:szCs w:val="24"/>
          <w:lang w:val="en-US"/>
        </w:rPr>
      </w:pPr>
    </w:p>
    <w:p w:rsidR="00CD51DE" w:rsidRPr="00CB4223" w:rsidRDefault="004B55E4" w:rsidP="00CD51DE">
      <w:pPr>
        <w:numPr>
          <w:ilvl w:val="0"/>
          <w:numId w:val="19"/>
        </w:numPr>
        <w:spacing w:after="0"/>
        <w:ind w:left="426"/>
        <w:rPr>
          <w:rFonts w:cs="Arial"/>
          <w:sz w:val="24"/>
          <w:szCs w:val="24"/>
          <w:lang w:val="en-US"/>
        </w:rPr>
      </w:pPr>
      <w:r w:rsidRPr="004B55E4">
        <w:rPr>
          <w:rFonts w:cs="Arial"/>
          <w:sz w:val="24"/>
          <w:szCs w:val="24"/>
          <w:lang w:val="en-US"/>
        </w:rPr>
        <w:t>Repercussions on the Vitamin A</w:t>
      </w:r>
      <w:r w:rsidR="00CD51DE" w:rsidRPr="004B55E4">
        <w:rPr>
          <w:rFonts w:cs="Arial"/>
          <w:sz w:val="24"/>
          <w:szCs w:val="24"/>
          <w:lang w:val="en-US"/>
        </w:rPr>
        <w:t xml:space="preserve"> </w:t>
      </w:r>
      <w:r w:rsidRPr="004B55E4">
        <w:rPr>
          <w:rFonts w:cs="Arial"/>
          <w:sz w:val="24"/>
          <w:szCs w:val="24"/>
          <w:lang w:val="en-US"/>
        </w:rPr>
        <w:t xml:space="preserve">raw material for the production of the </w:t>
      </w:r>
      <w:r w:rsidR="00CD51DE" w:rsidRPr="004B55E4">
        <w:rPr>
          <w:rFonts w:cs="Arial"/>
          <w:sz w:val="24"/>
          <w:szCs w:val="24"/>
          <w:lang w:val="en-US"/>
        </w:rPr>
        <w:t>Nutriforte</w:t>
      </w:r>
      <w:r w:rsidRPr="004B55E4">
        <w:rPr>
          <w:rFonts w:cs="Arial"/>
          <w:sz w:val="24"/>
          <w:szCs w:val="24"/>
          <w:lang w:val="en-US"/>
        </w:rPr>
        <w:t xml:space="preserve"> vitamin complex: the bank of the supplier company refused to receive the payment corresponding to Cuba and this forced the country </w:t>
      </w:r>
      <w:r>
        <w:rPr>
          <w:rFonts w:cs="Arial"/>
          <w:sz w:val="24"/>
          <w:szCs w:val="24"/>
          <w:lang w:val="en-US"/>
        </w:rPr>
        <w:t>to p</w:t>
      </w:r>
      <w:r w:rsidRPr="004B55E4">
        <w:rPr>
          <w:rFonts w:cs="Arial"/>
          <w:sz w:val="24"/>
          <w:szCs w:val="24"/>
          <w:lang w:val="en-US"/>
        </w:rPr>
        <w:t xml:space="preserve">ay more money through third parties. </w:t>
      </w:r>
      <w:r w:rsidRPr="00CB4223">
        <w:rPr>
          <w:rFonts w:cs="Arial"/>
          <w:sz w:val="24"/>
          <w:szCs w:val="24"/>
          <w:lang w:val="en-US"/>
        </w:rPr>
        <w:t xml:space="preserve">Consequently, the production was adversely affected </w:t>
      </w:r>
      <w:r w:rsidR="00B67116" w:rsidRPr="00CB4223">
        <w:rPr>
          <w:rFonts w:cs="Arial"/>
          <w:sz w:val="24"/>
          <w:szCs w:val="24"/>
          <w:lang w:val="en-US"/>
        </w:rPr>
        <w:t>by 78,694,200</w:t>
      </w:r>
      <w:r w:rsidRPr="00CB4223">
        <w:rPr>
          <w:rFonts w:cs="Arial"/>
          <w:sz w:val="24"/>
          <w:szCs w:val="24"/>
          <w:lang w:val="en-US"/>
        </w:rPr>
        <w:t xml:space="preserve"> tablets. </w:t>
      </w:r>
    </w:p>
    <w:p w:rsidR="00CD51DE" w:rsidRPr="00CB4223" w:rsidRDefault="00CD51DE" w:rsidP="00CD51DE">
      <w:pPr>
        <w:spacing w:after="0"/>
        <w:ind w:left="426"/>
        <w:rPr>
          <w:rFonts w:cs="Arial"/>
          <w:sz w:val="24"/>
          <w:szCs w:val="24"/>
          <w:lang w:val="en-US"/>
        </w:rPr>
      </w:pPr>
    </w:p>
    <w:p w:rsidR="00CD51DE" w:rsidRPr="000155A7" w:rsidRDefault="00AE69CD" w:rsidP="00CD51DE">
      <w:pPr>
        <w:numPr>
          <w:ilvl w:val="0"/>
          <w:numId w:val="19"/>
        </w:numPr>
        <w:spacing w:after="0"/>
        <w:ind w:left="426"/>
        <w:rPr>
          <w:rFonts w:cs="Arial"/>
          <w:sz w:val="24"/>
          <w:szCs w:val="24"/>
          <w:lang w:val="en-US"/>
        </w:rPr>
      </w:pPr>
      <w:r w:rsidRPr="00AE69CD">
        <w:rPr>
          <w:rFonts w:cs="Arial"/>
          <w:sz w:val="24"/>
          <w:szCs w:val="24"/>
          <w:lang w:val="en-US"/>
        </w:rPr>
        <w:t>Repercussions on the production of large sized parenteral serums due to the lack of bottling materials: the Columbia supplier</w:t>
      </w:r>
      <w:r w:rsidR="00CD51DE" w:rsidRPr="00AE69CD">
        <w:rPr>
          <w:rFonts w:cs="Arial"/>
          <w:sz w:val="24"/>
          <w:szCs w:val="24"/>
          <w:lang w:val="en-US"/>
        </w:rPr>
        <w:t xml:space="preserve"> PROENFAR </w:t>
      </w:r>
      <w:r w:rsidRPr="00AE69CD">
        <w:rPr>
          <w:rFonts w:cs="Arial"/>
          <w:sz w:val="24"/>
          <w:szCs w:val="24"/>
          <w:lang w:val="en-US"/>
        </w:rPr>
        <w:t xml:space="preserve">was hired for the purchase of these consumables. But since they have an American shareholder, the operation could not be done and the production of 1,995,300 bags of serum was affected. </w:t>
      </w:r>
      <w:r w:rsidR="00CD51DE" w:rsidRPr="00AE69CD">
        <w:rPr>
          <w:rFonts w:cs="Arial"/>
          <w:sz w:val="24"/>
          <w:szCs w:val="24"/>
          <w:lang w:val="en-US"/>
        </w:rPr>
        <w:t xml:space="preserve"> </w:t>
      </w:r>
    </w:p>
    <w:p w:rsidR="00AE69CD" w:rsidRPr="000155A7" w:rsidRDefault="00AE69CD" w:rsidP="00AE69CD">
      <w:pPr>
        <w:spacing w:after="0"/>
        <w:ind w:left="426"/>
        <w:rPr>
          <w:rFonts w:cs="Arial"/>
          <w:sz w:val="24"/>
          <w:szCs w:val="24"/>
          <w:lang w:val="en-US"/>
        </w:rPr>
      </w:pPr>
    </w:p>
    <w:p w:rsidR="00CD51DE" w:rsidRPr="00AE69CD" w:rsidRDefault="00AE69CD" w:rsidP="00CD51DE">
      <w:pPr>
        <w:numPr>
          <w:ilvl w:val="0"/>
          <w:numId w:val="19"/>
        </w:numPr>
        <w:spacing w:after="0"/>
        <w:ind w:left="426"/>
        <w:rPr>
          <w:rFonts w:cs="Arial"/>
          <w:sz w:val="24"/>
          <w:szCs w:val="24"/>
          <w:lang w:val="en-US"/>
        </w:rPr>
      </w:pPr>
      <w:r w:rsidRPr="00AE69CD">
        <w:rPr>
          <w:rFonts w:cs="Arial"/>
          <w:sz w:val="24"/>
          <w:szCs w:val="24"/>
          <w:lang w:val="en-US"/>
        </w:rPr>
        <w:t xml:space="preserve">Repercussions on the delivery of printed aluminum foil for </w:t>
      </w:r>
      <w:r w:rsidR="00CD51DE" w:rsidRPr="00AE69CD">
        <w:rPr>
          <w:rFonts w:cs="Arial"/>
          <w:sz w:val="24"/>
          <w:szCs w:val="24"/>
          <w:lang w:val="en-US"/>
        </w:rPr>
        <w:t xml:space="preserve">Nicotinamida </w:t>
      </w:r>
      <w:r w:rsidRPr="00AE69CD">
        <w:rPr>
          <w:rFonts w:cs="Arial"/>
          <w:sz w:val="24"/>
          <w:szCs w:val="24"/>
          <w:lang w:val="en-US"/>
        </w:rPr>
        <w:t>in March of</w:t>
      </w:r>
      <w:r w:rsidR="00CD51DE" w:rsidRPr="00AE69CD">
        <w:rPr>
          <w:rFonts w:cs="Arial"/>
          <w:sz w:val="24"/>
          <w:szCs w:val="24"/>
          <w:lang w:val="en-US"/>
        </w:rPr>
        <w:t xml:space="preserve"> 2019 </w:t>
      </w:r>
      <w:r w:rsidRPr="00AE69CD">
        <w:rPr>
          <w:rFonts w:cs="Arial"/>
          <w:sz w:val="24"/>
          <w:szCs w:val="24"/>
          <w:lang w:val="en-US"/>
        </w:rPr>
        <w:t>and po</w:t>
      </w:r>
      <w:r>
        <w:rPr>
          <w:rFonts w:cs="Arial"/>
          <w:sz w:val="24"/>
          <w:szCs w:val="24"/>
          <w:lang w:val="en-US"/>
        </w:rPr>
        <w:t>s</w:t>
      </w:r>
      <w:r w:rsidRPr="00AE69CD">
        <w:rPr>
          <w:rFonts w:cs="Arial"/>
          <w:sz w:val="24"/>
          <w:szCs w:val="24"/>
          <w:lang w:val="en-US"/>
        </w:rPr>
        <w:t xml:space="preserve">sible repercussions in September and October for </w:t>
      </w:r>
      <w:r w:rsidR="00CD51DE" w:rsidRPr="00AE69CD">
        <w:rPr>
          <w:rFonts w:cs="Arial"/>
          <w:sz w:val="24"/>
          <w:szCs w:val="24"/>
          <w:lang w:val="en-US"/>
        </w:rPr>
        <w:t xml:space="preserve">Dipirona </w:t>
      </w:r>
      <w:r w:rsidRPr="00AE69CD">
        <w:rPr>
          <w:rFonts w:cs="Arial"/>
          <w:sz w:val="24"/>
          <w:szCs w:val="24"/>
          <w:lang w:val="en-US"/>
        </w:rPr>
        <w:t>and</w:t>
      </w:r>
      <w:r w:rsidR="00CD51DE" w:rsidRPr="00AE69CD">
        <w:rPr>
          <w:rFonts w:cs="Arial"/>
          <w:sz w:val="24"/>
          <w:szCs w:val="24"/>
          <w:lang w:val="en-US"/>
        </w:rPr>
        <w:t xml:space="preserve"> Alprazolam: </w:t>
      </w:r>
      <w:r w:rsidRPr="00AE69CD">
        <w:rPr>
          <w:rFonts w:cs="Arial"/>
          <w:sz w:val="24"/>
          <w:szCs w:val="24"/>
          <w:lang w:val="en-US"/>
        </w:rPr>
        <w:t>the supplier</w:t>
      </w:r>
      <w:r w:rsidR="00CD51DE" w:rsidRPr="00AE69CD">
        <w:rPr>
          <w:rFonts w:cs="Arial"/>
          <w:sz w:val="24"/>
          <w:szCs w:val="24"/>
          <w:lang w:val="en-US"/>
        </w:rPr>
        <w:t xml:space="preserve"> DEVEXPORT </w:t>
      </w:r>
      <w:r w:rsidRPr="00AE69CD">
        <w:rPr>
          <w:rFonts w:cs="Arial"/>
          <w:sz w:val="24"/>
          <w:szCs w:val="24"/>
          <w:lang w:val="en-US"/>
        </w:rPr>
        <w:t xml:space="preserve">was bought by a new manufacturer who refuses to sell printed aluminum foil to Cuba </w:t>
      </w:r>
      <w:r>
        <w:rPr>
          <w:rFonts w:cs="Arial"/>
          <w:sz w:val="24"/>
          <w:szCs w:val="24"/>
          <w:lang w:val="en-US"/>
        </w:rPr>
        <w:t xml:space="preserve">because of the blockade regulations. </w:t>
      </w:r>
      <w:r w:rsidR="00CD51DE" w:rsidRPr="00AE69CD">
        <w:rPr>
          <w:rFonts w:cs="Arial"/>
          <w:sz w:val="24"/>
          <w:szCs w:val="24"/>
          <w:lang w:val="en-US"/>
        </w:rPr>
        <w:t xml:space="preserve"> </w:t>
      </w:r>
    </w:p>
    <w:p w:rsidR="00CD51DE" w:rsidRPr="00AE69CD" w:rsidRDefault="00CD51DE" w:rsidP="00CD51DE">
      <w:pPr>
        <w:spacing w:after="0"/>
        <w:ind w:left="720"/>
        <w:rPr>
          <w:rFonts w:cs="Arial"/>
          <w:sz w:val="24"/>
          <w:szCs w:val="24"/>
          <w:lang w:val="en-US"/>
        </w:rPr>
      </w:pPr>
    </w:p>
    <w:p w:rsidR="00CD51DE" w:rsidRPr="00AE69CD" w:rsidRDefault="00AE69CD" w:rsidP="00CD51DE">
      <w:pPr>
        <w:rPr>
          <w:rFonts w:cs="Arial"/>
          <w:sz w:val="24"/>
          <w:szCs w:val="24"/>
          <w:lang w:val="en-US"/>
        </w:rPr>
      </w:pPr>
      <w:r w:rsidRPr="00AE69CD">
        <w:rPr>
          <w:rFonts w:cs="Arial"/>
          <w:sz w:val="24"/>
          <w:szCs w:val="24"/>
          <w:lang w:val="en-US"/>
        </w:rPr>
        <w:t xml:space="preserve">The measures announced by President </w:t>
      </w:r>
      <w:r w:rsidR="00CD51DE" w:rsidRPr="00AE69CD">
        <w:rPr>
          <w:rFonts w:cs="Arial"/>
          <w:sz w:val="24"/>
          <w:szCs w:val="24"/>
          <w:lang w:val="en-US"/>
        </w:rPr>
        <w:t xml:space="preserve">Donald Trump </w:t>
      </w:r>
      <w:r w:rsidRPr="00AE69CD">
        <w:rPr>
          <w:rFonts w:cs="Arial"/>
          <w:sz w:val="24"/>
          <w:szCs w:val="24"/>
          <w:lang w:val="en-US"/>
        </w:rPr>
        <w:t xml:space="preserve">against Cuba as of </w:t>
      </w:r>
      <w:r w:rsidR="00CD51DE" w:rsidRPr="00AE69CD">
        <w:rPr>
          <w:rFonts w:cs="Arial"/>
          <w:sz w:val="24"/>
          <w:szCs w:val="24"/>
          <w:lang w:val="en-US"/>
        </w:rPr>
        <w:t>2017 contin</w:t>
      </w:r>
      <w:r w:rsidRPr="00AE69CD">
        <w:rPr>
          <w:rFonts w:cs="Arial"/>
          <w:sz w:val="24"/>
          <w:szCs w:val="24"/>
          <w:lang w:val="en-US"/>
        </w:rPr>
        <w:t xml:space="preserve">ue being applied with rigor and have serious repercussions on tourism, one of the strategic sectors in the economic and social growth of our country. </w:t>
      </w:r>
      <w:r>
        <w:rPr>
          <w:rFonts w:cs="Arial"/>
          <w:sz w:val="24"/>
          <w:szCs w:val="24"/>
          <w:lang w:val="en-US"/>
        </w:rPr>
        <w:t xml:space="preserve"> </w:t>
      </w:r>
      <w:r w:rsidRPr="00AE69CD">
        <w:rPr>
          <w:rFonts w:cs="Arial"/>
          <w:sz w:val="24"/>
          <w:szCs w:val="24"/>
          <w:lang w:val="en-US"/>
        </w:rPr>
        <w:t xml:space="preserve">But in the month of August of </w:t>
      </w:r>
      <w:r w:rsidR="00CD51DE" w:rsidRPr="00AE69CD">
        <w:rPr>
          <w:rFonts w:cs="Arial"/>
          <w:sz w:val="24"/>
          <w:szCs w:val="24"/>
          <w:lang w:val="en-US"/>
        </w:rPr>
        <w:t xml:space="preserve">2018, </w:t>
      </w:r>
      <w:r w:rsidRPr="00AE69CD">
        <w:rPr>
          <w:rFonts w:cs="Arial"/>
          <w:sz w:val="24"/>
          <w:szCs w:val="24"/>
          <w:lang w:val="en-US"/>
        </w:rPr>
        <w:t xml:space="preserve">the US State Department </w:t>
      </w:r>
      <w:r>
        <w:rPr>
          <w:rFonts w:cs="Arial"/>
          <w:sz w:val="24"/>
          <w:szCs w:val="24"/>
          <w:lang w:val="en-US"/>
        </w:rPr>
        <w:t xml:space="preserve">lowered </w:t>
      </w:r>
      <w:r w:rsidRPr="00AE69CD">
        <w:rPr>
          <w:rFonts w:cs="Arial"/>
          <w:sz w:val="24"/>
          <w:szCs w:val="24"/>
          <w:lang w:val="en-US"/>
        </w:rPr>
        <w:t xml:space="preserve">the </w:t>
      </w:r>
      <w:r>
        <w:rPr>
          <w:rFonts w:cs="Arial"/>
          <w:sz w:val="24"/>
          <w:szCs w:val="24"/>
          <w:lang w:val="en-US"/>
        </w:rPr>
        <w:t>advisory</w:t>
      </w:r>
      <w:r w:rsidRPr="00AE69CD">
        <w:rPr>
          <w:rFonts w:cs="Arial"/>
          <w:sz w:val="24"/>
          <w:szCs w:val="24"/>
          <w:lang w:val="en-US"/>
        </w:rPr>
        <w:t xml:space="preserve"> on dangers for travel to Cuba from Le</w:t>
      </w:r>
      <w:r w:rsidR="00196414">
        <w:rPr>
          <w:rFonts w:cs="Arial"/>
          <w:sz w:val="24"/>
          <w:szCs w:val="24"/>
          <w:lang w:val="en-US"/>
        </w:rPr>
        <w:t>vel 3 (reconsider the trip) to L</w:t>
      </w:r>
      <w:r w:rsidRPr="00AE69CD">
        <w:rPr>
          <w:rFonts w:cs="Arial"/>
          <w:sz w:val="24"/>
          <w:szCs w:val="24"/>
          <w:lang w:val="en-US"/>
        </w:rPr>
        <w:t xml:space="preserve">evel 2 (exercise precautionary measures). </w:t>
      </w:r>
    </w:p>
    <w:p w:rsidR="00CD51DE" w:rsidRPr="00560A8C" w:rsidRDefault="00AE69CD" w:rsidP="00CD51DE">
      <w:pPr>
        <w:rPr>
          <w:rFonts w:cs="Arial"/>
          <w:color w:val="FF0000"/>
          <w:sz w:val="24"/>
          <w:szCs w:val="24"/>
          <w:lang w:val="en-US"/>
        </w:rPr>
      </w:pPr>
      <w:r w:rsidRPr="00AE69CD">
        <w:rPr>
          <w:rFonts w:cs="Arial"/>
          <w:sz w:val="24"/>
          <w:szCs w:val="24"/>
          <w:lang w:val="en-US"/>
        </w:rPr>
        <w:t>From April</w:t>
      </w:r>
      <w:r w:rsidR="00CD51DE" w:rsidRPr="00AE69CD">
        <w:rPr>
          <w:rFonts w:cs="Arial"/>
          <w:sz w:val="24"/>
          <w:szCs w:val="24"/>
          <w:lang w:val="en-US"/>
        </w:rPr>
        <w:t xml:space="preserve"> 2018 </w:t>
      </w:r>
      <w:r w:rsidRPr="00AE69CD">
        <w:rPr>
          <w:rFonts w:cs="Arial"/>
          <w:sz w:val="24"/>
          <w:szCs w:val="24"/>
          <w:lang w:val="en-US"/>
        </w:rPr>
        <w:t>to March</w:t>
      </w:r>
      <w:r w:rsidR="00CD51DE" w:rsidRPr="00AE69CD">
        <w:rPr>
          <w:rFonts w:cs="Arial"/>
          <w:sz w:val="24"/>
          <w:szCs w:val="24"/>
          <w:lang w:val="en-US"/>
        </w:rPr>
        <w:t xml:space="preserve"> 2019, </w:t>
      </w:r>
      <w:r w:rsidRPr="00AE69CD">
        <w:rPr>
          <w:rFonts w:cs="Arial"/>
          <w:sz w:val="24"/>
          <w:szCs w:val="24"/>
          <w:lang w:val="en-US"/>
        </w:rPr>
        <w:t>the US blockade against Cuba has caused losses to</w:t>
      </w:r>
      <w:r w:rsidR="00CD51DE" w:rsidRPr="00AE69CD">
        <w:rPr>
          <w:rFonts w:cs="Arial"/>
          <w:sz w:val="24"/>
          <w:szCs w:val="24"/>
          <w:lang w:val="en-US"/>
        </w:rPr>
        <w:t xml:space="preserve"> </w:t>
      </w:r>
      <w:r w:rsidRPr="00AE69CD">
        <w:rPr>
          <w:rFonts w:cs="Arial"/>
          <w:b/>
          <w:sz w:val="24"/>
          <w:szCs w:val="24"/>
          <w:u w:val="single"/>
          <w:lang w:val="en-US"/>
        </w:rPr>
        <w:t>C</w:t>
      </w:r>
      <w:r w:rsidR="00CD51DE" w:rsidRPr="00AE69CD">
        <w:rPr>
          <w:rFonts w:cs="Arial"/>
          <w:b/>
          <w:sz w:val="24"/>
          <w:szCs w:val="24"/>
          <w:u w:val="single"/>
          <w:lang w:val="en-US"/>
        </w:rPr>
        <w:t>uban</w:t>
      </w:r>
      <w:r w:rsidRPr="00AE69CD">
        <w:rPr>
          <w:rFonts w:cs="Arial"/>
          <w:b/>
          <w:sz w:val="24"/>
          <w:szCs w:val="24"/>
          <w:u w:val="single"/>
          <w:lang w:val="en-US"/>
        </w:rPr>
        <w:t xml:space="preserve"> tourism</w:t>
      </w:r>
      <w:r w:rsidR="00CD51DE" w:rsidRPr="00AE69CD">
        <w:rPr>
          <w:rFonts w:cs="Arial"/>
          <w:sz w:val="24"/>
          <w:szCs w:val="24"/>
          <w:lang w:val="en-US"/>
        </w:rPr>
        <w:t xml:space="preserve"> </w:t>
      </w:r>
      <w:r w:rsidRPr="00AE69CD">
        <w:rPr>
          <w:rFonts w:cs="Arial"/>
          <w:sz w:val="24"/>
          <w:szCs w:val="24"/>
          <w:lang w:val="en-US"/>
        </w:rPr>
        <w:t>amounting to some</w:t>
      </w:r>
      <w:r w:rsidR="00CD51DE" w:rsidRPr="00AE69CD">
        <w:rPr>
          <w:rFonts w:cs="Arial"/>
          <w:sz w:val="24"/>
          <w:szCs w:val="24"/>
          <w:lang w:val="en-US"/>
        </w:rPr>
        <w:t xml:space="preserve"> </w:t>
      </w:r>
      <w:r w:rsidRPr="00AE69CD">
        <w:rPr>
          <w:rFonts w:cs="Arial"/>
          <w:sz w:val="24"/>
          <w:szCs w:val="24"/>
          <w:lang w:val="en-US"/>
        </w:rPr>
        <w:t>$</w:t>
      </w:r>
      <w:r w:rsidR="00CD51DE" w:rsidRPr="00AE69CD">
        <w:rPr>
          <w:rFonts w:cs="Arial"/>
          <w:sz w:val="24"/>
          <w:szCs w:val="24"/>
          <w:lang w:val="en-US"/>
        </w:rPr>
        <w:t>383</w:t>
      </w:r>
      <w:r w:rsidRPr="00AE69CD">
        <w:rPr>
          <w:rFonts w:cs="Arial"/>
          <w:sz w:val="24"/>
          <w:szCs w:val="24"/>
          <w:lang w:val="en-US"/>
        </w:rPr>
        <w:t>,000,000</w:t>
      </w:r>
      <w:r w:rsidR="00CD51DE" w:rsidRPr="00AE69CD">
        <w:rPr>
          <w:rFonts w:cs="Arial"/>
          <w:sz w:val="24"/>
          <w:szCs w:val="24"/>
          <w:lang w:val="en-US"/>
        </w:rPr>
        <w:t xml:space="preserve">, </w:t>
      </w:r>
      <w:r w:rsidRPr="00AE69CD">
        <w:rPr>
          <w:rFonts w:cs="Arial"/>
          <w:sz w:val="24"/>
          <w:szCs w:val="24"/>
          <w:lang w:val="en-US"/>
        </w:rPr>
        <w:t xml:space="preserve">in important spheres related to travel, services, </w:t>
      </w:r>
      <w:r>
        <w:rPr>
          <w:rFonts w:cs="Arial"/>
          <w:sz w:val="24"/>
          <w:szCs w:val="24"/>
          <w:lang w:val="en-US"/>
        </w:rPr>
        <w:t>operati</w:t>
      </w:r>
      <w:r w:rsidR="00DD65E4">
        <w:rPr>
          <w:rFonts w:cs="Arial"/>
          <w:sz w:val="24"/>
          <w:szCs w:val="24"/>
          <w:lang w:val="en-US"/>
        </w:rPr>
        <w:t xml:space="preserve">ons and logistical assurances. </w:t>
      </w:r>
      <w:r w:rsidRPr="00560A8C">
        <w:rPr>
          <w:rFonts w:cs="Arial"/>
          <w:sz w:val="24"/>
          <w:szCs w:val="24"/>
          <w:lang w:val="en-US"/>
        </w:rPr>
        <w:t xml:space="preserve">Had the blockade not existed, </w:t>
      </w:r>
      <w:r w:rsidR="00560A8C" w:rsidRPr="00560A8C">
        <w:rPr>
          <w:rFonts w:cs="Arial"/>
          <w:sz w:val="24"/>
          <w:szCs w:val="24"/>
          <w:lang w:val="en-US"/>
        </w:rPr>
        <w:t xml:space="preserve">we estimate that </w:t>
      </w:r>
      <w:r w:rsidR="00CD51DE" w:rsidRPr="00560A8C">
        <w:rPr>
          <w:rFonts w:cs="Arial"/>
          <w:sz w:val="24"/>
          <w:szCs w:val="24"/>
          <w:lang w:val="en-US"/>
        </w:rPr>
        <w:t xml:space="preserve">35% </w:t>
      </w:r>
      <w:r w:rsidR="00560A8C" w:rsidRPr="00560A8C">
        <w:rPr>
          <w:rFonts w:cs="Arial"/>
          <w:sz w:val="24"/>
          <w:szCs w:val="24"/>
          <w:lang w:val="en-US"/>
        </w:rPr>
        <w:t xml:space="preserve">of all the visitors to Cuba in one year could come from the United States. </w:t>
      </w:r>
      <w:r w:rsidR="00560A8C">
        <w:rPr>
          <w:rFonts w:cs="Arial"/>
          <w:sz w:val="24"/>
          <w:szCs w:val="24"/>
          <w:lang w:val="en-US"/>
        </w:rPr>
        <w:t>Under this hypothesis, the total number of tourists from the US in 2018 would have been</w:t>
      </w:r>
      <w:r w:rsidR="00CD51DE" w:rsidRPr="00560A8C">
        <w:rPr>
          <w:rFonts w:cs="Arial"/>
          <w:sz w:val="24"/>
          <w:szCs w:val="24"/>
          <w:lang w:val="en-US"/>
        </w:rPr>
        <w:t xml:space="preserve"> 1</w:t>
      </w:r>
      <w:r w:rsidR="00560A8C">
        <w:rPr>
          <w:rFonts w:cs="Arial"/>
          <w:sz w:val="24"/>
          <w:szCs w:val="24"/>
          <w:lang w:val="en-US"/>
        </w:rPr>
        <w:t>,</w:t>
      </w:r>
      <w:r w:rsidR="00CD51DE" w:rsidRPr="00560A8C">
        <w:rPr>
          <w:rFonts w:cs="Arial"/>
          <w:sz w:val="24"/>
          <w:szCs w:val="24"/>
          <w:lang w:val="en-US"/>
        </w:rPr>
        <w:t>656</w:t>
      </w:r>
      <w:r w:rsidR="00560A8C">
        <w:rPr>
          <w:rFonts w:cs="Arial"/>
          <w:sz w:val="24"/>
          <w:szCs w:val="24"/>
          <w:lang w:val="en-US"/>
        </w:rPr>
        <w:t>,</w:t>
      </w:r>
      <w:r w:rsidR="00CD51DE" w:rsidRPr="00560A8C">
        <w:rPr>
          <w:rFonts w:cs="Arial"/>
          <w:sz w:val="24"/>
          <w:szCs w:val="24"/>
          <w:lang w:val="en-US"/>
        </w:rPr>
        <w:t xml:space="preserve"> 298, </w:t>
      </w:r>
      <w:r w:rsidR="00560A8C">
        <w:rPr>
          <w:rFonts w:cs="Arial"/>
          <w:sz w:val="24"/>
          <w:szCs w:val="24"/>
          <w:lang w:val="en-US"/>
        </w:rPr>
        <w:t xml:space="preserve">thereby becoming the main </w:t>
      </w:r>
      <w:r w:rsidR="004A16DC">
        <w:rPr>
          <w:rFonts w:cs="Arial"/>
          <w:sz w:val="24"/>
          <w:szCs w:val="24"/>
          <w:lang w:val="en-US"/>
        </w:rPr>
        <w:t xml:space="preserve">market </w:t>
      </w:r>
      <w:r w:rsidR="00560A8C">
        <w:rPr>
          <w:rFonts w:cs="Arial"/>
          <w:sz w:val="24"/>
          <w:szCs w:val="24"/>
          <w:lang w:val="en-US"/>
        </w:rPr>
        <w:t xml:space="preserve">emitting visitors to </w:t>
      </w:r>
      <w:r w:rsidR="00CD51DE" w:rsidRPr="00560A8C">
        <w:rPr>
          <w:rFonts w:cs="Arial"/>
          <w:sz w:val="24"/>
          <w:szCs w:val="24"/>
          <w:lang w:val="en-US"/>
        </w:rPr>
        <w:t xml:space="preserve">Cuba. </w:t>
      </w:r>
    </w:p>
    <w:p w:rsidR="00CD51DE" w:rsidRPr="000155A7" w:rsidRDefault="00560A8C" w:rsidP="00CD51DE">
      <w:pPr>
        <w:rPr>
          <w:rFonts w:cs="Arial"/>
          <w:sz w:val="24"/>
          <w:szCs w:val="24"/>
          <w:lang w:val="en-US"/>
        </w:rPr>
      </w:pPr>
      <w:r w:rsidRPr="000155A7">
        <w:rPr>
          <w:rFonts w:cs="Arial"/>
          <w:sz w:val="24"/>
          <w:szCs w:val="24"/>
          <w:lang w:val="en-US"/>
        </w:rPr>
        <w:t xml:space="preserve">Just to cite a few examples: </w:t>
      </w:r>
    </w:p>
    <w:p w:rsidR="00CD51DE" w:rsidRPr="000155A7" w:rsidRDefault="00560A8C" w:rsidP="00CD51DE">
      <w:pPr>
        <w:numPr>
          <w:ilvl w:val="0"/>
          <w:numId w:val="40"/>
        </w:numPr>
        <w:rPr>
          <w:rFonts w:cs="Arial"/>
          <w:sz w:val="24"/>
          <w:szCs w:val="24"/>
          <w:lang w:val="en-US"/>
        </w:rPr>
      </w:pPr>
      <w:r w:rsidRPr="00201EA0">
        <w:rPr>
          <w:rFonts w:cs="Arial"/>
          <w:sz w:val="24"/>
          <w:szCs w:val="24"/>
          <w:lang w:val="en-US"/>
        </w:rPr>
        <w:lastRenderedPageBreak/>
        <w:t xml:space="preserve">The measure adopted by the US government </w:t>
      </w:r>
      <w:r w:rsidR="00201EA0" w:rsidRPr="00201EA0">
        <w:rPr>
          <w:rFonts w:cs="Arial"/>
          <w:sz w:val="24"/>
          <w:szCs w:val="24"/>
          <w:lang w:val="en-US"/>
        </w:rPr>
        <w:t xml:space="preserve">to eliminate general permits for “People-to-People” group educational visits aggravated the negative </w:t>
      </w:r>
      <w:r w:rsidR="00201EA0">
        <w:rPr>
          <w:rFonts w:cs="Arial"/>
          <w:sz w:val="24"/>
          <w:szCs w:val="24"/>
          <w:lang w:val="en-US"/>
        </w:rPr>
        <w:t>impact</w:t>
      </w:r>
      <w:r w:rsidR="00201EA0" w:rsidRPr="00201EA0">
        <w:rPr>
          <w:rFonts w:cs="Arial"/>
          <w:sz w:val="24"/>
          <w:szCs w:val="24"/>
          <w:lang w:val="en-US"/>
        </w:rPr>
        <w:t xml:space="preserve"> </w:t>
      </w:r>
      <w:r w:rsidR="00201EA0">
        <w:rPr>
          <w:rFonts w:cs="Arial"/>
          <w:sz w:val="24"/>
          <w:szCs w:val="24"/>
          <w:lang w:val="en-US"/>
        </w:rPr>
        <w:t>o</w:t>
      </w:r>
      <w:r w:rsidR="00201EA0" w:rsidRPr="00201EA0">
        <w:rPr>
          <w:rFonts w:cs="Arial"/>
          <w:sz w:val="24"/>
          <w:szCs w:val="24"/>
          <w:lang w:val="en-US"/>
        </w:rPr>
        <w:t xml:space="preserve">n the arrival of US tourists in Cuba. </w:t>
      </w:r>
      <w:r w:rsidR="00201EA0">
        <w:rPr>
          <w:rFonts w:cs="Arial"/>
          <w:sz w:val="24"/>
          <w:szCs w:val="24"/>
          <w:lang w:val="en-US"/>
        </w:rPr>
        <w:t xml:space="preserve"> </w:t>
      </w:r>
      <w:r w:rsidR="00201EA0" w:rsidRPr="00201EA0">
        <w:rPr>
          <w:rFonts w:cs="Arial"/>
          <w:sz w:val="24"/>
          <w:szCs w:val="24"/>
          <w:lang w:val="en-US"/>
        </w:rPr>
        <w:t xml:space="preserve">If the earlier prohibition on “People-to-People” travel for individuals that forced visitors coming from the US to visit Cuba sponsored by some American organization was already discouraging the arrival of American tourists to Cuba, the new measure completely suppresses the possibility of travel in this category. </w:t>
      </w:r>
    </w:p>
    <w:p w:rsidR="00CD51DE" w:rsidRPr="00201EA0" w:rsidRDefault="00201EA0" w:rsidP="00CD51DE">
      <w:pPr>
        <w:numPr>
          <w:ilvl w:val="0"/>
          <w:numId w:val="40"/>
        </w:numPr>
        <w:rPr>
          <w:rFonts w:cs="Arial"/>
          <w:sz w:val="24"/>
          <w:szCs w:val="24"/>
          <w:lang w:val="en-US"/>
        </w:rPr>
      </w:pPr>
      <w:r w:rsidRPr="00201EA0">
        <w:rPr>
          <w:rFonts w:cs="Arial"/>
          <w:sz w:val="24"/>
          <w:szCs w:val="24"/>
          <w:lang w:val="en-US"/>
        </w:rPr>
        <w:t>In spite of the fact that during the period there was an increase in the number of cruise ship visitors arriving, the entry of US visitors by air decreased by</w:t>
      </w:r>
      <w:r w:rsidR="00CD51DE" w:rsidRPr="00201EA0">
        <w:rPr>
          <w:rFonts w:cs="Arial"/>
          <w:sz w:val="24"/>
          <w:szCs w:val="24"/>
          <w:lang w:val="en-US"/>
        </w:rPr>
        <w:t xml:space="preserve"> 28</w:t>
      </w:r>
      <w:r>
        <w:rPr>
          <w:rFonts w:cs="Arial"/>
          <w:sz w:val="24"/>
          <w:szCs w:val="24"/>
          <w:lang w:val="en-US"/>
        </w:rPr>
        <w:t>.</w:t>
      </w:r>
      <w:r w:rsidR="00CD51DE" w:rsidRPr="00201EA0">
        <w:rPr>
          <w:rFonts w:cs="Arial"/>
          <w:sz w:val="24"/>
          <w:szCs w:val="24"/>
          <w:lang w:val="en-US"/>
        </w:rPr>
        <w:t xml:space="preserve">6%, </w:t>
      </w:r>
      <w:r>
        <w:rPr>
          <w:rFonts w:cs="Arial"/>
          <w:sz w:val="24"/>
          <w:szCs w:val="24"/>
          <w:lang w:val="en-US"/>
        </w:rPr>
        <w:t xml:space="preserve">representing a decrease of </w:t>
      </w:r>
      <w:r w:rsidR="00CD51DE" w:rsidRPr="00201EA0">
        <w:rPr>
          <w:rFonts w:cs="Arial"/>
          <w:sz w:val="24"/>
          <w:szCs w:val="24"/>
          <w:lang w:val="en-US"/>
        </w:rPr>
        <w:t>103</w:t>
      </w:r>
      <w:r>
        <w:rPr>
          <w:rFonts w:cs="Arial"/>
          <w:sz w:val="24"/>
          <w:szCs w:val="24"/>
          <w:lang w:val="en-US"/>
        </w:rPr>
        <w:t>,</w:t>
      </w:r>
      <w:r w:rsidR="00CD51DE" w:rsidRPr="00201EA0">
        <w:rPr>
          <w:rFonts w:cs="Arial"/>
          <w:sz w:val="24"/>
          <w:szCs w:val="24"/>
          <w:lang w:val="en-US"/>
        </w:rPr>
        <w:t>161 visit</w:t>
      </w:r>
      <w:r>
        <w:rPr>
          <w:rFonts w:cs="Arial"/>
          <w:sz w:val="24"/>
          <w:szCs w:val="24"/>
          <w:lang w:val="en-US"/>
        </w:rPr>
        <w:t xml:space="preserve">ors when compared to 2017 and it negatively </w:t>
      </w:r>
      <w:r w:rsidR="001E73B5">
        <w:rPr>
          <w:rFonts w:cs="Arial"/>
          <w:sz w:val="24"/>
          <w:szCs w:val="24"/>
          <w:lang w:val="en-US"/>
        </w:rPr>
        <w:t xml:space="preserve">impacted on incoming revenues. </w:t>
      </w:r>
      <w:r w:rsidRPr="00201EA0">
        <w:rPr>
          <w:rFonts w:cs="Arial"/>
          <w:sz w:val="24"/>
          <w:szCs w:val="24"/>
          <w:lang w:val="en-US"/>
        </w:rPr>
        <w:t xml:space="preserve">The policy adopted as of </w:t>
      </w:r>
      <w:r w:rsidR="00CD51DE" w:rsidRPr="00201EA0">
        <w:rPr>
          <w:rFonts w:cs="Arial"/>
          <w:sz w:val="24"/>
          <w:szCs w:val="24"/>
          <w:lang w:val="en-US"/>
        </w:rPr>
        <w:t xml:space="preserve">5 </w:t>
      </w:r>
      <w:r w:rsidRPr="00201EA0">
        <w:rPr>
          <w:rFonts w:cs="Arial"/>
          <w:sz w:val="24"/>
          <w:szCs w:val="24"/>
          <w:lang w:val="en-US"/>
        </w:rPr>
        <w:t>June</w:t>
      </w:r>
      <w:r w:rsidR="00CD51DE" w:rsidRPr="00201EA0">
        <w:rPr>
          <w:rFonts w:cs="Arial"/>
          <w:sz w:val="24"/>
          <w:szCs w:val="24"/>
          <w:lang w:val="en-US"/>
        </w:rPr>
        <w:t xml:space="preserve"> 2019 </w:t>
      </w:r>
      <w:r w:rsidRPr="00201EA0">
        <w:rPr>
          <w:rFonts w:cs="Arial"/>
          <w:sz w:val="24"/>
          <w:szCs w:val="24"/>
          <w:lang w:val="en-US"/>
        </w:rPr>
        <w:t xml:space="preserve">by the US government to refuse permits for non-commercial planes and passenger and recreational ships for temporary stays, including cruise liners to Cuba, harms travel by Americans to Cuba and revenues for this reason to an even </w:t>
      </w:r>
      <w:r>
        <w:rPr>
          <w:rFonts w:cs="Arial"/>
          <w:sz w:val="24"/>
          <w:szCs w:val="24"/>
          <w:lang w:val="en-US"/>
        </w:rPr>
        <w:t>greater exent</w:t>
      </w:r>
      <w:r w:rsidRPr="00201EA0">
        <w:rPr>
          <w:rFonts w:cs="Arial"/>
          <w:sz w:val="24"/>
          <w:szCs w:val="24"/>
          <w:lang w:val="en-US"/>
        </w:rPr>
        <w:t xml:space="preserve">. </w:t>
      </w:r>
    </w:p>
    <w:p w:rsidR="00CD51DE" w:rsidRPr="00B67116" w:rsidRDefault="00201EA0" w:rsidP="00CD51DE">
      <w:pPr>
        <w:numPr>
          <w:ilvl w:val="0"/>
          <w:numId w:val="40"/>
        </w:numPr>
        <w:rPr>
          <w:rFonts w:cs="Arial"/>
          <w:sz w:val="24"/>
          <w:szCs w:val="24"/>
          <w:lang w:val="en-US"/>
        </w:rPr>
      </w:pPr>
      <w:r w:rsidRPr="00201EA0">
        <w:rPr>
          <w:rFonts w:cs="Arial"/>
          <w:sz w:val="24"/>
          <w:szCs w:val="24"/>
          <w:lang w:val="en-US"/>
        </w:rPr>
        <w:t xml:space="preserve">The </w:t>
      </w:r>
      <w:r w:rsidR="00CD51DE" w:rsidRPr="00201EA0">
        <w:rPr>
          <w:rFonts w:cs="Arial"/>
          <w:sz w:val="24"/>
          <w:szCs w:val="24"/>
          <w:lang w:val="en-US"/>
        </w:rPr>
        <w:t xml:space="preserve">CUBATUR </w:t>
      </w:r>
      <w:r w:rsidRPr="00201EA0">
        <w:rPr>
          <w:rFonts w:cs="Arial"/>
          <w:sz w:val="24"/>
          <w:szCs w:val="24"/>
          <w:lang w:val="en-US"/>
        </w:rPr>
        <w:t>travel agency suffered from monetary-financial repercussions amounting to $</w:t>
      </w:r>
      <w:r w:rsidR="00CD51DE" w:rsidRPr="00201EA0">
        <w:rPr>
          <w:rFonts w:cs="Arial"/>
          <w:sz w:val="24"/>
          <w:szCs w:val="24"/>
          <w:lang w:val="en-US"/>
        </w:rPr>
        <w:t>497</w:t>
      </w:r>
      <w:r w:rsidRPr="00201EA0">
        <w:rPr>
          <w:rFonts w:cs="Arial"/>
          <w:sz w:val="24"/>
          <w:szCs w:val="24"/>
          <w:lang w:val="en-US"/>
        </w:rPr>
        <w:t>,</w:t>
      </w:r>
      <w:r w:rsidR="00CD51DE" w:rsidRPr="00201EA0">
        <w:rPr>
          <w:rFonts w:cs="Arial"/>
          <w:sz w:val="24"/>
          <w:szCs w:val="24"/>
          <w:lang w:val="en-US"/>
        </w:rPr>
        <w:t>800</w:t>
      </w:r>
      <w:r w:rsidR="004A16DC">
        <w:rPr>
          <w:rFonts w:cs="Arial"/>
          <w:sz w:val="24"/>
          <w:szCs w:val="24"/>
          <w:lang w:val="en-US"/>
        </w:rPr>
        <w:t xml:space="preserve"> </w:t>
      </w:r>
      <w:r w:rsidRPr="00201EA0">
        <w:rPr>
          <w:rFonts w:cs="Arial"/>
          <w:sz w:val="24"/>
          <w:szCs w:val="24"/>
          <w:lang w:val="en-US"/>
        </w:rPr>
        <w:t xml:space="preserve">as the result of bank service charges, variations in </w:t>
      </w:r>
      <w:r w:rsidR="004A16DC">
        <w:rPr>
          <w:rFonts w:cs="Arial"/>
          <w:sz w:val="24"/>
          <w:szCs w:val="24"/>
          <w:lang w:val="en-US"/>
        </w:rPr>
        <w:t>e</w:t>
      </w:r>
      <w:r w:rsidRPr="00201EA0">
        <w:rPr>
          <w:rFonts w:cs="Arial"/>
          <w:sz w:val="24"/>
          <w:szCs w:val="24"/>
          <w:lang w:val="en-US"/>
        </w:rPr>
        <w:t xml:space="preserve">xchange rates and </w:t>
      </w:r>
      <w:r>
        <w:rPr>
          <w:rFonts w:cs="Arial"/>
          <w:sz w:val="24"/>
          <w:szCs w:val="24"/>
          <w:lang w:val="en-US"/>
        </w:rPr>
        <w:t xml:space="preserve">the use of bank </w:t>
      </w:r>
      <w:r w:rsidR="00B67116">
        <w:rPr>
          <w:rFonts w:cs="Arial"/>
          <w:sz w:val="24"/>
          <w:szCs w:val="24"/>
          <w:lang w:val="en-US"/>
        </w:rPr>
        <w:t xml:space="preserve">payment gateway </w:t>
      </w:r>
      <w:r>
        <w:rPr>
          <w:rFonts w:cs="Arial"/>
          <w:sz w:val="24"/>
          <w:szCs w:val="24"/>
          <w:lang w:val="en-US"/>
        </w:rPr>
        <w:t>alternatives.</w:t>
      </w:r>
    </w:p>
    <w:p w:rsidR="00CD51DE" w:rsidRPr="000155A7" w:rsidRDefault="00CD51DE" w:rsidP="00CD51DE">
      <w:pPr>
        <w:numPr>
          <w:ilvl w:val="0"/>
          <w:numId w:val="40"/>
        </w:numPr>
        <w:rPr>
          <w:rFonts w:cs="Arial"/>
          <w:sz w:val="24"/>
          <w:szCs w:val="24"/>
          <w:lang w:val="en-US"/>
        </w:rPr>
      </w:pPr>
      <w:r w:rsidRPr="007C778C">
        <w:rPr>
          <w:rFonts w:cs="Arial"/>
          <w:sz w:val="24"/>
          <w:szCs w:val="24"/>
          <w:lang w:val="en-US"/>
        </w:rPr>
        <w:t xml:space="preserve">HAVANATUR </w:t>
      </w:r>
      <w:r w:rsidR="00CF44EE">
        <w:rPr>
          <w:rFonts w:cs="Arial"/>
          <w:sz w:val="24"/>
          <w:szCs w:val="24"/>
          <w:lang w:val="en-US"/>
        </w:rPr>
        <w:t>s</w:t>
      </w:r>
      <w:r w:rsidR="001252B9">
        <w:rPr>
          <w:rFonts w:cs="Arial"/>
          <w:sz w:val="24"/>
          <w:szCs w:val="24"/>
          <w:lang w:val="en-US"/>
        </w:rPr>
        <w:t>uffered from losses</w:t>
      </w:r>
      <w:r w:rsidR="007C778C" w:rsidRPr="007C778C">
        <w:rPr>
          <w:rFonts w:cs="Arial"/>
          <w:sz w:val="24"/>
          <w:szCs w:val="24"/>
          <w:lang w:val="en-US"/>
        </w:rPr>
        <w:t xml:space="preserve"> because corresponding </w:t>
      </w:r>
      <w:r w:rsidR="004A16DC">
        <w:rPr>
          <w:rFonts w:cs="Arial"/>
          <w:sz w:val="24"/>
          <w:szCs w:val="24"/>
          <w:lang w:val="en-US"/>
        </w:rPr>
        <w:t>b</w:t>
      </w:r>
      <w:r w:rsidR="007C778C" w:rsidRPr="007C778C">
        <w:rPr>
          <w:rFonts w:cs="Arial"/>
          <w:sz w:val="24"/>
          <w:szCs w:val="24"/>
          <w:lang w:val="en-US"/>
        </w:rPr>
        <w:t xml:space="preserve">anks refused to process payments to clients, bank accounts </w:t>
      </w:r>
      <w:r w:rsidR="004A16DC">
        <w:rPr>
          <w:rFonts w:cs="Arial"/>
          <w:sz w:val="24"/>
          <w:szCs w:val="24"/>
          <w:lang w:val="en-US"/>
        </w:rPr>
        <w:t xml:space="preserve">were closed </w:t>
      </w:r>
      <w:r w:rsidR="007C778C" w:rsidRPr="007C778C">
        <w:rPr>
          <w:rFonts w:cs="Arial"/>
          <w:sz w:val="24"/>
          <w:szCs w:val="24"/>
          <w:lang w:val="en-US"/>
        </w:rPr>
        <w:t xml:space="preserve">in third countries, funds </w:t>
      </w:r>
      <w:r w:rsidR="004A16DC">
        <w:rPr>
          <w:rFonts w:cs="Arial"/>
          <w:sz w:val="24"/>
          <w:szCs w:val="24"/>
          <w:lang w:val="en-US"/>
        </w:rPr>
        <w:t xml:space="preserve">were withheld </w:t>
      </w:r>
      <w:r w:rsidR="007C778C" w:rsidRPr="007C778C">
        <w:rPr>
          <w:rFonts w:cs="Arial"/>
          <w:sz w:val="24"/>
          <w:szCs w:val="24"/>
          <w:lang w:val="en-US"/>
        </w:rPr>
        <w:t>and credit card processing services</w:t>
      </w:r>
      <w:r w:rsidR="004A16DC">
        <w:rPr>
          <w:rFonts w:cs="Arial"/>
          <w:sz w:val="24"/>
          <w:szCs w:val="24"/>
          <w:lang w:val="en-US"/>
        </w:rPr>
        <w:t xml:space="preserve"> were cancelled</w:t>
      </w:r>
      <w:r w:rsidR="007C778C" w:rsidRPr="007C778C">
        <w:rPr>
          <w:rFonts w:cs="Arial"/>
          <w:sz w:val="24"/>
          <w:szCs w:val="24"/>
          <w:lang w:val="en-US"/>
        </w:rPr>
        <w:t xml:space="preserve">.  </w:t>
      </w:r>
    </w:p>
    <w:p w:rsidR="00CD51DE" w:rsidRPr="006C01E7" w:rsidRDefault="006C01E7" w:rsidP="00CD51DE">
      <w:pPr>
        <w:spacing w:after="0"/>
        <w:rPr>
          <w:rFonts w:cs="Arial"/>
          <w:sz w:val="24"/>
          <w:szCs w:val="24"/>
          <w:lang w:val="en-US"/>
        </w:rPr>
      </w:pPr>
      <w:r w:rsidRPr="006C01E7">
        <w:rPr>
          <w:rFonts w:cs="Arial"/>
          <w:sz w:val="24"/>
          <w:szCs w:val="24"/>
          <w:lang w:val="en-US"/>
        </w:rPr>
        <w:t xml:space="preserve">The blockade has also caused repercussions to the </w:t>
      </w:r>
      <w:r w:rsidR="00CD51DE" w:rsidRPr="006C01E7">
        <w:rPr>
          <w:rFonts w:cs="Arial"/>
          <w:b/>
          <w:sz w:val="24"/>
          <w:szCs w:val="24"/>
          <w:u w:val="single"/>
          <w:lang w:val="en-US"/>
        </w:rPr>
        <w:t>com</w:t>
      </w:r>
      <w:r w:rsidRPr="006C01E7">
        <w:rPr>
          <w:rFonts w:cs="Arial"/>
          <w:b/>
          <w:sz w:val="24"/>
          <w:szCs w:val="24"/>
          <w:u w:val="single"/>
          <w:lang w:val="en-US"/>
        </w:rPr>
        <w:t xml:space="preserve">munications and </w:t>
      </w:r>
      <w:r w:rsidR="00210FDE">
        <w:rPr>
          <w:rFonts w:cs="Arial"/>
          <w:b/>
          <w:sz w:val="24"/>
          <w:szCs w:val="24"/>
          <w:u w:val="single"/>
          <w:lang w:val="en-US"/>
        </w:rPr>
        <w:t>IT</w:t>
      </w:r>
      <w:r w:rsidRPr="006C01E7">
        <w:rPr>
          <w:rFonts w:cs="Arial"/>
          <w:b/>
          <w:sz w:val="24"/>
          <w:szCs w:val="24"/>
          <w:u w:val="single"/>
          <w:lang w:val="en-US"/>
        </w:rPr>
        <w:t xml:space="preserve"> sector, including telecommunications</w:t>
      </w:r>
      <w:r w:rsidR="00A4025E">
        <w:rPr>
          <w:rFonts w:cs="Arial"/>
          <w:sz w:val="24"/>
          <w:szCs w:val="24"/>
          <w:lang w:val="en-US"/>
        </w:rPr>
        <w:t xml:space="preserve">. </w:t>
      </w:r>
      <w:r w:rsidRPr="006C01E7">
        <w:rPr>
          <w:rFonts w:cs="Arial"/>
          <w:sz w:val="24"/>
          <w:szCs w:val="24"/>
          <w:lang w:val="en-US"/>
        </w:rPr>
        <w:t xml:space="preserve">This policy constitutes the principal impediment to the flow of information and broader access to the </w:t>
      </w:r>
      <w:r w:rsidR="00CD51DE" w:rsidRPr="006C01E7">
        <w:rPr>
          <w:rFonts w:cs="Arial"/>
          <w:sz w:val="24"/>
          <w:szCs w:val="24"/>
          <w:lang w:val="en-US"/>
        </w:rPr>
        <w:t xml:space="preserve">Internet </w:t>
      </w:r>
      <w:r w:rsidRPr="006C01E7">
        <w:rPr>
          <w:rFonts w:cs="Arial"/>
          <w:sz w:val="24"/>
          <w:szCs w:val="24"/>
          <w:lang w:val="en-US"/>
        </w:rPr>
        <w:t>and to information technologies by the Cuban people,</w:t>
      </w:r>
      <w:r w:rsidR="00CD51DE" w:rsidRPr="006C01E7">
        <w:rPr>
          <w:rFonts w:cs="Arial"/>
          <w:sz w:val="24"/>
          <w:szCs w:val="24"/>
          <w:lang w:val="en-US"/>
        </w:rPr>
        <w:t xml:space="preserve"> </w:t>
      </w:r>
      <w:r w:rsidRPr="006C01E7">
        <w:rPr>
          <w:rFonts w:cs="Arial"/>
          <w:sz w:val="24"/>
          <w:szCs w:val="24"/>
          <w:lang w:val="en-US"/>
        </w:rPr>
        <w:t>by mak</w:t>
      </w:r>
      <w:r>
        <w:rPr>
          <w:rFonts w:cs="Arial"/>
          <w:sz w:val="24"/>
          <w:szCs w:val="24"/>
          <w:lang w:val="en-US"/>
        </w:rPr>
        <w:t>ing</w:t>
      </w:r>
      <w:r w:rsidRPr="006C01E7">
        <w:rPr>
          <w:rFonts w:cs="Arial"/>
          <w:sz w:val="24"/>
          <w:szCs w:val="24"/>
          <w:lang w:val="en-US"/>
        </w:rPr>
        <w:t xml:space="preserve"> </w:t>
      </w:r>
      <w:r>
        <w:rPr>
          <w:rFonts w:cs="Arial"/>
          <w:sz w:val="24"/>
          <w:szCs w:val="24"/>
          <w:lang w:val="en-US"/>
        </w:rPr>
        <w:t>connectivity in the country</w:t>
      </w:r>
      <w:r w:rsidRPr="006C01E7">
        <w:rPr>
          <w:rFonts w:cs="Arial"/>
          <w:sz w:val="24"/>
          <w:szCs w:val="24"/>
          <w:lang w:val="en-US"/>
        </w:rPr>
        <w:t xml:space="preserve"> difficult </w:t>
      </w:r>
      <w:r>
        <w:rPr>
          <w:rFonts w:cs="Arial"/>
          <w:sz w:val="24"/>
          <w:szCs w:val="24"/>
          <w:lang w:val="en-US"/>
        </w:rPr>
        <w:t>and more costly</w:t>
      </w:r>
      <w:r w:rsidR="00CD51DE" w:rsidRPr="006C01E7">
        <w:rPr>
          <w:rFonts w:cs="Arial"/>
          <w:sz w:val="24"/>
          <w:szCs w:val="24"/>
          <w:lang w:val="en-US"/>
        </w:rPr>
        <w:t xml:space="preserve">, </w:t>
      </w:r>
      <w:r>
        <w:rPr>
          <w:rFonts w:cs="Arial"/>
          <w:sz w:val="24"/>
          <w:szCs w:val="24"/>
          <w:lang w:val="en-US"/>
        </w:rPr>
        <w:t xml:space="preserve">to condition access to platforms and technologies and to use cyberspace to subvert the Cuban political and legal system. </w:t>
      </w:r>
    </w:p>
    <w:p w:rsidR="00CD51DE" w:rsidRPr="006C01E7" w:rsidRDefault="00CD51DE" w:rsidP="00CD51DE">
      <w:pPr>
        <w:spacing w:after="0"/>
        <w:rPr>
          <w:rFonts w:cs="Arial"/>
          <w:sz w:val="24"/>
          <w:szCs w:val="24"/>
          <w:lang w:val="en-US"/>
        </w:rPr>
      </w:pPr>
    </w:p>
    <w:p w:rsidR="00CD51DE" w:rsidRPr="006C01E7" w:rsidRDefault="006C01E7" w:rsidP="00CD51DE">
      <w:pPr>
        <w:spacing w:after="0"/>
        <w:rPr>
          <w:rFonts w:cs="Arial"/>
          <w:sz w:val="24"/>
          <w:szCs w:val="24"/>
          <w:lang w:val="en-US"/>
        </w:rPr>
      </w:pPr>
      <w:r w:rsidRPr="006C01E7">
        <w:rPr>
          <w:rFonts w:cs="Arial"/>
          <w:sz w:val="24"/>
          <w:szCs w:val="24"/>
          <w:lang w:val="en-US"/>
        </w:rPr>
        <w:t xml:space="preserve">The economic </w:t>
      </w:r>
      <w:r w:rsidR="0068309E">
        <w:rPr>
          <w:rFonts w:cs="Arial"/>
          <w:sz w:val="24"/>
          <w:szCs w:val="24"/>
          <w:lang w:val="en-US"/>
        </w:rPr>
        <w:t>losses</w:t>
      </w:r>
      <w:r w:rsidRPr="006C01E7">
        <w:rPr>
          <w:rFonts w:cs="Arial"/>
          <w:sz w:val="24"/>
          <w:szCs w:val="24"/>
          <w:lang w:val="en-US"/>
        </w:rPr>
        <w:t xml:space="preserve"> to the system of communications during the period from April </w:t>
      </w:r>
      <w:r w:rsidR="00CD51DE" w:rsidRPr="006C01E7">
        <w:rPr>
          <w:rFonts w:cs="Arial"/>
          <w:sz w:val="24"/>
          <w:szCs w:val="24"/>
          <w:lang w:val="en-US"/>
        </w:rPr>
        <w:t xml:space="preserve">2018 </w:t>
      </w:r>
      <w:r>
        <w:rPr>
          <w:rFonts w:cs="Arial"/>
          <w:sz w:val="24"/>
          <w:szCs w:val="24"/>
          <w:lang w:val="en-US"/>
        </w:rPr>
        <w:t xml:space="preserve">to </w:t>
      </w:r>
      <w:r w:rsidR="00D05077">
        <w:rPr>
          <w:rFonts w:cs="Arial"/>
          <w:sz w:val="24"/>
          <w:szCs w:val="24"/>
          <w:lang w:val="en-US"/>
        </w:rPr>
        <w:t>M</w:t>
      </w:r>
      <w:r>
        <w:rPr>
          <w:rFonts w:cs="Arial"/>
          <w:sz w:val="24"/>
          <w:szCs w:val="24"/>
          <w:lang w:val="en-US"/>
        </w:rPr>
        <w:t>arch</w:t>
      </w:r>
      <w:r w:rsidR="00CD51DE" w:rsidRPr="006C01E7">
        <w:rPr>
          <w:rFonts w:cs="Arial"/>
          <w:sz w:val="24"/>
          <w:szCs w:val="24"/>
          <w:lang w:val="en-US"/>
        </w:rPr>
        <w:t xml:space="preserve"> 2019 </w:t>
      </w:r>
      <w:r w:rsidR="0068309E">
        <w:rPr>
          <w:rFonts w:cs="Arial"/>
          <w:sz w:val="24"/>
          <w:szCs w:val="24"/>
          <w:lang w:val="en-US"/>
        </w:rPr>
        <w:t>are</w:t>
      </w:r>
      <w:r w:rsidR="00D05077">
        <w:rPr>
          <w:rFonts w:cs="Arial"/>
          <w:sz w:val="24"/>
          <w:szCs w:val="24"/>
          <w:lang w:val="en-US"/>
        </w:rPr>
        <w:t xml:space="preserve"> </w:t>
      </w:r>
      <w:r>
        <w:rPr>
          <w:rFonts w:cs="Arial"/>
          <w:sz w:val="24"/>
          <w:szCs w:val="24"/>
          <w:lang w:val="en-US"/>
        </w:rPr>
        <w:t>estimated at over $5,000,000</w:t>
      </w:r>
      <w:r w:rsidR="00CD51DE" w:rsidRPr="006C01E7">
        <w:rPr>
          <w:rFonts w:cs="Arial"/>
          <w:sz w:val="24"/>
          <w:szCs w:val="24"/>
          <w:lang w:val="en-US"/>
        </w:rPr>
        <w:t xml:space="preserve">. </w:t>
      </w:r>
      <w:r w:rsidR="00CD51DE" w:rsidRPr="006C01E7">
        <w:rPr>
          <w:rFonts w:cs="Arial"/>
          <w:i/>
          <w:sz w:val="24"/>
          <w:szCs w:val="24"/>
          <w:lang w:val="en-US"/>
        </w:rPr>
        <w:t xml:space="preserve">Empresa de Telecomunicaciones de Cuba S.A. </w:t>
      </w:r>
      <w:r w:rsidR="00CD51DE" w:rsidRPr="006C01E7">
        <w:rPr>
          <w:rFonts w:cs="Arial"/>
          <w:sz w:val="24"/>
          <w:szCs w:val="24"/>
          <w:lang w:val="en-US"/>
        </w:rPr>
        <w:t xml:space="preserve">(ETECSA) </w:t>
      </w:r>
      <w:r w:rsidRPr="006C01E7">
        <w:rPr>
          <w:rFonts w:cs="Arial"/>
          <w:sz w:val="24"/>
          <w:szCs w:val="24"/>
          <w:lang w:val="en-US"/>
        </w:rPr>
        <w:t xml:space="preserve">continues to be the entity that has been most affected, recording approximately </w:t>
      </w:r>
      <w:r w:rsidR="00CD51DE" w:rsidRPr="006C01E7">
        <w:rPr>
          <w:rFonts w:cs="Arial"/>
          <w:sz w:val="24"/>
          <w:szCs w:val="24"/>
          <w:lang w:val="en-US"/>
        </w:rPr>
        <w:t xml:space="preserve">98% </w:t>
      </w:r>
      <w:r w:rsidRPr="006C01E7">
        <w:rPr>
          <w:rFonts w:cs="Arial"/>
          <w:sz w:val="24"/>
          <w:szCs w:val="24"/>
          <w:lang w:val="en-US"/>
        </w:rPr>
        <w:t xml:space="preserve">of </w:t>
      </w:r>
      <w:r>
        <w:rPr>
          <w:rFonts w:cs="Arial"/>
          <w:sz w:val="24"/>
          <w:szCs w:val="24"/>
          <w:lang w:val="en-US"/>
        </w:rPr>
        <w:t xml:space="preserve">the total amount of </w:t>
      </w:r>
      <w:r w:rsidR="0068309E">
        <w:rPr>
          <w:rFonts w:cs="Arial"/>
          <w:sz w:val="24"/>
          <w:szCs w:val="24"/>
          <w:lang w:val="en-US"/>
        </w:rPr>
        <w:t>losses</w:t>
      </w:r>
      <w:r>
        <w:rPr>
          <w:rFonts w:cs="Arial"/>
          <w:sz w:val="24"/>
          <w:szCs w:val="24"/>
          <w:lang w:val="en-US"/>
        </w:rPr>
        <w:t xml:space="preserve">. </w:t>
      </w:r>
    </w:p>
    <w:p w:rsidR="00CD51DE" w:rsidRPr="006C01E7" w:rsidRDefault="001803B9" w:rsidP="001803B9">
      <w:pPr>
        <w:tabs>
          <w:tab w:val="left" w:pos="6692"/>
        </w:tabs>
        <w:spacing w:after="0"/>
        <w:rPr>
          <w:rFonts w:cs="Arial"/>
          <w:sz w:val="24"/>
          <w:szCs w:val="24"/>
          <w:lang w:val="en-US"/>
        </w:rPr>
      </w:pPr>
      <w:r>
        <w:rPr>
          <w:rFonts w:cs="Arial"/>
          <w:sz w:val="24"/>
          <w:szCs w:val="24"/>
          <w:lang w:val="en-US"/>
        </w:rPr>
        <w:tab/>
      </w:r>
    </w:p>
    <w:p w:rsidR="00CD51DE" w:rsidRPr="006C01E7" w:rsidRDefault="006C01E7" w:rsidP="00CD51DE">
      <w:pPr>
        <w:rPr>
          <w:rFonts w:cs="Arial"/>
          <w:sz w:val="24"/>
          <w:szCs w:val="24"/>
          <w:lang w:val="en-US"/>
        </w:rPr>
      </w:pPr>
      <w:r w:rsidRPr="006C01E7">
        <w:rPr>
          <w:rFonts w:cs="Arial"/>
          <w:sz w:val="24"/>
          <w:szCs w:val="24"/>
          <w:lang w:val="en-US"/>
        </w:rPr>
        <w:t xml:space="preserve">Among the most significant examples </w:t>
      </w:r>
      <w:r>
        <w:rPr>
          <w:rFonts w:cs="Arial"/>
          <w:sz w:val="24"/>
          <w:szCs w:val="24"/>
          <w:lang w:val="en-US"/>
        </w:rPr>
        <w:t>of the pe</w:t>
      </w:r>
      <w:r w:rsidRPr="006C01E7">
        <w:rPr>
          <w:rFonts w:cs="Arial"/>
          <w:sz w:val="24"/>
          <w:szCs w:val="24"/>
          <w:lang w:val="en-US"/>
        </w:rPr>
        <w:t xml:space="preserve">riod, the following stand out: </w:t>
      </w:r>
    </w:p>
    <w:p w:rsidR="00CD51DE" w:rsidRPr="008369FE" w:rsidRDefault="008369FE" w:rsidP="00CD51DE">
      <w:pPr>
        <w:pStyle w:val="Prrafodelista"/>
        <w:numPr>
          <w:ilvl w:val="0"/>
          <w:numId w:val="12"/>
        </w:numPr>
        <w:spacing w:after="0"/>
        <w:rPr>
          <w:rFonts w:ascii="Arial" w:eastAsia="Times New Roman" w:hAnsi="Arial" w:cs="Arial"/>
          <w:sz w:val="24"/>
          <w:szCs w:val="24"/>
        </w:rPr>
      </w:pPr>
      <w:r w:rsidRPr="008369FE">
        <w:rPr>
          <w:rFonts w:ascii="Arial" w:eastAsia="Times New Roman" w:hAnsi="Arial" w:cs="Arial"/>
          <w:sz w:val="24"/>
          <w:szCs w:val="24"/>
          <w:lang w:val="en-US"/>
        </w:rPr>
        <w:t xml:space="preserve">Training professionals in the communications sector has been adversely affected because it is impossible to pay for the courses offered by the Chilean company </w:t>
      </w:r>
      <w:r w:rsidR="00244C39">
        <w:rPr>
          <w:rFonts w:ascii="Arial" w:eastAsia="Times New Roman" w:hAnsi="Arial" w:cs="Arial"/>
          <w:sz w:val="24"/>
          <w:szCs w:val="24"/>
        </w:rPr>
        <w:t xml:space="preserve">ALGORITMO. </w:t>
      </w:r>
      <w:r w:rsidRPr="008369FE">
        <w:rPr>
          <w:rFonts w:ascii="Arial" w:eastAsia="Times New Roman" w:hAnsi="Arial" w:cs="Arial"/>
          <w:sz w:val="24"/>
          <w:szCs w:val="24"/>
          <w:lang w:val="en-US"/>
        </w:rPr>
        <w:t xml:space="preserve">This situation has put off holding 5 scheduled courses in 2018, courses necessary for the implementation and development of higher quality services. </w:t>
      </w:r>
    </w:p>
    <w:p w:rsidR="008369FE" w:rsidRPr="008369FE" w:rsidRDefault="008369FE" w:rsidP="008369FE">
      <w:pPr>
        <w:pStyle w:val="Prrafodelista"/>
        <w:spacing w:after="0"/>
        <w:ind w:left="360"/>
        <w:rPr>
          <w:rFonts w:ascii="Arial" w:eastAsia="Times New Roman" w:hAnsi="Arial" w:cs="Arial"/>
          <w:sz w:val="24"/>
          <w:szCs w:val="24"/>
        </w:rPr>
      </w:pPr>
    </w:p>
    <w:p w:rsidR="00CD51DE" w:rsidRPr="008C054E" w:rsidRDefault="008369FE" w:rsidP="00CD51DE">
      <w:pPr>
        <w:pStyle w:val="Prrafodelista"/>
        <w:numPr>
          <w:ilvl w:val="0"/>
          <w:numId w:val="12"/>
        </w:numPr>
        <w:rPr>
          <w:rFonts w:ascii="Arial" w:eastAsia="Times New Roman" w:hAnsi="Arial" w:cs="Arial"/>
          <w:sz w:val="24"/>
          <w:szCs w:val="24"/>
        </w:rPr>
      </w:pPr>
      <w:r w:rsidRPr="000B38DD">
        <w:rPr>
          <w:rFonts w:ascii="Arial" w:eastAsia="Times New Roman" w:hAnsi="Arial" w:cs="Arial"/>
          <w:sz w:val="24"/>
          <w:szCs w:val="24"/>
          <w:lang w:val="en-US"/>
        </w:rPr>
        <w:lastRenderedPageBreak/>
        <w:t xml:space="preserve">The policy of the blockade affects free access from Cuba to the contents of the internet and the right to freedoms expressed and accepted by the authors producing software </w:t>
      </w:r>
      <w:r w:rsidR="000B38DD" w:rsidRPr="000B38DD">
        <w:rPr>
          <w:rFonts w:ascii="Arial" w:eastAsia="Times New Roman" w:hAnsi="Arial" w:cs="Arial"/>
          <w:sz w:val="24"/>
          <w:szCs w:val="24"/>
          <w:lang w:val="en-US"/>
        </w:rPr>
        <w:t xml:space="preserve">with the General Public License </w:t>
      </w:r>
      <w:r w:rsidR="00CD51DE" w:rsidRPr="008C054E">
        <w:rPr>
          <w:rFonts w:ascii="Arial" w:eastAsia="Times New Roman" w:hAnsi="Arial" w:cs="Arial"/>
          <w:sz w:val="24"/>
          <w:szCs w:val="24"/>
        </w:rPr>
        <w:t xml:space="preserve">(GNU-GPL). </w:t>
      </w:r>
      <w:r w:rsidR="000B38DD">
        <w:rPr>
          <w:rFonts w:ascii="Arial" w:eastAsia="Times New Roman" w:hAnsi="Arial" w:cs="Arial"/>
          <w:sz w:val="24"/>
          <w:szCs w:val="24"/>
          <w:lang w:val="en-US"/>
        </w:rPr>
        <w:t>Damage is materialized via the refusal to access service or to download information, whenit is recognized that the link is being done from an internet address (IP) granted to the Cuban domain</w:t>
      </w:r>
      <w:r w:rsidR="00CD51DE" w:rsidRPr="008C054E">
        <w:rPr>
          <w:rFonts w:ascii="Arial" w:eastAsia="Times New Roman" w:hAnsi="Arial" w:cs="Arial"/>
          <w:sz w:val="24"/>
          <w:szCs w:val="24"/>
        </w:rPr>
        <w:t xml:space="preserve">.cu. </w:t>
      </w:r>
    </w:p>
    <w:p w:rsidR="00CD51DE" w:rsidRPr="008C054E" w:rsidRDefault="00CD51DE" w:rsidP="00CD51DE">
      <w:pPr>
        <w:pStyle w:val="Prrafodelista"/>
        <w:rPr>
          <w:rFonts w:ascii="Arial" w:hAnsi="Arial" w:cs="Arial"/>
          <w:sz w:val="24"/>
          <w:szCs w:val="24"/>
        </w:rPr>
      </w:pPr>
    </w:p>
    <w:p w:rsidR="00CD51DE" w:rsidRPr="008C054E" w:rsidRDefault="00CD51DE" w:rsidP="00CD51DE">
      <w:pPr>
        <w:pStyle w:val="Prrafodelista"/>
        <w:numPr>
          <w:ilvl w:val="0"/>
          <w:numId w:val="12"/>
        </w:numPr>
        <w:rPr>
          <w:rFonts w:ascii="Arial" w:eastAsia="Times New Roman" w:hAnsi="Arial" w:cs="Arial"/>
          <w:sz w:val="24"/>
          <w:szCs w:val="24"/>
        </w:rPr>
      </w:pPr>
      <w:r w:rsidRPr="008C054E">
        <w:rPr>
          <w:rFonts w:ascii="Arial" w:hAnsi="Arial" w:cs="Arial"/>
          <w:sz w:val="24"/>
          <w:szCs w:val="24"/>
        </w:rPr>
        <w:t xml:space="preserve">Cuba </w:t>
      </w:r>
      <w:r w:rsidR="000B38DD" w:rsidRPr="000B38DD">
        <w:rPr>
          <w:rFonts w:ascii="Arial" w:hAnsi="Arial" w:cs="Arial"/>
          <w:sz w:val="24"/>
          <w:szCs w:val="24"/>
          <w:lang w:val="en-US"/>
        </w:rPr>
        <w:t xml:space="preserve">is denied access to the official information on first line technological sites and this makes it difficult </w:t>
      </w:r>
      <w:r w:rsidR="00DD5B9C">
        <w:rPr>
          <w:rFonts w:ascii="Arial" w:hAnsi="Arial" w:cs="Arial"/>
          <w:sz w:val="24"/>
          <w:szCs w:val="24"/>
          <w:lang w:val="en-US"/>
        </w:rPr>
        <w:t>to</w:t>
      </w:r>
      <w:r w:rsidR="000B38DD" w:rsidRPr="000B38DD">
        <w:rPr>
          <w:rFonts w:ascii="Arial" w:hAnsi="Arial" w:cs="Arial"/>
          <w:sz w:val="24"/>
          <w:szCs w:val="24"/>
          <w:lang w:val="en-US"/>
        </w:rPr>
        <w:t xml:space="preserve"> self-train or long-distance train.  Such are the cases of </w:t>
      </w:r>
      <w:r w:rsidRPr="008C054E">
        <w:rPr>
          <w:rFonts w:ascii="Arial" w:hAnsi="Arial" w:cs="Arial"/>
          <w:sz w:val="24"/>
          <w:szCs w:val="24"/>
        </w:rPr>
        <w:t xml:space="preserve">Cisco, VMWARE, Google Code, Google Web Designer </w:t>
      </w:r>
      <w:r w:rsidR="000B38DD">
        <w:rPr>
          <w:rFonts w:ascii="Arial" w:hAnsi="Arial" w:cs="Arial"/>
          <w:sz w:val="24"/>
          <w:szCs w:val="24"/>
          <w:lang w:val="en-US"/>
        </w:rPr>
        <w:t>and</w:t>
      </w:r>
      <w:r w:rsidRPr="008C054E">
        <w:rPr>
          <w:rFonts w:ascii="Arial" w:hAnsi="Arial" w:cs="Arial"/>
          <w:sz w:val="24"/>
          <w:szCs w:val="24"/>
        </w:rPr>
        <w:t xml:space="preserve"> Google Page Speed Insights. </w:t>
      </w:r>
      <w:r w:rsidRPr="008C054E">
        <w:rPr>
          <w:rFonts w:ascii="Arial" w:hAnsi="Arial" w:cs="Arial"/>
          <w:sz w:val="24"/>
          <w:szCs w:val="24"/>
          <w:u w:val="single"/>
        </w:rPr>
        <w:t xml:space="preserve"> </w:t>
      </w:r>
    </w:p>
    <w:p w:rsidR="00CD51DE" w:rsidRPr="008C054E" w:rsidRDefault="00CD51DE" w:rsidP="00CD51DE">
      <w:pPr>
        <w:pStyle w:val="Prrafodelista"/>
        <w:rPr>
          <w:rFonts w:ascii="Arial" w:eastAsia="Times New Roman" w:hAnsi="Arial" w:cs="Arial"/>
          <w:sz w:val="24"/>
          <w:szCs w:val="24"/>
        </w:rPr>
      </w:pPr>
    </w:p>
    <w:p w:rsidR="00CD51DE" w:rsidRPr="008C054E" w:rsidRDefault="00CD51DE" w:rsidP="00CD51DE">
      <w:pPr>
        <w:pStyle w:val="Prrafodelista"/>
        <w:numPr>
          <w:ilvl w:val="0"/>
          <w:numId w:val="12"/>
        </w:numPr>
        <w:rPr>
          <w:rFonts w:ascii="Arial" w:eastAsia="Times New Roman" w:hAnsi="Arial" w:cs="Arial"/>
          <w:sz w:val="24"/>
          <w:szCs w:val="24"/>
        </w:rPr>
      </w:pPr>
      <w:r w:rsidRPr="008C054E">
        <w:rPr>
          <w:rFonts w:ascii="Arial" w:hAnsi="Arial" w:cs="Arial"/>
          <w:sz w:val="24"/>
          <w:szCs w:val="24"/>
        </w:rPr>
        <w:t xml:space="preserve">RADIOCUBA </w:t>
      </w:r>
      <w:r w:rsidR="000B38DD" w:rsidRPr="000B38DD">
        <w:rPr>
          <w:rFonts w:ascii="Arial" w:hAnsi="Arial" w:cs="Arial"/>
          <w:sz w:val="24"/>
          <w:szCs w:val="24"/>
          <w:lang w:val="en-US"/>
        </w:rPr>
        <w:t xml:space="preserve">specialists have found it impossible to attend the annual conference offered by the satellite service provider </w:t>
      </w:r>
      <w:r w:rsidRPr="008C054E">
        <w:rPr>
          <w:rFonts w:ascii="Arial" w:hAnsi="Arial" w:cs="Arial"/>
          <w:sz w:val="24"/>
          <w:szCs w:val="24"/>
        </w:rPr>
        <w:t xml:space="preserve">MARLINK SAS, </w:t>
      </w:r>
      <w:r w:rsidR="000B38DD">
        <w:rPr>
          <w:rFonts w:ascii="Arial" w:hAnsi="Arial" w:cs="Arial"/>
          <w:sz w:val="24"/>
          <w:szCs w:val="24"/>
          <w:lang w:val="en-US"/>
        </w:rPr>
        <w:t xml:space="preserve">which has been held on two occasions in </w:t>
      </w:r>
      <w:r w:rsidRPr="008C054E">
        <w:rPr>
          <w:rFonts w:ascii="Arial" w:hAnsi="Arial" w:cs="Arial"/>
          <w:sz w:val="24"/>
          <w:szCs w:val="24"/>
        </w:rPr>
        <w:t>New Orleans.</w:t>
      </w:r>
    </w:p>
    <w:p w:rsidR="00CD51DE" w:rsidRPr="008C054E" w:rsidRDefault="00CD51DE" w:rsidP="00CD51DE">
      <w:pPr>
        <w:pStyle w:val="Prrafodelista"/>
        <w:rPr>
          <w:rFonts w:ascii="Arial" w:eastAsia="Times New Roman" w:hAnsi="Arial" w:cs="Arial"/>
          <w:sz w:val="24"/>
          <w:szCs w:val="24"/>
        </w:rPr>
      </w:pPr>
    </w:p>
    <w:p w:rsidR="00CD51DE" w:rsidRPr="008C054E" w:rsidRDefault="000B38DD" w:rsidP="00CD51DE">
      <w:pPr>
        <w:pStyle w:val="Prrafodelista"/>
        <w:numPr>
          <w:ilvl w:val="0"/>
          <w:numId w:val="12"/>
        </w:numPr>
        <w:rPr>
          <w:rFonts w:ascii="Arial" w:eastAsia="Times New Roman" w:hAnsi="Arial" w:cs="Arial"/>
          <w:sz w:val="24"/>
          <w:szCs w:val="24"/>
        </w:rPr>
      </w:pPr>
      <w:r w:rsidRPr="000B38DD">
        <w:rPr>
          <w:rFonts w:ascii="Arial" w:hAnsi="Arial" w:cs="Arial"/>
          <w:sz w:val="24"/>
          <w:szCs w:val="24"/>
          <w:lang w:val="en-US"/>
        </w:rPr>
        <w:t>Blockade restrictions have prevented International Money Orders</w:t>
      </w:r>
      <w:r w:rsidR="00CD51DE" w:rsidRPr="000B38DD">
        <w:rPr>
          <w:rFonts w:ascii="Arial" w:hAnsi="Arial" w:cs="Arial"/>
          <w:sz w:val="24"/>
          <w:szCs w:val="24"/>
        </w:rPr>
        <w:t xml:space="preserve"> (GPI)</w:t>
      </w:r>
      <w:r w:rsidRPr="000B38DD">
        <w:rPr>
          <w:rFonts w:ascii="Arial" w:hAnsi="Arial" w:cs="Arial"/>
          <w:sz w:val="24"/>
          <w:szCs w:val="24"/>
          <w:lang w:val="en-US"/>
        </w:rPr>
        <w:t xml:space="preserve"> from being </w:t>
      </w:r>
      <w:r w:rsidR="0068309E">
        <w:rPr>
          <w:rFonts w:ascii="Arial" w:hAnsi="Arial" w:cs="Arial"/>
          <w:sz w:val="24"/>
          <w:szCs w:val="24"/>
          <w:lang w:val="en-US"/>
        </w:rPr>
        <w:t>sent</w:t>
      </w:r>
      <w:r w:rsidRPr="000B38DD">
        <w:rPr>
          <w:rFonts w:ascii="Arial" w:hAnsi="Arial" w:cs="Arial"/>
          <w:sz w:val="24"/>
          <w:szCs w:val="24"/>
          <w:lang w:val="en-US"/>
        </w:rPr>
        <w:t>; for this reason the Mail-Money Order Agreement for the sending o</w:t>
      </w:r>
      <w:r>
        <w:rPr>
          <w:rFonts w:ascii="Arial" w:hAnsi="Arial" w:cs="Arial"/>
          <w:sz w:val="24"/>
          <w:szCs w:val="24"/>
          <w:lang w:val="en-US"/>
        </w:rPr>
        <w:t>f</w:t>
      </w:r>
      <w:r w:rsidRPr="000B38DD">
        <w:rPr>
          <w:rFonts w:ascii="Arial" w:hAnsi="Arial" w:cs="Arial"/>
          <w:sz w:val="24"/>
          <w:szCs w:val="24"/>
          <w:lang w:val="en-US"/>
        </w:rPr>
        <w:t xml:space="preserve"> international money orders with the designated operator being the United States has not been signed.</w:t>
      </w:r>
      <w:r>
        <w:rPr>
          <w:rFonts w:ascii="Arial" w:hAnsi="Arial" w:cs="Arial"/>
          <w:sz w:val="24"/>
          <w:szCs w:val="24"/>
          <w:lang w:val="en-US"/>
        </w:rPr>
        <w:t xml:space="preserve"> </w:t>
      </w:r>
      <w:r w:rsidR="00CD51DE" w:rsidRPr="008C054E">
        <w:rPr>
          <w:rFonts w:ascii="Arial" w:hAnsi="Arial" w:cs="Arial"/>
          <w:sz w:val="24"/>
          <w:szCs w:val="24"/>
        </w:rPr>
        <w:t xml:space="preserve"> </w:t>
      </w:r>
    </w:p>
    <w:p w:rsidR="00CD51DE" w:rsidRPr="008C054E" w:rsidRDefault="00CD51DE" w:rsidP="00CD51DE">
      <w:pPr>
        <w:pStyle w:val="Prrafodelista"/>
        <w:rPr>
          <w:rFonts w:ascii="Arial" w:eastAsia="Times New Roman" w:hAnsi="Arial" w:cs="Arial"/>
          <w:sz w:val="24"/>
          <w:szCs w:val="24"/>
        </w:rPr>
      </w:pPr>
    </w:p>
    <w:p w:rsidR="00CD51DE" w:rsidRPr="008C054E" w:rsidRDefault="00CD51DE" w:rsidP="00CD51DE">
      <w:pPr>
        <w:pStyle w:val="Prrafodelista"/>
        <w:numPr>
          <w:ilvl w:val="0"/>
          <w:numId w:val="12"/>
        </w:numPr>
        <w:suppressAutoHyphens/>
        <w:spacing w:after="62"/>
        <w:rPr>
          <w:rFonts w:ascii="Arial" w:hAnsi="Arial" w:cs="Arial"/>
          <w:sz w:val="24"/>
          <w:szCs w:val="24"/>
        </w:rPr>
      </w:pPr>
      <w:r w:rsidRPr="008C054E">
        <w:rPr>
          <w:rFonts w:ascii="Arial" w:eastAsia="Times New Roman" w:hAnsi="Arial" w:cs="Arial"/>
          <w:sz w:val="24"/>
          <w:szCs w:val="24"/>
        </w:rPr>
        <w:t xml:space="preserve">ETECSA </w:t>
      </w:r>
      <w:r w:rsidR="000B38DD" w:rsidRPr="000B38DD">
        <w:rPr>
          <w:rFonts w:ascii="Arial" w:eastAsia="Times New Roman" w:hAnsi="Arial" w:cs="Arial"/>
          <w:sz w:val="24"/>
          <w:szCs w:val="24"/>
          <w:lang w:val="en-US"/>
        </w:rPr>
        <w:t xml:space="preserve">was a member of the Global System for Mobile Communications </w:t>
      </w:r>
      <w:r w:rsidRPr="000B38DD">
        <w:rPr>
          <w:rFonts w:ascii="Arial" w:eastAsia="Times New Roman" w:hAnsi="Arial" w:cs="Arial"/>
          <w:sz w:val="24"/>
          <w:szCs w:val="24"/>
          <w:lang w:val="en-US"/>
        </w:rPr>
        <w:t>(</w:t>
      </w:r>
      <w:r w:rsidRPr="008C054E">
        <w:rPr>
          <w:rFonts w:ascii="Arial" w:eastAsia="Times New Roman" w:hAnsi="Arial" w:cs="Arial"/>
          <w:sz w:val="24"/>
          <w:szCs w:val="24"/>
        </w:rPr>
        <w:t>GSM</w:t>
      </w:r>
      <w:r w:rsidRPr="000B38DD">
        <w:rPr>
          <w:rFonts w:ascii="Arial" w:eastAsia="Times New Roman" w:hAnsi="Arial" w:cs="Arial"/>
          <w:sz w:val="24"/>
          <w:szCs w:val="24"/>
          <w:lang w:val="en-US"/>
        </w:rPr>
        <w:t xml:space="preserve">) </w:t>
      </w:r>
      <w:r w:rsidRPr="008C054E">
        <w:rPr>
          <w:rFonts w:ascii="Arial" w:eastAsia="Times New Roman" w:hAnsi="Arial" w:cs="Arial"/>
          <w:sz w:val="24"/>
          <w:szCs w:val="24"/>
        </w:rPr>
        <w:t xml:space="preserve"> </w:t>
      </w:r>
      <w:r w:rsidR="000B38DD" w:rsidRPr="000B38DD">
        <w:rPr>
          <w:rFonts w:ascii="Arial" w:eastAsia="Times New Roman" w:hAnsi="Arial" w:cs="Arial"/>
          <w:sz w:val="24"/>
          <w:szCs w:val="24"/>
          <w:lang w:val="en-US"/>
        </w:rPr>
        <w:t xml:space="preserve">up to December </w:t>
      </w:r>
      <w:r w:rsidRPr="008C054E">
        <w:rPr>
          <w:rFonts w:ascii="Arial" w:eastAsia="Times New Roman" w:hAnsi="Arial" w:cs="Arial"/>
          <w:sz w:val="24"/>
          <w:szCs w:val="24"/>
        </w:rPr>
        <w:t xml:space="preserve">2017, </w:t>
      </w:r>
      <w:r w:rsidR="000B38DD" w:rsidRPr="000B38DD">
        <w:rPr>
          <w:rFonts w:ascii="Arial" w:eastAsia="Times New Roman" w:hAnsi="Arial" w:cs="Arial"/>
          <w:sz w:val="24"/>
          <w:szCs w:val="24"/>
          <w:lang w:val="en-US"/>
        </w:rPr>
        <w:t xml:space="preserve">the date on which it received a letter from the Legal Director of the </w:t>
      </w:r>
      <w:r w:rsidRPr="008C054E">
        <w:rPr>
          <w:rFonts w:ascii="Arial" w:eastAsia="Times New Roman" w:hAnsi="Arial" w:cs="Arial"/>
          <w:sz w:val="24"/>
          <w:szCs w:val="24"/>
        </w:rPr>
        <w:t xml:space="preserve">GSM </w:t>
      </w:r>
      <w:r w:rsidR="000B38DD">
        <w:rPr>
          <w:rFonts w:ascii="Arial" w:eastAsia="Times New Roman" w:hAnsi="Arial" w:cs="Arial"/>
          <w:sz w:val="24"/>
          <w:szCs w:val="24"/>
          <w:lang w:val="en-US"/>
        </w:rPr>
        <w:t xml:space="preserve">association to announce the suspension of membership in said organization of the Cuban enterprise. </w:t>
      </w:r>
      <w:r w:rsidR="000B38DD" w:rsidRPr="000B38DD">
        <w:rPr>
          <w:rFonts w:ascii="Arial" w:eastAsia="Times New Roman" w:hAnsi="Arial" w:cs="Arial"/>
          <w:sz w:val="24"/>
          <w:szCs w:val="24"/>
          <w:lang w:val="en-US"/>
        </w:rPr>
        <w:t xml:space="preserve">The executive alleged their obligation to follow the US law regarding commercial sanctions for those </w:t>
      </w:r>
      <w:r w:rsidR="000B38DD">
        <w:rPr>
          <w:rFonts w:ascii="Arial" w:eastAsia="Times New Roman" w:hAnsi="Arial" w:cs="Arial"/>
          <w:sz w:val="24"/>
          <w:szCs w:val="24"/>
          <w:lang w:val="en-US"/>
        </w:rPr>
        <w:t>providing services to Cuban companies.</w:t>
      </w:r>
      <w:r w:rsidR="008909B8">
        <w:rPr>
          <w:rFonts w:ascii="Arial" w:eastAsia="Times New Roman" w:hAnsi="Arial" w:cs="Arial"/>
          <w:sz w:val="24"/>
          <w:szCs w:val="24"/>
          <w:lang w:val="en-US"/>
        </w:rPr>
        <w:t xml:space="preserve"> </w:t>
      </w:r>
      <w:r w:rsidR="000B38DD" w:rsidRPr="000B38DD">
        <w:rPr>
          <w:rFonts w:ascii="Arial" w:eastAsia="Times New Roman" w:hAnsi="Arial" w:cs="Arial"/>
          <w:sz w:val="24"/>
          <w:szCs w:val="24"/>
          <w:lang w:val="en-US"/>
        </w:rPr>
        <w:t>In this way</w:t>
      </w:r>
      <w:r w:rsidRPr="008C054E">
        <w:rPr>
          <w:rFonts w:ascii="Arial" w:eastAsia="Times New Roman" w:hAnsi="Arial" w:cs="Arial"/>
          <w:sz w:val="24"/>
          <w:szCs w:val="24"/>
        </w:rPr>
        <w:t xml:space="preserve"> ETECSA </w:t>
      </w:r>
      <w:r w:rsidR="000B38DD">
        <w:rPr>
          <w:rFonts w:ascii="Arial" w:eastAsia="Times New Roman" w:hAnsi="Arial" w:cs="Arial"/>
          <w:sz w:val="24"/>
          <w:szCs w:val="24"/>
          <w:lang w:val="en-US"/>
        </w:rPr>
        <w:t xml:space="preserve">could only participate in the public events being held outside of US territory. </w:t>
      </w:r>
    </w:p>
    <w:p w:rsidR="00CD51DE" w:rsidRPr="008C054E" w:rsidRDefault="00CD51DE" w:rsidP="00CD51DE">
      <w:pPr>
        <w:pStyle w:val="Prrafodelista"/>
        <w:rPr>
          <w:rFonts w:ascii="Arial" w:hAnsi="Arial" w:cs="Arial"/>
          <w:sz w:val="24"/>
          <w:szCs w:val="24"/>
        </w:rPr>
      </w:pPr>
    </w:p>
    <w:p w:rsidR="00CD51DE" w:rsidRPr="008C054E" w:rsidRDefault="000B38DD" w:rsidP="00CD51DE">
      <w:pPr>
        <w:pStyle w:val="Prrafodelista"/>
        <w:numPr>
          <w:ilvl w:val="0"/>
          <w:numId w:val="12"/>
        </w:numPr>
        <w:spacing w:after="0"/>
        <w:rPr>
          <w:rFonts w:ascii="Arial" w:eastAsia="Times New Roman" w:hAnsi="Arial" w:cs="Arial"/>
          <w:sz w:val="24"/>
          <w:szCs w:val="24"/>
        </w:rPr>
      </w:pPr>
      <w:r w:rsidRPr="000B38DD">
        <w:rPr>
          <w:rFonts w:ascii="Arial" w:eastAsia="Times New Roman" w:hAnsi="Arial" w:cs="Arial"/>
          <w:sz w:val="24"/>
          <w:szCs w:val="24"/>
          <w:lang w:val="en-US"/>
        </w:rPr>
        <w:t>The blockade prevents access to high</w:t>
      </w:r>
      <w:r w:rsidR="0068309E">
        <w:rPr>
          <w:rFonts w:ascii="Arial" w:eastAsia="Times New Roman" w:hAnsi="Arial" w:cs="Arial"/>
          <w:sz w:val="24"/>
          <w:szCs w:val="24"/>
          <w:lang w:val="en-US"/>
        </w:rPr>
        <w:t>-</w:t>
      </w:r>
      <w:r w:rsidRPr="000B38DD">
        <w:rPr>
          <w:rFonts w:ascii="Arial" w:eastAsia="Times New Roman" w:hAnsi="Arial" w:cs="Arial"/>
          <w:sz w:val="24"/>
          <w:szCs w:val="24"/>
          <w:lang w:val="en-US"/>
        </w:rPr>
        <w:t>end brands and/or equipment, leaders in the market of info-communications or those which a</w:t>
      </w:r>
      <w:r w:rsidR="0068309E">
        <w:rPr>
          <w:rFonts w:ascii="Arial" w:eastAsia="Times New Roman" w:hAnsi="Arial" w:cs="Arial"/>
          <w:sz w:val="24"/>
          <w:szCs w:val="24"/>
          <w:lang w:val="en-US"/>
        </w:rPr>
        <w:t>r</w:t>
      </w:r>
      <w:r w:rsidRPr="000B38DD">
        <w:rPr>
          <w:rFonts w:ascii="Arial" w:eastAsia="Times New Roman" w:hAnsi="Arial" w:cs="Arial"/>
          <w:sz w:val="24"/>
          <w:szCs w:val="24"/>
          <w:lang w:val="en-US"/>
        </w:rPr>
        <w:t>e distributed or hold patents from U</w:t>
      </w:r>
      <w:r w:rsidR="0068309E">
        <w:rPr>
          <w:rFonts w:ascii="Arial" w:eastAsia="Times New Roman" w:hAnsi="Arial" w:cs="Arial"/>
          <w:sz w:val="24"/>
          <w:szCs w:val="24"/>
          <w:lang w:val="en-US"/>
        </w:rPr>
        <w:t>S</w:t>
      </w:r>
      <w:r w:rsidRPr="000B38DD">
        <w:rPr>
          <w:rFonts w:ascii="Arial" w:eastAsia="Times New Roman" w:hAnsi="Arial" w:cs="Arial"/>
          <w:sz w:val="24"/>
          <w:szCs w:val="24"/>
          <w:lang w:val="en-US"/>
        </w:rPr>
        <w:t xml:space="preserve"> entities, among others, land p</w:t>
      </w:r>
      <w:r w:rsidR="0068309E">
        <w:rPr>
          <w:rFonts w:ascii="Arial" w:eastAsia="Times New Roman" w:hAnsi="Arial" w:cs="Arial"/>
          <w:sz w:val="24"/>
          <w:szCs w:val="24"/>
          <w:lang w:val="en-US"/>
        </w:rPr>
        <w:t>h</w:t>
      </w:r>
      <w:r w:rsidRPr="000B38DD">
        <w:rPr>
          <w:rFonts w:ascii="Arial" w:eastAsia="Times New Roman" w:hAnsi="Arial" w:cs="Arial"/>
          <w:sz w:val="24"/>
          <w:szCs w:val="24"/>
          <w:lang w:val="en-US"/>
        </w:rPr>
        <w:t>ones, mobile p</w:t>
      </w:r>
      <w:r w:rsidR="0068309E">
        <w:rPr>
          <w:rFonts w:ascii="Arial" w:eastAsia="Times New Roman" w:hAnsi="Arial" w:cs="Arial"/>
          <w:sz w:val="24"/>
          <w:szCs w:val="24"/>
          <w:lang w:val="en-US"/>
        </w:rPr>
        <w:t>h</w:t>
      </w:r>
      <w:r w:rsidRPr="000B38DD">
        <w:rPr>
          <w:rFonts w:ascii="Arial" w:eastAsia="Times New Roman" w:hAnsi="Arial" w:cs="Arial"/>
          <w:sz w:val="24"/>
          <w:szCs w:val="24"/>
          <w:lang w:val="en-US"/>
        </w:rPr>
        <w:t xml:space="preserve">ones, antennas, </w:t>
      </w:r>
      <w:r w:rsidR="00486C94">
        <w:rPr>
          <w:rFonts w:ascii="Arial" w:eastAsia="Times New Roman" w:hAnsi="Arial" w:cs="Arial"/>
          <w:sz w:val="24"/>
          <w:szCs w:val="24"/>
          <w:lang w:val="en-US"/>
        </w:rPr>
        <w:t>IT</w:t>
      </w:r>
      <w:r w:rsidRPr="000B38DD">
        <w:rPr>
          <w:rFonts w:ascii="Arial" w:eastAsia="Times New Roman" w:hAnsi="Arial" w:cs="Arial"/>
          <w:sz w:val="24"/>
          <w:szCs w:val="24"/>
          <w:lang w:val="en-US"/>
        </w:rPr>
        <w:t xml:space="preserve"> systems, etc.</w:t>
      </w:r>
      <w:r>
        <w:rPr>
          <w:rFonts w:ascii="Arial" w:eastAsia="Times New Roman" w:hAnsi="Arial" w:cs="Arial"/>
          <w:sz w:val="24"/>
          <w:szCs w:val="24"/>
          <w:lang w:val="en-US"/>
        </w:rPr>
        <w:t xml:space="preserve"> </w:t>
      </w:r>
      <w:r w:rsidRPr="000B38DD">
        <w:rPr>
          <w:rFonts w:ascii="Arial" w:eastAsia="Times New Roman" w:hAnsi="Arial" w:cs="Arial"/>
          <w:sz w:val="24"/>
          <w:szCs w:val="24"/>
          <w:lang w:val="en-US"/>
        </w:rPr>
        <w:t xml:space="preserve"> </w:t>
      </w:r>
    </w:p>
    <w:p w:rsidR="00CD51DE" w:rsidRPr="000155A7" w:rsidRDefault="00CD51DE" w:rsidP="00CD51DE">
      <w:pPr>
        <w:pStyle w:val="Lista2"/>
        <w:spacing w:line="276" w:lineRule="auto"/>
        <w:ind w:left="0" w:firstLine="0"/>
        <w:jc w:val="both"/>
        <w:rPr>
          <w:rFonts w:ascii="Arial" w:hAnsi="Arial" w:cs="Arial"/>
          <w:lang w:val="en-US"/>
        </w:rPr>
      </w:pPr>
    </w:p>
    <w:p w:rsidR="00CD51DE" w:rsidRPr="00D33C7A" w:rsidRDefault="00D33C7A" w:rsidP="00CD51DE">
      <w:pPr>
        <w:pStyle w:val="Lista2"/>
        <w:spacing w:line="276" w:lineRule="auto"/>
        <w:ind w:left="0" w:firstLine="0"/>
        <w:jc w:val="both"/>
        <w:rPr>
          <w:rFonts w:ascii="Arial" w:hAnsi="Arial" w:cs="Arial"/>
          <w:lang w:val="en-US"/>
        </w:rPr>
      </w:pPr>
      <w:r w:rsidRPr="00D33C7A">
        <w:rPr>
          <w:rFonts w:ascii="Arial" w:hAnsi="Arial" w:cs="Arial"/>
          <w:b/>
          <w:u w:val="single"/>
          <w:lang w:val="en-US"/>
        </w:rPr>
        <w:t>The transportation sector</w:t>
      </w:r>
      <w:r w:rsidR="00CD51DE" w:rsidRPr="00D33C7A">
        <w:rPr>
          <w:rFonts w:ascii="Arial" w:hAnsi="Arial" w:cs="Arial"/>
          <w:lang w:val="en-US"/>
        </w:rPr>
        <w:t xml:space="preserve"> </w:t>
      </w:r>
      <w:r w:rsidRPr="00D33C7A">
        <w:rPr>
          <w:rFonts w:ascii="Arial" w:hAnsi="Arial" w:cs="Arial"/>
          <w:lang w:val="en-US"/>
        </w:rPr>
        <w:t>has also been considerabl</w:t>
      </w:r>
      <w:r w:rsidR="0068309E">
        <w:rPr>
          <w:rFonts w:ascii="Arial" w:hAnsi="Arial" w:cs="Arial"/>
          <w:lang w:val="en-US"/>
        </w:rPr>
        <w:t>y</w:t>
      </w:r>
      <w:r w:rsidRPr="00D33C7A">
        <w:rPr>
          <w:rFonts w:ascii="Arial" w:hAnsi="Arial" w:cs="Arial"/>
          <w:lang w:val="en-US"/>
        </w:rPr>
        <w:t xml:space="preserve"> affected by blockade regulations.  Total </w:t>
      </w:r>
      <w:r w:rsidR="0068309E">
        <w:rPr>
          <w:rFonts w:ascii="Arial" w:hAnsi="Arial" w:cs="Arial"/>
          <w:lang w:val="en-US"/>
        </w:rPr>
        <w:t>losses</w:t>
      </w:r>
      <w:r w:rsidRPr="00D33C7A">
        <w:rPr>
          <w:rFonts w:ascii="Arial" w:hAnsi="Arial" w:cs="Arial"/>
          <w:lang w:val="en-US"/>
        </w:rPr>
        <w:t xml:space="preserve"> in this area during the period analyzed are over</w:t>
      </w:r>
      <w:r w:rsidR="00CD51DE" w:rsidRPr="00D33C7A">
        <w:rPr>
          <w:rFonts w:ascii="Arial" w:hAnsi="Arial" w:cs="Arial"/>
          <w:lang w:val="en-US"/>
        </w:rPr>
        <w:t xml:space="preserve"> </w:t>
      </w:r>
      <w:r w:rsidRPr="00D33C7A">
        <w:rPr>
          <w:rFonts w:ascii="Arial" w:hAnsi="Arial" w:cs="Arial"/>
          <w:lang w:val="en-US"/>
        </w:rPr>
        <w:t>$</w:t>
      </w:r>
      <w:r w:rsidR="00CD51DE" w:rsidRPr="00D33C7A">
        <w:rPr>
          <w:rFonts w:ascii="Arial" w:hAnsi="Arial" w:cs="Arial"/>
          <w:lang w:val="en-US"/>
        </w:rPr>
        <w:t>170</w:t>
      </w:r>
      <w:r w:rsidRPr="00D33C7A">
        <w:rPr>
          <w:rFonts w:ascii="Arial" w:hAnsi="Arial" w:cs="Arial"/>
          <w:lang w:val="en-US"/>
        </w:rPr>
        <w:t xml:space="preserve">,000,000; this represents an increase of over 69 million when compared to the preceding period. </w:t>
      </w:r>
      <w:r w:rsidR="00CD51DE" w:rsidRPr="00D33C7A">
        <w:rPr>
          <w:rFonts w:ascii="Arial" w:hAnsi="Arial" w:cs="Arial"/>
          <w:lang w:val="en-US"/>
        </w:rPr>
        <w:t xml:space="preserve"> </w:t>
      </w:r>
    </w:p>
    <w:p w:rsidR="00CD51DE" w:rsidRPr="00D33C7A" w:rsidRDefault="00CD51DE" w:rsidP="00CD51DE">
      <w:pPr>
        <w:spacing w:after="0"/>
        <w:rPr>
          <w:rFonts w:cs="Arial"/>
          <w:color w:val="000000"/>
          <w:sz w:val="24"/>
          <w:szCs w:val="24"/>
          <w:lang w:val="en-US"/>
        </w:rPr>
      </w:pPr>
    </w:p>
    <w:p w:rsidR="00CD51DE" w:rsidRPr="00D33C7A" w:rsidRDefault="00D33C7A" w:rsidP="00CD51DE">
      <w:pPr>
        <w:rPr>
          <w:rFonts w:cs="Arial"/>
          <w:color w:val="000000"/>
          <w:sz w:val="24"/>
          <w:szCs w:val="24"/>
          <w:lang w:val="en-US"/>
        </w:rPr>
      </w:pPr>
      <w:r w:rsidRPr="00D33C7A">
        <w:rPr>
          <w:rFonts w:cs="Arial"/>
          <w:color w:val="000000"/>
          <w:sz w:val="24"/>
          <w:szCs w:val="24"/>
          <w:lang w:val="en-US"/>
        </w:rPr>
        <w:t xml:space="preserve">Among the significant examples in the period are the following: </w:t>
      </w:r>
    </w:p>
    <w:p w:rsidR="00CD51DE" w:rsidRPr="000155A7" w:rsidRDefault="000155A7" w:rsidP="00CD51DE">
      <w:pPr>
        <w:pStyle w:val="Prrafodelista"/>
        <w:numPr>
          <w:ilvl w:val="0"/>
          <w:numId w:val="12"/>
        </w:numPr>
        <w:rPr>
          <w:rFonts w:ascii="Arial" w:hAnsi="Arial" w:cs="Arial"/>
          <w:sz w:val="24"/>
          <w:szCs w:val="24"/>
          <w:lang w:val="en-US"/>
        </w:rPr>
      </w:pPr>
      <w:r w:rsidRPr="000155A7">
        <w:rPr>
          <w:rFonts w:ascii="Arial" w:hAnsi="Arial" w:cs="Arial"/>
          <w:sz w:val="24"/>
          <w:szCs w:val="24"/>
          <w:lang w:val="en-US"/>
        </w:rPr>
        <w:t>The</w:t>
      </w:r>
      <w:r>
        <w:rPr>
          <w:rFonts w:ascii="Arial" w:hAnsi="Arial" w:cs="Arial"/>
          <w:sz w:val="24"/>
          <w:szCs w:val="24"/>
          <w:lang w:val="en-US"/>
        </w:rPr>
        <w:t xml:space="preserve"> </w:t>
      </w:r>
      <w:r w:rsidRPr="000155A7">
        <w:rPr>
          <w:rFonts w:ascii="Arial" w:hAnsi="Arial" w:cs="Arial"/>
          <w:sz w:val="24"/>
          <w:szCs w:val="24"/>
          <w:lang w:val="en-US"/>
        </w:rPr>
        <w:t>Netherlands supplier of Caterpillar prohibited the Dutch company</w:t>
      </w:r>
      <w:r w:rsidR="00CD51DE" w:rsidRPr="000155A7">
        <w:rPr>
          <w:rFonts w:ascii="Arial" w:hAnsi="Arial" w:cs="Arial"/>
          <w:sz w:val="24"/>
          <w:szCs w:val="24"/>
          <w:lang w:val="en-US"/>
        </w:rPr>
        <w:t xml:space="preserve"> DAMEN, principal su</w:t>
      </w:r>
      <w:r w:rsidRPr="000155A7">
        <w:rPr>
          <w:rFonts w:ascii="Arial" w:hAnsi="Arial" w:cs="Arial"/>
          <w:sz w:val="24"/>
          <w:szCs w:val="24"/>
          <w:lang w:val="en-US"/>
        </w:rPr>
        <w:t>pplier of Caterpillar and Cummings parts and spare parts to the</w:t>
      </w:r>
      <w:r w:rsidR="00CD51DE" w:rsidRPr="000155A7">
        <w:rPr>
          <w:rFonts w:ascii="Arial" w:hAnsi="Arial" w:cs="Arial"/>
          <w:sz w:val="24"/>
          <w:szCs w:val="24"/>
          <w:lang w:val="en-US"/>
        </w:rPr>
        <w:t xml:space="preserve"> DAMEX </w:t>
      </w:r>
      <w:r w:rsidRPr="000155A7">
        <w:rPr>
          <w:rFonts w:ascii="Arial" w:hAnsi="Arial" w:cs="Arial"/>
          <w:sz w:val="24"/>
          <w:szCs w:val="24"/>
          <w:lang w:val="en-US"/>
        </w:rPr>
        <w:t>shipyard of</w:t>
      </w:r>
      <w:r w:rsidR="00CD51DE" w:rsidRPr="000155A7">
        <w:rPr>
          <w:rFonts w:ascii="Arial" w:hAnsi="Arial" w:cs="Arial"/>
          <w:sz w:val="24"/>
          <w:szCs w:val="24"/>
          <w:lang w:val="en-US"/>
        </w:rPr>
        <w:t xml:space="preserve"> Santiago de Cuba</w:t>
      </w:r>
      <w:r w:rsidRPr="000155A7">
        <w:rPr>
          <w:rFonts w:ascii="Arial" w:hAnsi="Arial" w:cs="Arial"/>
          <w:sz w:val="24"/>
          <w:szCs w:val="24"/>
          <w:lang w:val="en-US"/>
        </w:rPr>
        <w:t xml:space="preserve"> from selling </w:t>
      </w:r>
      <w:r>
        <w:rPr>
          <w:rFonts w:ascii="Arial" w:hAnsi="Arial" w:cs="Arial"/>
          <w:sz w:val="24"/>
          <w:szCs w:val="24"/>
          <w:lang w:val="en-US"/>
        </w:rPr>
        <w:t xml:space="preserve">Cuba </w:t>
      </w:r>
      <w:r w:rsidRPr="000155A7">
        <w:rPr>
          <w:rFonts w:ascii="Arial" w:hAnsi="Arial" w:cs="Arial"/>
          <w:sz w:val="24"/>
          <w:szCs w:val="24"/>
          <w:lang w:val="en-US"/>
        </w:rPr>
        <w:t xml:space="preserve">the necessary repair and maintenance supplies for </w:t>
      </w:r>
      <w:r w:rsidR="00CD51DE" w:rsidRPr="000155A7">
        <w:rPr>
          <w:rFonts w:ascii="Arial" w:hAnsi="Arial" w:cs="Arial"/>
          <w:i/>
          <w:sz w:val="24"/>
          <w:szCs w:val="24"/>
          <w:lang w:val="en-US"/>
        </w:rPr>
        <w:t>Empresa Prácticos de Cuba</w:t>
      </w:r>
      <w:r w:rsidR="00D05077">
        <w:rPr>
          <w:rFonts w:ascii="Arial" w:hAnsi="Arial" w:cs="Arial"/>
          <w:sz w:val="24"/>
          <w:szCs w:val="24"/>
          <w:lang w:val="en-US"/>
        </w:rPr>
        <w:t xml:space="preserve"> ships</w:t>
      </w:r>
      <w:r w:rsidR="00CD51DE" w:rsidRPr="000155A7">
        <w:rPr>
          <w:rFonts w:ascii="Arial" w:hAnsi="Arial" w:cs="Arial"/>
          <w:sz w:val="24"/>
          <w:szCs w:val="24"/>
          <w:lang w:val="en-US"/>
        </w:rPr>
        <w:t>.</w:t>
      </w:r>
    </w:p>
    <w:p w:rsidR="00CD51DE" w:rsidRPr="000155A7" w:rsidRDefault="00CD51DE" w:rsidP="00CD51DE">
      <w:pPr>
        <w:pStyle w:val="Prrafodelista"/>
        <w:rPr>
          <w:rFonts w:ascii="Arial" w:hAnsi="Arial" w:cs="Arial"/>
          <w:sz w:val="24"/>
          <w:szCs w:val="24"/>
          <w:lang w:val="en-US"/>
        </w:rPr>
      </w:pPr>
    </w:p>
    <w:p w:rsidR="00CD51DE" w:rsidRPr="008C054E" w:rsidRDefault="00CD51DE" w:rsidP="00CD51DE">
      <w:pPr>
        <w:pStyle w:val="Prrafodelista"/>
        <w:numPr>
          <w:ilvl w:val="0"/>
          <w:numId w:val="12"/>
        </w:numPr>
        <w:rPr>
          <w:rFonts w:ascii="Arial" w:hAnsi="Arial" w:cs="Arial"/>
          <w:sz w:val="24"/>
          <w:szCs w:val="24"/>
        </w:rPr>
      </w:pPr>
      <w:r w:rsidRPr="000155A7">
        <w:rPr>
          <w:rFonts w:ascii="Arial" w:hAnsi="Arial" w:cs="Arial"/>
          <w:sz w:val="24"/>
          <w:szCs w:val="24"/>
          <w:lang w:val="en-US"/>
        </w:rPr>
        <w:lastRenderedPageBreak/>
        <w:t xml:space="preserve">Cubana de Aviación S.A. </w:t>
      </w:r>
      <w:r w:rsidR="004428CE">
        <w:rPr>
          <w:rFonts w:ascii="Arial" w:hAnsi="Arial" w:cs="Arial"/>
          <w:sz w:val="24"/>
          <w:szCs w:val="24"/>
          <w:lang w:val="en-US"/>
        </w:rPr>
        <w:t>c</w:t>
      </w:r>
      <w:r w:rsidR="000155A7" w:rsidRPr="000155A7">
        <w:rPr>
          <w:rFonts w:ascii="Arial" w:hAnsi="Arial" w:cs="Arial"/>
          <w:sz w:val="24"/>
          <w:szCs w:val="24"/>
          <w:lang w:val="en-US"/>
        </w:rPr>
        <w:t xml:space="preserve">annot use the services of </w:t>
      </w:r>
      <w:r w:rsidRPr="000155A7">
        <w:rPr>
          <w:rFonts w:ascii="Arial" w:hAnsi="Arial" w:cs="Arial"/>
          <w:sz w:val="24"/>
          <w:szCs w:val="24"/>
          <w:lang w:val="en-US"/>
        </w:rPr>
        <w:t xml:space="preserve">ATCO </w:t>
      </w:r>
      <w:r w:rsidRPr="008C054E">
        <w:rPr>
          <w:rFonts w:ascii="Arial" w:hAnsi="Arial" w:cs="Arial"/>
          <w:sz w:val="24"/>
          <w:szCs w:val="24"/>
        </w:rPr>
        <w:t>(Airline Tariff Publishing Company)</w:t>
      </w:r>
      <w:r w:rsidR="000155A7" w:rsidRPr="000155A7">
        <w:rPr>
          <w:rFonts w:ascii="Arial" w:hAnsi="Arial" w:cs="Arial"/>
          <w:sz w:val="24"/>
          <w:szCs w:val="24"/>
          <w:lang w:val="en-US"/>
        </w:rPr>
        <w:t xml:space="preserve"> which is in charge of publishing the air fares for</w:t>
      </w:r>
      <w:r w:rsidR="000155A7">
        <w:rPr>
          <w:rFonts w:ascii="Arial" w:hAnsi="Arial" w:cs="Arial"/>
          <w:sz w:val="24"/>
          <w:szCs w:val="24"/>
          <w:lang w:val="en-US"/>
        </w:rPr>
        <w:t xml:space="preserve"> o</w:t>
      </w:r>
      <w:r w:rsidR="000155A7" w:rsidRPr="000155A7">
        <w:rPr>
          <w:rFonts w:ascii="Arial" w:hAnsi="Arial" w:cs="Arial"/>
          <w:sz w:val="24"/>
          <w:szCs w:val="24"/>
          <w:lang w:val="en-US"/>
        </w:rPr>
        <w:t xml:space="preserve">ver 500 airlines and has its main offices at the Dulles International Airport of Washington D.C.  Due to blockade restrictions, Cuba must make additional payment of $1,300 per month to have access to </w:t>
      </w:r>
      <w:r w:rsidR="000155A7">
        <w:rPr>
          <w:rFonts w:ascii="Arial" w:hAnsi="Arial" w:cs="Arial"/>
          <w:sz w:val="24"/>
          <w:szCs w:val="24"/>
          <w:lang w:val="en-US"/>
        </w:rPr>
        <w:t>d</w:t>
      </w:r>
      <w:r w:rsidR="000155A7" w:rsidRPr="000155A7">
        <w:rPr>
          <w:rFonts w:ascii="Arial" w:hAnsi="Arial" w:cs="Arial"/>
          <w:sz w:val="24"/>
          <w:szCs w:val="24"/>
          <w:lang w:val="en-US"/>
        </w:rPr>
        <w:t xml:space="preserve">ownload air fares </w:t>
      </w:r>
      <w:r w:rsidR="000155A7">
        <w:rPr>
          <w:rFonts w:ascii="Arial" w:hAnsi="Arial" w:cs="Arial"/>
          <w:sz w:val="24"/>
          <w:szCs w:val="24"/>
          <w:lang w:val="en-US"/>
        </w:rPr>
        <w:t>from</w:t>
      </w:r>
      <w:r w:rsidR="000155A7" w:rsidRPr="000155A7">
        <w:rPr>
          <w:rFonts w:ascii="Arial" w:hAnsi="Arial" w:cs="Arial"/>
          <w:sz w:val="24"/>
          <w:szCs w:val="24"/>
          <w:lang w:val="en-US"/>
        </w:rPr>
        <w:t xml:space="preserve"> the distribution system. </w:t>
      </w:r>
    </w:p>
    <w:p w:rsidR="00CD51DE" w:rsidRPr="000155A7" w:rsidRDefault="000155A7" w:rsidP="00CD51DE">
      <w:pPr>
        <w:numPr>
          <w:ilvl w:val="0"/>
          <w:numId w:val="12"/>
        </w:numPr>
        <w:autoSpaceDE w:val="0"/>
        <w:autoSpaceDN w:val="0"/>
        <w:spacing w:after="0"/>
        <w:rPr>
          <w:rFonts w:cs="Arial"/>
          <w:sz w:val="24"/>
          <w:szCs w:val="24"/>
          <w:lang w:val="en-US"/>
        </w:rPr>
      </w:pPr>
      <w:r w:rsidRPr="000155A7">
        <w:rPr>
          <w:rFonts w:cs="Arial"/>
          <w:sz w:val="24"/>
          <w:szCs w:val="24"/>
          <w:lang w:val="en-US"/>
        </w:rPr>
        <w:t>The Spanish airline</w:t>
      </w:r>
      <w:r w:rsidR="00CD51DE" w:rsidRPr="000155A7">
        <w:rPr>
          <w:rFonts w:cs="Arial"/>
          <w:sz w:val="24"/>
          <w:szCs w:val="24"/>
          <w:lang w:val="en-US"/>
        </w:rPr>
        <w:t xml:space="preserve"> Air Europa (UX) </w:t>
      </w:r>
      <w:r w:rsidRPr="000155A7">
        <w:rPr>
          <w:rFonts w:cs="Arial"/>
          <w:sz w:val="24"/>
          <w:szCs w:val="24"/>
          <w:lang w:val="en-US"/>
        </w:rPr>
        <w:t xml:space="preserve">refrained from finalizing the Code Share Agreement and from fulfilling agreements signed with </w:t>
      </w:r>
      <w:r w:rsidR="00CD51DE" w:rsidRPr="000155A7">
        <w:rPr>
          <w:rFonts w:cs="Arial"/>
          <w:sz w:val="24"/>
          <w:szCs w:val="24"/>
          <w:lang w:val="en-US"/>
        </w:rPr>
        <w:t>Cubana de Aviación</w:t>
      </w:r>
      <w:r w:rsidRPr="000155A7">
        <w:rPr>
          <w:rFonts w:cs="Arial"/>
          <w:sz w:val="24"/>
          <w:szCs w:val="24"/>
          <w:lang w:val="en-US"/>
        </w:rPr>
        <w:t xml:space="preserve"> since it is </w:t>
      </w:r>
      <w:r>
        <w:rPr>
          <w:rFonts w:cs="Arial"/>
          <w:sz w:val="24"/>
          <w:szCs w:val="24"/>
          <w:lang w:val="en-US"/>
        </w:rPr>
        <w:t>o</w:t>
      </w:r>
      <w:r w:rsidRPr="000155A7">
        <w:rPr>
          <w:rFonts w:cs="Arial"/>
          <w:sz w:val="24"/>
          <w:szCs w:val="24"/>
          <w:lang w:val="en-US"/>
        </w:rPr>
        <w:t xml:space="preserve">perating </w:t>
      </w:r>
      <w:r>
        <w:rPr>
          <w:rFonts w:cs="Arial"/>
          <w:sz w:val="24"/>
          <w:szCs w:val="24"/>
          <w:lang w:val="en-US"/>
        </w:rPr>
        <w:t>with</w:t>
      </w:r>
      <w:r w:rsidR="00CD51DE" w:rsidRPr="000155A7">
        <w:rPr>
          <w:rFonts w:cs="Arial"/>
          <w:sz w:val="24"/>
          <w:szCs w:val="24"/>
          <w:lang w:val="en-US"/>
        </w:rPr>
        <w:t xml:space="preserve"> Boeing,</w:t>
      </w:r>
      <w:r>
        <w:rPr>
          <w:rFonts w:cs="Arial"/>
          <w:sz w:val="24"/>
          <w:szCs w:val="24"/>
          <w:lang w:val="en-US"/>
        </w:rPr>
        <w:t xml:space="preserve"> whose fleet is manufactured in the United States. </w:t>
      </w:r>
    </w:p>
    <w:p w:rsidR="00CD51DE" w:rsidRPr="000155A7" w:rsidRDefault="00CD51DE" w:rsidP="00CD51DE">
      <w:pPr>
        <w:autoSpaceDE w:val="0"/>
        <w:autoSpaceDN w:val="0"/>
        <w:spacing w:after="0"/>
        <w:ind w:left="360"/>
        <w:rPr>
          <w:rFonts w:cs="Arial"/>
          <w:sz w:val="24"/>
          <w:szCs w:val="24"/>
          <w:lang w:val="en-US"/>
        </w:rPr>
      </w:pPr>
    </w:p>
    <w:p w:rsidR="00CD51DE" w:rsidRPr="00D05077" w:rsidRDefault="000155A7" w:rsidP="00CD51DE">
      <w:pPr>
        <w:spacing w:after="0"/>
        <w:rPr>
          <w:rFonts w:cs="Arial"/>
          <w:sz w:val="24"/>
          <w:szCs w:val="24"/>
          <w:lang w:val="en-US"/>
        </w:rPr>
      </w:pPr>
      <w:r w:rsidRPr="000155A7">
        <w:rPr>
          <w:rFonts w:cs="Arial"/>
          <w:sz w:val="24"/>
          <w:szCs w:val="24"/>
          <w:lang w:val="en-US"/>
        </w:rPr>
        <w:t>In the period analyzed</w:t>
      </w:r>
      <w:r w:rsidR="00CD51DE" w:rsidRPr="000155A7">
        <w:rPr>
          <w:rFonts w:cs="Arial"/>
          <w:sz w:val="24"/>
          <w:szCs w:val="24"/>
          <w:lang w:val="en-US"/>
        </w:rPr>
        <w:t xml:space="preserve">, </w:t>
      </w:r>
      <w:r w:rsidRPr="000155A7">
        <w:rPr>
          <w:rFonts w:cs="Arial"/>
          <w:sz w:val="24"/>
          <w:szCs w:val="24"/>
          <w:lang w:val="en-US"/>
        </w:rPr>
        <w:t xml:space="preserve">repercussions caused by the blockade on </w:t>
      </w:r>
      <w:r>
        <w:rPr>
          <w:rFonts w:cs="Arial"/>
          <w:b/>
          <w:sz w:val="24"/>
          <w:szCs w:val="24"/>
          <w:u w:val="single"/>
          <w:lang w:val="en-US"/>
        </w:rPr>
        <w:t>Cuban industry</w:t>
      </w:r>
      <w:r w:rsidR="00CD51DE" w:rsidRPr="000155A7">
        <w:rPr>
          <w:rFonts w:cs="Arial"/>
          <w:b/>
          <w:sz w:val="24"/>
          <w:szCs w:val="24"/>
          <w:u w:val="single"/>
          <w:lang w:val="en-US"/>
        </w:rPr>
        <w:t xml:space="preserve"> </w:t>
      </w:r>
      <w:r w:rsidR="00CD51DE" w:rsidRPr="000155A7">
        <w:rPr>
          <w:rFonts w:cs="Arial"/>
          <w:color w:val="000000"/>
          <w:sz w:val="24"/>
          <w:szCs w:val="24"/>
          <w:lang w:val="en-US"/>
        </w:rPr>
        <w:t>su</w:t>
      </w:r>
      <w:r>
        <w:rPr>
          <w:rFonts w:cs="Arial"/>
          <w:color w:val="000000"/>
          <w:sz w:val="24"/>
          <w:szCs w:val="24"/>
          <w:lang w:val="en-US"/>
        </w:rPr>
        <w:t xml:space="preserve">rpassed $49,000,000. </w:t>
      </w:r>
      <w:r w:rsidRPr="000155A7">
        <w:rPr>
          <w:rFonts w:cs="Arial"/>
          <w:color w:val="000000"/>
          <w:sz w:val="24"/>
          <w:szCs w:val="24"/>
          <w:lang w:val="en-US"/>
        </w:rPr>
        <w:t xml:space="preserve">With the total amount of these negative effects, Cuba would have been able to purchase the necessary raw materials for our industries, such as </w:t>
      </w:r>
      <w:r w:rsidR="00D05077">
        <w:rPr>
          <w:rFonts w:cs="Arial"/>
          <w:sz w:val="24"/>
          <w:szCs w:val="24"/>
          <w:lang w:val="en-US"/>
        </w:rPr>
        <w:t>calcium carbide</w:t>
      </w:r>
      <w:r w:rsidR="00CD51DE" w:rsidRPr="000155A7">
        <w:rPr>
          <w:rFonts w:cs="Arial"/>
          <w:sz w:val="24"/>
          <w:szCs w:val="24"/>
          <w:lang w:val="en-US"/>
        </w:rPr>
        <w:t xml:space="preserve"> </w:t>
      </w:r>
      <w:r w:rsidRPr="000155A7">
        <w:rPr>
          <w:rFonts w:cs="Arial"/>
          <w:sz w:val="24"/>
          <w:szCs w:val="24"/>
          <w:lang w:val="en-US"/>
        </w:rPr>
        <w:t xml:space="preserve">to produce </w:t>
      </w:r>
      <w:r w:rsidR="00D05077">
        <w:rPr>
          <w:rFonts w:cs="Arial"/>
          <w:sz w:val="24"/>
          <w:szCs w:val="24"/>
          <w:lang w:val="en-US"/>
        </w:rPr>
        <w:t>acetylene</w:t>
      </w:r>
      <w:r w:rsidRPr="000155A7">
        <w:rPr>
          <w:rFonts w:cs="Arial"/>
          <w:sz w:val="24"/>
          <w:szCs w:val="24"/>
          <w:lang w:val="en-US"/>
        </w:rPr>
        <w:t>, mixes to produce tires, semi-extendable pap</w:t>
      </w:r>
      <w:r w:rsidR="003D31AE">
        <w:rPr>
          <w:rFonts w:cs="Arial"/>
          <w:sz w:val="24"/>
          <w:szCs w:val="24"/>
          <w:lang w:val="en-US"/>
        </w:rPr>
        <w:t xml:space="preserve">er to produce multi-layer bags, etc.  </w:t>
      </w:r>
      <w:r w:rsidR="003D31AE" w:rsidRPr="00D05077">
        <w:rPr>
          <w:rFonts w:cs="Arial"/>
          <w:sz w:val="24"/>
          <w:szCs w:val="24"/>
          <w:lang w:val="en-US"/>
        </w:rPr>
        <w:t xml:space="preserve">Some of the most significant examples are: </w:t>
      </w:r>
      <w:r w:rsidR="00CD51DE" w:rsidRPr="00D05077">
        <w:rPr>
          <w:rFonts w:cs="Arial"/>
          <w:sz w:val="24"/>
          <w:szCs w:val="24"/>
          <w:lang w:val="en-US"/>
        </w:rPr>
        <w:t xml:space="preserve"> </w:t>
      </w:r>
    </w:p>
    <w:p w:rsidR="00CD51DE" w:rsidRPr="00D05077" w:rsidRDefault="00CD51DE" w:rsidP="00CD51DE">
      <w:pPr>
        <w:spacing w:after="0"/>
        <w:rPr>
          <w:rFonts w:cs="Arial"/>
          <w:sz w:val="24"/>
          <w:szCs w:val="24"/>
          <w:lang w:val="en-US"/>
        </w:rPr>
      </w:pPr>
    </w:p>
    <w:p w:rsidR="00CD51DE" w:rsidRPr="008C054E" w:rsidRDefault="003D31AE" w:rsidP="00CD51DE">
      <w:pPr>
        <w:pStyle w:val="Prrafodelista"/>
        <w:numPr>
          <w:ilvl w:val="0"/>
          <w:numId w:val="12"/>
        </w:numPr>
        <w:rPr>
          <w:rFonts w:ascii="Arial" w:eastAsia="Times New Roman" w:hAnsi="Arial" w:cs="Arial"/>
          <w:sz w:val="24"/>
          <w:szCs w:val="24"/>
        </w:rPr>
      </w:pPr>
      <w:r w:rsidRPr="003D31AE">
        <w:rPr>
          <w:rFonts w:ascii="Arial" w:eastAsia="Times New Roman" w:hAnsi="Arial" w:cs="Arial"/>
          <w:sz w:val="24"/>
          <w:szCs w:val="24"/>
          <w:lang w:val="en-US"/>
        </w:rPr>
        <w:t>The Chemical Industry Business Group</w:t>
      </w:r>
      <w:r w:rsidR="00CD51DE" w:rsidRPr="003D31AE">
        <w:rPr>
          <w:rFonts w:ascii="Arial" w:eastAsia="Times New Roman" w:hAnsi="Arial" w:cs="Arial"/>
          <w:sz w:val="24"/>
          <w:szCs w:val="24"/>
          <w:lang w:val="en-US"/>
        </w:rPr>
        <w:t xml:space="preserve"> (GEIQ)</w:t>
      </w:r>
      <w:r w:rsidR="00CD51DE" w:rsidRPr="008C054E">
        <w:rPr>
          <w:rFonts w:ascii="Arial" w:eastAsia="Times New Roman" w:hAnsi="Arial" w:cs="Arial"/>
          <w:sz w:val="24"/>
          <w:szCs w:val="24"/>
        </w:rPr>
        <w:t xml:space="preserve"> </w:t>
      </w:r>
      <w:r w:rsidRPr="003D31AE">
        <w:rPr>
          <w:rFonts w:ascii="Arial" w:eastAsia="Times New Roman" w:hAnsi="Arial" w:cs="Arial"/>
          <w:sz w:val="24"/>
          <w:szCs w:val="24"/>
          <w:lang w:val="en-US"/>
        </w:rPr>
        <w:t xml:space="preserve">cannot purchase spare parts and replacement machinery for air compressors, LEFI pumps and </w:t>
      </w:r>
      <w:r w:rsidR="00CD51DE" w:rsidRPr="008C054E">
        <w:rPr>
          <w:rFonts w:ascii="Arial" w:eastAsia="Times New Roman" w:hAnsi="Arial" w:cs="Arial"/>
          <w:sz w:val="24"/>
          <w:szCs w:val="24"/>
        </w:rPr>
        <w:t xml:space="preserve">BURTON CORBLIN </w:t>
      </w:r>
      <w:r w:rsidRPr="003D31AE">
        <w:rPr>
          <w:rFonts w:ascii="Arial" w:eastAsia="Times New Roman" w:hAnsi="Arial" w:cs="Arial"/>
          <w:sz w:val="24"/>
          <w:szCs w:val="24"/>
          <w:lang w:val="en-US"/>
        </w:rPr>
        <w:t>and</w:t>
      </w:r>
      <w:r w:rsidR="00CD51DE" w:rsidRPr="008C054E">
        <w:rPr>
          <w:rFonts w:ascii="Arial" w:eastAsia="Times New Roman" w:hAnsi="Arial" w:cs="Arial"/>
          <w:sz w:val="24"/>
          <w:szCs w:val="24"/>
        </w:rPr>
        <w:t xml:space="preserve"> GARO</w:t>
      </w:r>
      <w:r w:rsidRPr="003D31AE">
        <w:rPr>
          <w:rFonts w:ascii="Arial" w:eastAsia="Times New Roman" w:hAnsi="Arial" w:cs="Arial"/>
          <w:sz w:val="24"/>
          <w:szCs w:val="24"/>
          <w:lang w:val="en-US"/>
        </w:rPr>
        <w:t xml:space="preserve"> equipment</w:t>
      </w:r>
      <w:r w:rsidR="00CD51DE" w:rsidRPr="008C054E">
        <w:rPr>
          <w:rFonts w:ascii="Arial" w:eastAsia="Times New Roman" w:hAnsi="Arial" w:cs="Arial"/>
          <w:sz w:val="24"/>
          <w:szCs w:val="24"/>
        </w:rPr>
        <w:t>, d</w:t>
      </w:r>
      <w:r w:rsidRPr="003D31AE">
        <w:rPr>
          <w:rFonts w:ascii="Arial" w:eastAsia="Times New Roman" w:hAnsi="Arial" w:cs="Arial"/>
          <w:sz w:val="24"/>
          <w:szCs w:val="24"/>
          <w:lang w:val="en-US"/>
        </w:rPr>
        <w:t xml:space="preserve">ue to the presence of American shareholders in these companies. </w:t>
      </w:r>
      <w:r>
        <w:rPr>
          <w:rFonts w:ascii="Arial" w:eastAsia="Times New Roman" w:hAnsi="Arial" w:cs="Arial"/>
          <w:sz w:val="24"/>
          <w:szCs w:val="24"/>
          <w:lang w:val="en-US"/>
        </w:rPr>
        <w:t>This caused severe harm to the p</w:t>
      </w:r>
      <w:r w:rsidR="00C5103F">
        <w:rPr>
          <w:rFonts w:ascii="Arial" w:eastAsia="Times New Roman" w:hAnsi="Arial" w:cs="Arial"/>
          <w:sz w:val="24"/>
          <w:szCs w:val="24"/>
          <w:lang w:val="en-US"/>
        </w:rPr>
        <w:t xml:space="preserve">roduction of chloride in Cuba. </w:t>
      </w:r>
      <w:r w:rsidRPr="003D31AE">
        <w:rPr>
          <w:rFonts w:ascii="Arial" w:eastAsia="Times New Roman" w:hAnsi="Arial" w:cs="Arial"/>
          <w:sz w:val="24"/>
          <w:szCs w:val="24"/>
          <w:lang w:val="en-US"/>
        </w:rPr>
        <w:t xml:space="preserve">Likewise, it was not possible to rent </w:t>
      </w:r>
      <w:r w:rsidR="00D05077" w:rsidRPr="00D05077">
        <w:rPr>
          <w:rFonts w:ascii="Arial" w:eastAsia="Times New Roman" w:hAnsi="Arial" w:cs="Arial"/>
          <w:sz w:val="24"/>
          <w:szCs w:val="24"/>
          <w:lang w:val="en-US"/>
        </w:rPr>
        <w:t xml:space="preserve">ISO </w:t>
      </w:r>
      <w:r w:rsidRPr="00D05077">
        <w:rPr>
          <w:rFonts w:ascii="Arial" w:eastAsia="Times New Roman" w:hAnsi="Arial" w:cs="Arial"/>
          <w:sz w:val="24"/>
          <w:szCs w:val="24"/>
          <w:lang w:val="en-US"/>
        </w:rPr>
        <w:t>containers</w:t>
      </w:r>
      <w:r w:rsidRPr="003D31AE">
        <w:rPr>
          <w:rFonts w:ascii="Arial" w:eastAsia="Times New Roman" w:hAnsi="Arial" w:cs="Arial"/>
          <w:sz w:val="24"/>
          <w:szCs w:val="24"/>
          <w:lang w:val="en-US"/>
        </w:rPr>
        <w:t xml:space="preserve"> for medicinal oxygen, manufactured in the US,</w:t>
      </w:r>
      <w:r>
        <w:rPr>
          <w:rFonts w:ascii="Arial" w:eastAsia="Times New Roman" w:hAnsi="Arial" w:cs="Arial"/>
          <w:sz w:val="24"/>
          <w:szCs w:val="24"/>
          <w:lang w:val="en-US"/>
        </w:rPr>
        <w:t xml:space="preserve"> because the suppliers were afraid of being fined by OFAC. </w:t>
      </w:r>
    </w:p>
    <w:p w:rsidR="00CD51DE" w:rsidRPr="008C054E" w:rsidRDefault="00CD51DE" w:rsidP="00CD51DE">
      <w:pPr>
        <w:pStyle w:val="Prrafodelista"/>
        <w:rPr>
          <w:rFonts w:ascii="Arial" w:eastAsia="Times New Roman" w:hAnsi="Arial" w:cs="Arial"/>
          <w:sz w:val="24"/>
          <w:szCs w:val="24"/>
        </w:rPr>
      </w:pPr>
    </w:p>
    <w:p w:rsidR="00CD51DE" w:rsidRPr="008C054E" w:rsidRDefault="003D31AE" w:rsidP="00CD51DE">
      <w:pPr>
        <w:pStyle w:val="Prrafodelista"/>
        <w:numPr>
          <w:ilvl w:val="0"/>
          <w:numId w:val="12"/>
        </w:numPr>
        <w:rPr>
          <w:rFonts w:ascii="Arial" w:eastAsia="Times New Roman" w:hAnsi="Arial" w:cs="Arial"/>
          <w:sz w:val="24"/>
          <w:szCs w:val="24"/>
        </w:rPr>
      </w:pPr>
      <w:r w:rsidRPr="002F62A3">
        <w:rPr>
          <w:rFonts w:ascii="Arial" w:eastAsia="Times New Roman" w:hAnsi="Arial" w:cs="Arial"/>
          <w:sz w:val="24"/>
          <w:szCs w:val="24"/>
          <w:lang w:val="en-US"/>
        </w:rPr>
        <w:t>The Electronics Group</w:t>
      </w:r>
      <w:r w:rsidR="00CD51DE">
        <w:rPr>
          <w:rFonts w:ascii="Arial" w:eastAsia="Times New Roman" w:hAnsi="Arial" w:cs="Arial"/>
          <w:sz w:val="24"/>
          <w:szCs w:val="24"/>
        </w:rPr>
        <w:t xml:space="preserve"> (GELECT) </w:t>
      </w:r>
      <w:r>
        <w:rPr>
          <w:rFonts w:ascii="Arial" w:eastAsia="Times New Roman" w:hAnsi="Arial" w:cs="Arial"/>
          <w:sz w:val="24"/>
          <w:szCs w:val="24"/>
          <w:lang w:val="en-US"/>
        </w:rPr>
        <w:t>covers production and services for electrical and electronic</w:t>
      </w:r>
      <w:r w:rsidR="00C5103F">
        <w:rPr>
          <w:rFonts w:ascii="Arial" w:eastAsia="Times New Roman" w:hAnsi="Arial" w:cs="Arial"/>
          <w:sz w:val="24"/>
          <w:szCs w:val="24"/>
          <w:lang w:val="en-US"/>
        </w:rPr>
        <w:t xml:space="preserve"> </w:t>
      </w:r>
      <w:r>
        <w:rPr>
          <w:rFonts w:ascii="Arial" w:eastAsia="Times New Roman" w:hAnsi="Arial" w:cs="Arial"/>
          <w:sz w:val="24"/>
          <w:szCs w:val="24"/>
          <w:lang w:val="en-US"/>
        </w:rPr>
        <w:t xml:space="preserve">equipment, </w:t>
      </w:r>
      <w:r w:rsidR="00C5103F">
        <w:rPr>
          <w:rFonts w:ascii="Arial" w:eastAsia="Times New Roman" w:hAnsi="Arial" w:cs="Arial"/>
          <w:sz w:val="24"/>
          <w:szCs w:val="24"/>
          <w:lang w:val="en-US"/>
        </w:rPr>
        <w:t>IT</w:t>
      </w:r>
      <w:r>
        <w:rPr>
          <w:rFonts w:ascii="Arial" w:eastAsia="Times New Roman" w:hAnsi="Arial" w:cs="Arial"/>
          <w:sz w:val="24"/>
          <w:szCs w:val="24"/>
          <w:lang w:val="en-US"/>
        </w:rPr>
        <w:t xml:space="preserve"> solutions, means, parts and spare parts for telecommunications. </w:t>
      </w:r>
      <w:r w:rsidRPr="003D31AE">
        <w:rPr>
          <w:rFonts w:ascii="Arial" w:eastAsia="Times New Roman" w:hAnsi="Arial" w:cs="Arial"/>
          <w:sz w:val="24"/>
          <w:szCs w:val="24"/>
          <w:lang w:val="en-US"/>
        </w:rPr>
        <w:t>Due to the dissuasive nature of the blockade, this business group has not been able to sign agreements negotiated with a number of suppliers and this prevents and makes dealings with importers more expensive, and it makes it impos</w:t>
      </w:r>
      <w:r>
        <w:rPr>
          <w:rFonts w:ascii="Arial" w:eastAsia="Times New Roman" w:hAnsi="Arial" w:cs="Arial"/>
          <w:sz w:val="24"/>
          <w:szCs w:val="24"/>
          <w:lang w:val="en-US"/>
        </w:rPr>
        <w:t>s</w:t>
      </w:r>
      <w:r w:rsidRPr="003D31AE">
        <w:rPr>
          <w:rFonts w:ascii="Arial" w:eastAsia="Times New Roman" w:hAnsi="Arial" w:cs="Arial"/>
          <w:sz w:val="24"/>
          <w:szCs w:val="24"/>
          <w:lang w:val="en-US"/>
        </w:rPr>
        <w:t>ible to have access to the principal technologies and materials necessary to undertake these productions.</w:t>
      </w:r>
      <w:r>
        <w:rPr>
          <w:rFonts w:ascii="Arial" w:eastAsia="Times New Roman" w:hAnsi="Arial" w:cs="Arial"/>
          <w:sz w:val="24"/>
          <w:szCs w:val="24"/>
          <w:lang w:val="en-US"/>
        </w:rPr>
        <w:t xml:space="preserve"> </w:t>
      </w:r>
      <w:r w:rsidRPr="003D31AE">
        <w:rPr>
          <w:rFonts w:ascii="Arial" w:eastAsia="Times New Roman" w:hAnsi="Arial" w:cs="Arial"/>
          <w:sz w:val="24"/>
          <w:szCs w:val="24"/>
          <w:lang w:val="en-US"/>
        </w:rPr>
        <w:t xml:space="preserve"> </w:t>
      </w:r>
      <w:r>
        <w:rPr>
          <w:rFonts w:ascii="Arial" w:eastAsia="Times New Roman" w:hAnsi="Arial" w:cs="Arial"/>
          <w:sz w:val="24"/>
          <w:szCs w:val="24"/>
          <w:lang w:val="en-US"/>
        </w:rPr>
        <w:t xml:space="preserve">This determines that the country must purchase these items in other geographical regions, with the prices for national production increasing by almost $2,000,000 due to freight costs. </w:t>
      </w:r>
    </w:p>
    <w:p w:rsidR="00CD51DE" w:rsidRPr="002F62A3" w:rsidRDefault="003D31AE" w:rsidP="00CD51DE">
      <w:pPr>
        <w:pStyle w:val="Textoindependiente"/>
        <w:spacing w:before="120"/>
        <w:rPr>
          <w:rFonts w:cs="Arial"/>
          <w:sz w:val="24"/>
          <w:szCs w:val="24"/>
          <w:lang w:val="en-US"/>
        </w:rPr>
      </w:pPr>
      <w:r w:rsidRPr="003D31AE">
        <w:rPr>
          <w:rFonts w:cs="Arial"/>
          <w:sz w:val="24"/>
          <w:szCs w:val="24"/>
          <w:lang w:val="en-US"/>
        </w:rPr>
        <w:t>As a result of the blockade</w:t>
      </w:r>
      <w:r w:rsidR="00CD51DE" w:rsidRPr="003D31AE">
        <w:rPr>
          <w:rFonts w:cs="Arial"/>
          <w:sz w:val="24"/>
          <w:szCs w:val="24"/>
          <w:lang w:val="en-US"/>
        </w:rPr>
        <w:t xml:space="preserve">, </w:t>
      </w:r>
      <w:r w:rsidRPr="003D31AE">
        <w:rPr>
          <w:rFonts w:cs="Arial"/>
          <w:b/>
          <w:sz w:val="24"/>
          <w:szCs w:val="24"/>
          <w:u w:val="single"/>
          <w:lang w:val="en-US"/>
        </w:rPr>
        <w:t>the construction sector</w:t>
      </w:r>
      <w:r w:rsidR="00CD51DE" w:rsidRPr="003D31AE">
        <w:rPr>
          <w:rFonts w:cs="Arial"/>
          <w:sz w:val="24"/>
          <w:szCs w:val="24"/>
          <w:lang w:val="en-US"/>
        </w:rPr>
        <w:t xml:space="preserve"> </w:t>
      </w:r>
      <w:r w:rsidRPr="003D31AE">
        <w:rPr>
          <w:rFonts w:cs="Arial"/>
          <w:sz w:val="24"/>
          <w:szCs w:val="24"/>
          <w:lang w:val="en-US"/>
        </w:rPr>
        <w:t>continues to deal with difficulties in acce</w:t>
      </w:r>
      <w:r w:rsidR="00995613">
        <w:rPr>
          <w:rFonts w:cs="Arial"/>
          <w:sz w:val="24"/>
          <w:szCs w:val="24"/>
          <w:lang w:val="en-US"/>
        </w:rPr>
        <w:t>ss</w:t>
      </w:r>
      <w:r w:rsidRPr="003D31AE">
        <w:rPr>
          <w:rFonts w:cs="Arial"/>
          <w:sz w:val="24"/>
          <w:szCs w:val="24"/>
          <w:lang w:val="en-US"/>
        </w:rPr>
        <w:t>ing more efficient and lighter construction technologies</w:t>
      </w:r>
      <w:r w:rsidR="00CD51DE" w:rsidRPr="003D31AE">
        <w:rPr>
          <w:rFonts w:cs="Arial"/>
          <w:sz w:val="24"/>
          <w:szCs w:val="24"/>
          <w:lang w:val="en-US"/>
        </w:rPr>
        <w:t xml:space="preserve"> </w:t>
      </w:r>
      <w:r w:rsidRPr="003D31AE">
        <w:rPr>
          <w:rFonts w:cs="Arial"/>
          <w:sz w:val="24"/>
          <w:szCs w:val="24"/>
          <w:lang w:val="en-US"/>
        </w:rPr>
        <w:t xml:space="preserve">that would consume fewer basic materials and energy components. </w:t>
      </w:r>
      <w:r w:rsidRPr="00C05DE1">
        <w:rPr>
          <w:rFonts w:cs="Arial"/>
          <w:sz w:val="24"/>
          <w:szCs w:val="24"/>
          <w:lang w:val="en-US"/>
        </w:rPr>
        <w:t>In the period analyzed, it was not po</w:t>
      </w:r>
      <w:r w:rsidR="00C05DE1">
        <w:rPr>
          <w:rFonts w:cs="Arial"/>
          <w:sz w:val="24"/>
          <w:szCs w:val="24"/>
          <w:lang w:val="en-US"/>
        </w:rPr>
        <w:t>s</w:t>
      </w:r>
      <w:r w:rsidRPr="00C05DE1">
        <w:rPr>
          <w:rFonts w:cs="Arial"/>
          <w:sz w:val="24"/>
          <w:szCs w:val="24"/>
          <w:lang w:val="en-US"/>
        </w:rPr>
        <w:t xml:space="preserve">sible to purchase </w:t>
      </w:r>
      <w:r w:rsidR="00CD51DE" w:rsidRPr="00C05DE1">
        <w:rPr>
          <w:rFonts w:cs="Arial"/>
          <w:color w:val="000000"/>
          <w:sz w:val="24"/>
          <w:szCs w:val="24"/>
          <w:lang w:val="en-US"/>
        </w:rPr>
        <w:t>D55</w:t>
      </w:r>
      <w:r w:rsidRPr="00C05DE1">
        <w:rPr>
          <w:rFonts w:cs="Arial"/>
          <w:color w:val="000000"/>
          <w:sz w:val="24"/>
          <w:szCs w:val="24"/>
          <w:lang w:val="en-US"/>
        </w:rPr>
        <w:t xml:space="preserve"> </w:t>
      </w:r>
      <w:r w:rsidR="00D05077">
        <w:rPr>
          <w:rFonts w:cs="Arial"/>
          <w:color w:val="000000"/>
          <w:sz w:val="24"/>
          <w:szCs w:val="24"/>
          <w:lang w:val="en-US"/>
        </w:rPr>
        <w:t xml:space="preserve">augers </w:t>
      </w:r>
      <w:r w:rsidRPr="00C05DE1">
        <w:rPr>
          <w:rFonts w:cs="Arial"/>
          <w:color w:val="000000"/>
          <w:sz w:val="24"/>
          <w:szCs w:val="24"/>
          <w:lang w:val="en-US"/>
        </w:rPr>
        <w:t xml:space="preserve">that are necessary for the construction materials industry, via </w:t>
      </w:r>
      <w:r w:rsidR="00CD51DE" w:rsidRPr="00C05DE1">
        <w:rPr>
          <w:rFonts w:cs="Arial"/>
          <w:color w:val="000000"/>
          <w:sz w:val="24"/>
          <w:szCs w:val="24"/>
          <w:lang w:val="en-US"/>
        </w:rPr>
        <w:t xml:space="preserve">ATLAS COPCO, </w:t>
      </w:r>
      <w:r w:rsidR="00C05DE1" w:rsidRPr="00C05DE1">
        <w:rPr>
          <w:rFonts w:cs="Arial"/>
          <w:color w:val="000000"/>
          <w:sz w:val="24"/>
          <w:szCs w:val="24"/>
          <w:lang w:val="en-US"/>
        </w:rPr>
        <w:t xml:space="preserve">based in an Asian country. </w:t>
      </w:r>
      <w:r w:rsidR="00C05DE1">
        <w:rPr>
          <w:rFonts w:cs="Arial"/>
          <w:color w:val="000000"/>
          <w:sz w:val="24"/>
          <w:szCs w:val="24"/>
          <w:lang w:val="en-US"/>
        </w:rPr>
        <w:t xml:space="preserve">Due to the blockade the headquarters of said company prohibited the sale of these products to Cuba. </w:t>
      </w:r>
    </w:p>
    <w:p w:rsidR="00CD51DE" w:rsidRPr="002F62A3" w:rsidRDefault="00C05DE1" w:rsidP="00CD51DE">
      <w:pPr>
        <w:pStyle w:val="Textoindependiente"/>
        <w:spacing w:before="120"/>
        <w:rPr>
          <w:rFonts w:cs="Arial"/>
          <w:sz w:val="24"/>
          <w:szCs w:val="24"/>
          <w:lang w:val="en-US"/>
        </w:rPr>
      </w:pPr>
      <w:r w:rsidRPr="00C05DE1">
        <w:rPr>
          <w:rFonts w:cs="Arial"/>
          <w:sz w:val="24"/>
          <w:szCs w:val="24"/>
          <w:lang w:val="en-US"/>
        </w:rPr>
        <w:t xml:space="preserve">Exports in this branch are also hindered due to blockade regulations. An example of this is the impossibility of signing a contract with </w:t>
      </w:r>
      <w:r w:rsidR="00CD51DE" w:rsidRPr="00C05DE1">
        <w:rPr>
          <w:rFonts w:cs="Arial"/>
          <w:sz w:val="24"/>
          <w:szCs w:val="24"/>
          <w:lang w:val="en-US"/>
        </w:rPr>
        <w:t xml:space="preserve">ABS TRADE &amp; COMMERCE LIMITED </w:t>
      </w:r>
      <w:r w:rsidRPr="00C05DE1">
        <w:rPr>
          <w:rFonts w:cs="Arial"/>
          <w:sz w:val="24"/>
          <w:szCs w:val="24"/>
          <w:lang w:val="en-US"/>
        </w:rPr>
        <w:t xml:space="preserve">to </w:t>
      </w:r>
      <w:r w:rsidRPr="00C05DE1">
        <w:rPr>
          <w:rFonts w:cs="Arial"/>
          <w:sz w:val="24"/>
          <w:szCs w:val="24"/>
          <w:lang w:val="en-US"/>
        </w:rPr>
        <w:lastRenderedPageBreak/>
        <w:t xml:space="preserve">export 300,000 tons of </w:t>
      </w:r>
      <w:r w:rsidR="005F118A" w:rsidRPr="00D05077">
        <w:rPr>
          <w:rFonts w:cs="Arial"/>
          <w:i/>
          <w:sz w:val="24"/>
          <w:szCs w:val="24"/>
          <w:lang w:val="en-US"/>
        </w:rPr>
        <w:t xml:space="preserve">Algaba </w:t>
      </w:r>
      <w:r w:rsidR="00D05077">
        <w:rPr>
          <w:rFonts w:cs="Arial"/>
          <w:sz w:val="24"/>
          <w:szCs w:val="24"/>
          <w:lang w:val="en-US"/>
        </w:rPr>
        <w:t>stone</w:t>
      </w:r>
      <w:r w:rsidR="00CD51DE" w:rsidRPr="00C05DE1">
        <w:rPr>
          <w:rFonts w:cs="Arial"/>
          <w:sz w:val="24"/>
          <w:szCs w:val="24"/>
          <w:lang w:val="en-US"/>
        </w:rPr>
        <w:t xml:space="preserve">. </w:t>
      </w:r>
      <w:r>
        <w:rPr>
          <w:rFonts w:cs="Arial"/>
          <w:sz w:val="24"/>
          <w:szCs w:val="24"/>
          <w:lang w:val="en-US"/>
        </w:rPr>
        <w:t xml:space="preserve">The company has not been able to locate a ship willing to move the merchandise from Cuba to the destination country. </w:t>
      </w:r>
    </w:p>
    <w:p w:rsidR="00CD51DE" w:rsidRPr="002F62A3" w:rsidRDefault="00C05DE1" w:rsidP="00CD51DE">
      <w:pPr>
        <w:pStyle w:val="Textoindependiente"/>
        <w:spacing w:before="120"/>
        <w:rPr>
          <w:rFonts w:cs="Arial"/>
          <w:sz w:val="24"/>
          <w:szCs w:val="24"/>
          <w:lang w:val="en-US"/>
        </w:rPr>
      </w:pPr>
      <w:r w:rsidRPr="002F62A3">
        <w:rPr>
          <w:rFonts w:cs="Arial"/>
          <w:sz w:val="24"/>
          <w:szCs w:val="24"/>
          <w:lang w:val="en-US"/>
        </w:rPr>
        <w:t xml:space="preserve">In the </w:t>
      </w:r>
      <w:r w:rsidRPr="002F62A3">
        <w:rPr>
          <w:rFonts w:cs="Arial"/>
          <w:b/>
          <w:sz w:val="24"/>
          <w:szCs w:val="24"/>
          <w:u w:val="single"/>
          <w:lang w:val="en-US"/>
        </w:rPr>
        <w:t>energy and mines sector</w:t>
      </w:r>
      <w:r w:rsidR="00CD51DE" w:rsidRPr="002F62A3">
        <w:rPr>
          <w:rFonts w:cs="Arial"/>
          <w:sz w:val="24"/>
          <w:szCs w:val="24"/>
          <w:lang w:val="en-US"/>
        </w:rPr>
        <w:t xml:space="preserve">, </w:t>
      </w:r>
      <w:r w:rsidRPr="002F62A3">
        <w:rPr>
          <w:rFonts w:cs="Arial"/>
          <w:sz w:val="24"/>
          <w:szCs w:val="24"/>
          <w:lang w:val="en-US"/>
        </w:rPr>
        <w:t xml:space="preserve">repercussions on their enterprises have amounted to $78,336,424, for an increase of over $18,000,000 when compared to the past year. </w:t>
      </w:r>
    </w:p>
    <w:p w:rsidR="00CD51DE" w:rsidRPr="00C05DE1" w:rsidRDefault="00C05DE1" w:rsidP="00CD51DE">
      <w:pPr>
        <w:pStyle w:val="Textoindependiente"/>
        <w:spacing w:before="120"/>
        <w:rPr>
          <w:rFonts w:cs="Arial"/>
          <w:sz w:val="24"/>
          <w:szCs w:val="24"/>
          <w:lang w:val="en-US"/>
        </w:rPr>
      </w:pPr>
      <w:r w:rsidRPr="00C05DE1">
        <w:rPr>
          <w:rFonts w:cs="Arial"/>
          <w:sz w:val="24"/>
          <w:szCs w:val="24"/>
          <w:lang w:val="en-US"/>
        </w:rPr>
        <w:t xml:space="preserve">The most significant examples in the period are the following: </w:t>
      </w:r>
    </w:p>
    <w:p w:rsidR="00CD51DE" w:rsidRPr="00C05DE1" w:rsidRDefault="00C05DE1" w:rsidP="00CD51DE">
      <w:pPr>
        <w:pStyle w:val="Textoindependiente"/>
        <w:numPr>
          <w:ilvl w:val="0"/>
          <w:numId w:val="36"/>
        </w:numPr>
        <w:spacing w:before="120"/>
        <w:ind w:left="284"/>
        <w:rPr>
          <w:rFonts w:cs="Arial"/>
          <w:sz w:val="24"/>
          <w:szCs w:val="24"/>
          <w:lang w:val="en-US"/>
        </w:rPr>
      </w:pPr>
      <w:r w:rsidRPr="00C05DE1">
        <w:rPr>
          <w:rFonts w:cs="Arial"/>
          <w:sz w:val="24"/>
          <w:szCs w:val="24"/>
          <w:lang w:val="en-US"/>
        </w:rPr>
        <w:t xml:space="preserve">The </w:t>
      </w:r>
      <w:r w:rsidR="00CD51DE" w:rsidRPr="00C05DE1">
        <w:rPr>
          <w:rFonts w:cs="Arial"/>
          <w:sz w:val="24"/>
          <w:szCs w:val="24"/>
          <w:lang w:val="en-US"/>
        </w:rPr>
        <w:t>Moa Nickel S.A</w:t>
      </w:r>
      <w:r w:rsidRPr="00C05DE1">
        <w:rPr>
          <w:rFonts w:cs="Arial"/>
          <w:sz w:val="24"/>
          <w:szCs w:val="24"/>
          <w:lang w:val="en-US"/>
        </w:rPr>
        <w:t xml:space="preserve"> joint </w:t>
      </w:r>
      <w:r w:rsidR="001252B9">
        <w:rPr>
          <w:rFonts w:cs="Arial"/>
          <w:sz w:val="24"/>
          <w:szCs w:val="24"/>
          <w:lang w:val="en-US"/>
        </w:rPr>
        <w:t>e</w:t>
      </w:r>
      <w:r w:rsidRPr="00C05DE1">
        <w:rPr>
          <w:rFonts w:cs="Arial"/>
          <w:sz w:val="24"/>
          <w:szCs w:val="24"/>
          <w:lang w:val="en-US"/>
        </w:rPr>
        <w:t xml:space="preserve">nterprise suffered losses </w:t>
      </w:r>
      <w:r w:rsidR="001252B9">
        <w:rPr>
          <w:rFonts w:cs="Arial"/>
          <w:sz w:val="24"/>
          <w:szCs w:val="24"/>
          <w:lang w:val="en-US"/>
        </w:rPr>
        <w:t>in</w:t>
      </w:r>
      <w:r w:rsidRPr="00C05DE1">
        <w:rPr>
          <w:rFonts w:cs="Arial"/>
          <w:sz w:val="24"/>
          <w:szCs w:val="24"/>
          <w:lang w:val="en-US"/>
        </w:rPr>
        <w:t xml:space="preserve"> the production of </w:t>
      </w:r>
      <w:r w:rsidR="00CD51DE" w:rsidRPr="00C05DE1">
        <w:rPr>
          <w:rFonts w:cs="Arial"/>
          <w:sz w:val="24"/>
          <w:szCs w:val="24"/>
          <w:lang w:val="en-US"/>
        </w:rPr>
        <w:t xml:space="preserve">40 t </w:t>
      </w:r>
      <w:r>
        <w:rPr>
          <w:rFonts w:cs="Arial"/>
          <w:sz w:val="24"/>
          <w:szCs w:val="24"/>
          <w:lang w:val="en-US"/>
        </w:rPr>
        <w:t xml:space="preserve">of nickel and cobalt sulfurs for export. This was due to the fact that the principal manufacturers of parts and key parts for the production process have been withdrawn as a result of the dissuasive effect of the blockade. </w:t>
      </w:r>
      <w:r w:rsidRPr="00C05DE1">
        <w:rPr>
          <w:rFonts w:cs="Arial"/>
          <w:sz w:val="24"/>
          <w:szCs w:val="24"/>
          <w:lang w:val="en-US"/>
        </w:rPr>
        <w:t>That led to increased mainten</w:t>
      </w:r>
      <w:r>
        <w:rPr>
          <w:rFonts w:cs="Arial"/>
          <w:sz w:val="24"/>
          <w:szCs w:val="24"/>
          <w:lang w:val="en-US"/>
        </w:rPr>
        <w:t>an</w:t>
      </w:r>
      <w:r w:rsidRPr="00C05DE1">
        <w:rPr>
          <w:rFonts w:cs="Arial"/>
          <w:sz w:val="24"/>
          <w:szCs w:val="24"/>
          <w:lang w:val="en-US"/>
        </w:rPr>
        <w:t xml:space="preserve">ce costs, lost time in searching out replacement suppliers, delays in arrivals and greater importing costs. </w:t>
      </w:r>
      <w:r w:rsidR="00CD51DE" w:rsidRPr="00C05DE1">
        <w:rPr>
          <w:rFonts w:cs="Arial"/>
          <w:sz w:val="24"/>
          <w:szCs w:val="24"/>
          <w:lang w:val="en-US"/>
        </w:rPr>
        <w:t xml:space="preserve">MS SALES </w:t>
      </w:r>
      <w:r w:rsidRPr="00C05DE1">
        <w:rPr>
          <w:rFonts w:cs="Arial"/>
          <w:sz w:val="24"/>
          <w:szCs w:val="24"/>
          <w:lang w:val="en-US"/>
        </w:rPr>
        <w:t xml:space="preserve">shut down its operations with Cuba when it was absorbed by an American company and </w:t>
      </w:r>
      <w:r w:rsidR="00CD51DE" w:rsidRPr="00C05DE1">
        <w:rPr>
          <w:rFonts w:cs="Arial"/>
          <w:sz w:val="24"/>
          <w:szCs w:val="24"/>
          <w:lang w:val="en-US"/>
        </w:rPr>
        <w:t xml:space="preserve">Veostalpine, </w:t>
      </w:r>
      <w:r w:rsidRPr="00C05DE1">
        <w:rPr>
          <w:rFonts w:cs="Arial"/>
          <w:sz w:val="24"/>
          <w:szCs w:val="24"/>
          <w:lang w:val="en-US"/>
        </w:rPr>
        <w:t xml:space="preserve">one of the principal suppliers of electrodes, shut down operations by the risk country generating the blockade, thereby not fulfilling already signed contracts. </w:t>
      </w:r>
    </w:p>
    <w:p w:rsidR="00CD51DE" w:rsidRPr="002F62A3" w:rsidRDefault="00C05DE1" w:rsidP="00CD51DE">
      <w:pPr>
        <w:pStyle w:val="Textoindependiente"/>
        <w:numPr>
          <w:ilvl w:val="0"/>
          <w:numId w:val="36"/>
        </w:numPr>
        <w:spacing w:before="120"/>
        <w:ind w:left="284"/>
        <w:rPr>
          <w:rFonts w:cs="Arial"/>
          <w:sz w:val="24"/>
          <w:szCs w:val="24"/>
          <w:lang w:val="en-US"/>
        </w:rPr>
      </w:pPr>
      <w:r w:rsidRPr="00C05DE1">
        <w:rPr>
          <w:rFonts w:cs="Arial"/>
          <w:sz w:val="24"/>
          <w:szCs w:val="24"/>
          <w:lang w:val="en-US"/>
        </w:rPr>
        <w:t>In the Electrical Union Business Group</w:t>
      </w:r>
      <w:r w:rsidR="001252B9">
        <w:rPr>
          <w:rFonts w:cs="Arial"/>
          <w:sz w:val="24"/>
          <w:szCs w:val="24"/>
          <w:lang w:val="en-US"/>
        </w:rPr>
        <w:t>,</w:t>
      </w:r>
      <w:r w:rsidRPr="00C05DE1">
        <w:rPr>
          <w:rFonts w:cs="Arial"/>
          <w:sz w:val="24"/>
          <w:szCs w:val="24"/>
          <w:lang w:val="en-US"/>
        </w:rPr>
        <w:t xml:space="preserve"> there is very limited access to</w:t>
      </w:r>
      <w:r w:rsidR="00E5575C">
        <w:rPr>
          <w:rFonts w:cs="Arial"/>
          <w:sz w:val="24"/>
          <w:szCs w:val="24"/>
          <w:lang w:val="en-US"/>
        </w:rPr>
        <w:t xml:space="preserve"> s</w:t>
      </w:r>
      <w:r w:rsidRPr="00C05DE1">
        <w:rPr>
          <w:rFonts w:cs="Arial"/>
          <w:sz w:val="24"/>
          <w:szCs w:val="24"/>
          <w:lang w:val="en-US"/>
        </w:rPr>
        <w:t xml:space="preserve">pare parts for </w:t>
      </w:r>
      <w:r w:rsidR="00CD51DE" w:rsidRPr="00C05DE1">
        <w:rPr>
          <w:rFonts w:cs="Arial"/>
          <w:sz w:val="24"/>
          <w:szCs w:val="24"/>
          <w:lang w:val="en-US"/>
        </w:rPr>
        <w:t>BAZAN</w:t>
      </w:r>
      <w:r w:rsidRPr="00C05DE1">
        <w:rPr>
          <w:rFonts w:cs="Arial"/>
          <w:sz w:val="24"/>
          <w:szCs w:val="24"/>
          <w:lang w:val="en-US"/>
        </w:rPr>
        <w:t xml:space="preserve"> motors, manufactured by the Spanish company</w:t>
      </w:r>
      <w:r w:rsidR="00CD51DE" w:rsidRPr="00C05DE1">
        <w:rPr>
          <w:rFonts w:cs="Arial"/>
          <w:sz w:val="24"/>
          <w:szCs w:val="24"/>
          <w:lang w:val="en-US"/>
        </w:rPr>
        <w:t xml:space="preserve"> NAVANTIA. </w:t>
      </w:r>
      <w:r w:rsidR="00E5575C">
        <w:rPr>
          <w:rFonts w:cs="Arial"/>
          <w:sz w:val="24"/>
          <w:szCs w:val="24"/>
          <w:lang w:val="en-US"/>
        </w:rPr>
        <w:t xml:space="preserve">This company has refused to do business with Cuba for fear of the consequences from the blockade.  Therefore, spare parts can only be purchased through a single supplier at twice the market cost. </w:t>
      </w:r>
    </w:p>
    <w:p w:rsidR="00CD51DE" w:rsidRPr="00E5575C" w:rsidRDefault="00E5575C" w:rsidP="00CD51DE">
      <w:pPr>
        <w:pStyle w:val="Textoindependiente"/>
        <w:numPr>
          <w:ilvl w:val="0"/>
          <w:numId w:val="36"/>
        </w:numPr>
        <w:spacing w:before="120"/>
        <w:ind w:left="284"/>
        <w:rPr>
          <w:rFonts w:cs="Arial"/>
          <w:sz w:val="24"/>
          <w:szCs w:val="24"/>
          <w:lang w:val="en-US"/>
        </w:rPr>
      </w:pPr>
      <w:r w:rsidRPr="002F62A3">
        <w:rPr>
          <w:rFonts w:cs="Arial"/>
          <w:sz w:val="24"/>
          <w:szCs w:val="24"/>
          <w:lang w:val="en-US"/>
        </w:rPr>
        <w:t>The</w:t>
      </w:r>
      <w:r w:rsidR="00CD51DE" w:rsidRPr="002F62A3">
        <w:rPr>
          <w:rFonts w:cs="Arial"/>
          <w:sz w:val="24"/>
          <w:szCs w:val="24"/>
          <w:lang w:val="en-US"/>
        </w:rPr>
        <w:t xml:space="preserve"> </w:t>
      </w:r>
      <w:r w:rsidRPr="002F62A3">
        <w:rPr>
          <w:rFonts w:cs="Arial"/>
          <w:sz w:val="24"/>
          <w:szCs w:val="24"/>
          <w:lang w:val="en-US"/>
        </w:rPr>
        <w:t xml:space="preserve">British </w:t>
      </w:r>
      <w:r w:rsidR="00CD51DE" w:rsidRPr="002F62A3">
        <w:rPr>
          <w:rFonts w:cs="Arial"/>
          <w:sz w:val="24"/>
          <w:szCs w:val="24"/>
          <w:lang w:val="en-US"/>
        </w:rPr>
        <w:t>COMPAIR</w:t>
      </w:r>
      <w:r w:rsidRPr="002F62A3">
        <w:rPr>
          <w:rFonts w:cs="Arial"/>
          <w:sz w:val="24"/>
          <w:szCs w:val="24"/>
          <w:lang w:val="en-US"/>
        </w:rPr>
        <w:t xml:space="preserve"> consortium joined an American group and so has cut off all relations with projects using its technology developed in Cuba for centralized compressed air stations. </w:t>
      </w:r>
      <w:r w:rsidRPr="00E5575C">
        <w:rPr>
          <w:rFonts w:cs="Arial"/>
          <w:sz w:val="24"/>
          <w:szCs w:val="24"/>
          <w:lang w:val="en-US"/>
        </w:rPr>
        <w:t>Consequently, there is no access to</w:t>
      </w:r>
      <w:r>
        <w:rPr>
          <w:rFonts w:cs="Arial"/>
          <w:sz w:val="24"/>
          <w:szCs w:val="24"/>
          <w:lang w:val="en-US"/>
        </w:rPr>
        <w:t xml:space="preserve"> s</w:t>
      </w:r>
      <w:r w:rsidRPr="00E5575C">
        <w:rPr>
          <w:rFonts w:cs="Arial"/>
          <w:sz w:val="24"/>
          <w:szCs w:val="24"/>
          <w:lang w:val="en-US"/>
        </w:rPr>
        <w:t xml:space="preserve">pare parts for all the equipment initially installed; it has had to be modified using other technologies, </w:t>
      </w:r>
      <w:r w:rsidR="001252B9">
        <w:rPr>
          <w:rFonts w:cs="Arial"/>
          <w:sz w:val="24"/>
          <w:szCs w:val="24"/>
          <w:lang w:val="en-US"/>
        </w:rPr>
        <w:t xml:space="preserve">thereby </w:t>
      </w:r>
      <w:r w:rsidRPr="00E5575C">
        <w:rPr>
          <w:rFonts w:cs="Arial"/>
          <w:sz w:val="24"/>
          <w:szCs w:val="24"/>
          <w:lang w:val="en-US"/>
        </w:rPr>
        <w:t>adding additional cost</w:t>
      </w:r>
      <w:r w:rsidR="001252B9">
        <w:rPr>
          <w:rFonts w:cs="Arial"/>
          <w:sz w:val="24"/>
          <w:szCs w:val="24"/>
          <w:lang w:val="en-US"/>
        </w:rPr>
        <w:t>s</w:t>
      </w:r>
      <w:r w:rsidRPr="00E5575C">
        <w:rPr>
          <w:rFonts w:cs="Arial"/>
          <w:sz w:val="24"/>
          <w:szCs w:val="24"/>
          <w:lang w:val="en-US"/>
        </w:rPr>
        <w:t xml:space="preserve"> to those </w:t>
      </w:r>
      <w:r>
        <w:rPr>
          <w:rFonts w:cs="Arial"/>
          <w:sz w:val="24"/>
          <w:szCs w:val="24"/>
          <w:lang w:val="en-US"/>
        </w:rPr>
        <w:t xml:space="preserve">originally </w:t>
      </w:r>
      <w:r w:rsidRPr="00E5575C">
        <w:rPr>
          <w:rFonts w:cs="Arial"/>
          <w:sz w:val="24"/>
          <w:szCs w:val="24"/>
          <w:lang w:val="en-US"/>
        </w:rPr>
        <w:t xml:space="preserve">anticipated. </w:t>
      </w:r>
    </w:p>
    <w:p w:rsidR="00CD51DE" w:rsidRPr="00E5575C" w:rsidRDefault="00E5575C" w:rsidP="00CD51DE">
      <w:pPr>
        <w:pStyle w:val="Textoindependiente"/>
        <w:numPr>
          <w:ilvl w:val="0"/>
          <w:numId w:val="36"/>
        </w:numPr>
        <w:spacing w:before="120"/>
        <w:ind w:left="284"/>
        <w:rPr>
          <w:rFonts w:cs="Arial"/>
          <w:sz w:val="24"/>
          <w:szCs w:val="24"/>
          <w:lang w:val="en-US"/>
        </w:rPr>
      </w:pPr>
      <w:r w:rsidRPr="00E5575C">
        <w:rPr>
          <w:rFonts w:cs="Arial"/>
          <w:sz w:val="24"/>
          <w:szCs w:val="24"/>
          <w:lang w:val="en-US"/>
        </w:rPr>
        <w:t>In September and November of</w:t>
      </w:r>
      <w:r w:rsidR="00CD51DE" w:rsidRPr="00E5575C">
        <w:rPr>
          <w:rFonts w:cs="Arial"/>
          <w:sz w:val="24"/>
          <w:szCs w:val="24"/>
          <w:lang w:val="en-US"/>
        </w:rPr>
        <w:t xml:space="preserve"> 2018, </w:t>
      </w:r>
      <w:r w:rsidRPr="00E5575C">
        <w:rPr>
          <w:rFonts w:cs="Arial"/>
          <w:sz w:val="24"/>
          <w:szCs w:val="24"/>
          <w:lang w:val="en-US"/>
        </w:rPr>
        <w:t xml:space="preserve">two contracts were signed with </w:t>
      </w:r>
      <w:r w:rsidR="00CD51DE" w:rsidRPr="00E5575C">
        <w:rPr>
          <w:rFonts w:cs="Arial"/>
          <w:sz w:val="24"/>
          <w:szCs w:val="24"/>
          <w:lang w:val="en-US"/>
        </w:rPr>
        <w:t>General Electric International INC</w:t>
      </w:r>
      <w:r w:rsidRPr="00E5575C">
        <w:rPr>
          <w:rFonts w:cs="Arial"/>
          <w:sz w:val="24"/>
          <w:szCs w:val="24"/>
          <w:lang w:val="en-US"/>
        </w:rPr>
        <w:t xml:space="preserve"> for additional supplies for the turbine at the</w:t>
      </w:r>
      <w:r w:rsidR="00CD51DE" w:rsidRPr="00E5575C">
        <w:rPr>
          <w:rFonts w:cs="Arial"/>
          <w:sz w:val="24"/>
          <w:szCs w:val="24"/>
          <w:lang w:val="en-US"/>
        </w:rPr>
        <w:t xml:space="preserve"> Central Termoeléctrica Antonio Guiteras </w:t>
      </w:r>
      <w:r>
        <w:rPr>
          <w:rFonts w:cs="Arial"/>
          <w:sz w:val="24"/>
          <w:szCs w:val="24"/>
          <w:lang w:val="en-US"/>
        </w:rPr>
        <w:t xml:space="preserve">and to modernize the </w:t>
      </w:r>
      <w:r w:rsidR="00CD51DE" w:rsidRPr="00E5575C">
        <w:rPr>
          <w:rFonts w:cs="Arial"/>
          <w:sz w:val="24"/>
          <w:szCs w:val="24"/>
          <w:lang w:val="en-US"/>
        </w:rPr>
        <w:t>Planta E</w:t>
      </w:r>
      <w:r>
        <w:rPr>
          <w:rFonts w:cs="Arial"/>
          <w:sz w:val="24"/>
          <w:szCs w:val="24"/>
          <w:lang w:val="en-US"/>
        </w:rPr>
        <w:t>léctrica Pico Santa Martha</w:t>
      </w:r>
      <w:r w:rsidR="00390433">
        <w:rPr>
          <w:rFonts w:cs="Arial"/>
          <w:sz w:val="24"/>
          <w:szCs w:val="24"/>
          <w:lang w:val="en-US"/>
        </w:rPr>
        <w:t>, respectively.</w:t>
      </w:r>
      <w:r w:rsidR="00353DEA">
        <w:rPr>
          <w:rFonts w:cs="Arial"/>
          <w:sz w:val="24"/>
          <w:szCs w:val="24"/>
          <w:lang w:val="en-US"/>
        </w:rPr>
        <w:t xml:space="preserve"> </w:t>
      </w:r>
      <w:r w:rsidRPr="00E5575C">
        <w:rPr>
          <w:rFonts w:cs="Arial"/>
          <w:sz w:val="24"/>
          <w:szCs w:val="24"/>
          <w:lang w:val="en-US"/>
        </w:rPr>
        <w:t xml:space="preserve">Nevertheless on </w:t>
      </w:r>
      <w:r w:rsidR="00CD51DE" w:rsidRPr="00E5575C">
        <w:rPr>
          <w:rFonts w:cs="Arial"/>
          <w:sz w:val="24"/>
          <w:szCs w:val="24"/>
          <w:lang w:val="en-US"/>
        </w:rPr>
        <w:t xml:space="preserve">5 </w:t>
      </w:r>
      <w:r w:rsidRPr="00E5575C">
        <w:rPr>
          <w:rFonts w:cs="Arial"/>
          <w:sz w:val="24"/>
          <w:szCs w:val="24"/>
          <w:lang w:val="en-US"/>
        </w:rPr>
        <w:t>February</w:t>
      </w:r>
      <w:r w:rsidR="00CD51DE" w:rsidRPr="00E5575C">
        <w:rPr>
          <w:rFonts w:cs="Arial"/>
          <w:sz w:val="24"/>
          <w:szCs w:val="24"/>
          <w:lang w:val="en-US"/>
        </w:rPr>
        <w:t xml:space="preserve"> 2019</w:t>
      </w:r>
      <w:r w:rsidR="001252B9">
        <w:rPr>
          <w:rFonts w:cs="Arial"/>
          <w:sz w:val="24"/>
          <w:szCs w:val="24"/>
          <w:lang w:val="en-US"/>
        </w:rPr>
        <w:t>,</w:t>
      </w:r>
      <w:r w:rsidR="00CD51DE" w:rsidRPr="00E5575C">
        <w:rPr>
          <w:rFonts w:cs="Arial"/>
          <w:sz w:val="24"/>
          <w:szCs w:val="24"/>
          <w:lang w:val="en-US"/>
        </w:rPr>
        <w:t xml:space="preserve"> </w:t>
      </w:r>
      <w:r w:rsidRPr="00E5575C">
        <w:rPr>
          <w:rFonts w:cs="Arial"/>
          <w:sz w:val="24"/>
          <w:szCs w:val="24"/>
          <w:lang w:val="en-US"/>
        </w:rPr>
        <w:t xml:space="preserve">we received notification from </w:t>
      </w:r>
      <w:r w:rsidR="001252B9">
        <w:rPr>
          <w:rFonts w:cs="Arial"/>
          <w:sz w:val="24"/>
          <w:szCs w:val="24"/>
          <w:lang w:val="en-US"/>
        </w:rPr>
        <w:t xml:space="preserve">the </w:t>
      </w:r>
      <w:r w:rsidRPr="00E5575C">
        <w:rPr>
          <w:rFonts w:cs="Arial"/>
          <w:sz w:val="24"/>
          <w:szCs w:val="24"/>
          <w:lang w:val="en-US"/>
        </w:rPr>
        <w:t xml:space="preserve">US </w:t>
      </w:r>
      <w:r w:rsidR="00CD51DE" w:rsidRPr="00E5575C">
        <w:rPr>
          <w:rFonts w:cs="Arial"/>
          <w:sz w:val="24"/>
          <w:szCs w:val="24"/>
          <w:lang w:val="en-US"/>
        </w:rPr>
        <w:t xml:space="preserve">CENTENNIAL BANK </w:t>
      </w:r>
      <w:r w:rsidRPr="00E5575C">
        <w:rPr>
          <w:rFonts w:cs="Arial"/>
          <w:sz w:val="24"/>
          <w:szCs w:val="24"/>
          <w:lang w:val="en-US"/>
        </w:rPr>
        <w:t>informing us that</w:t>
      </w:r>
      <w:r w:rsidR="00CD51DE" w:rsidRPr="00E5575C">
        <w:rPr>
          <w:rFonts w:cs="Arial"/>
          <w:sz w:val="24"/>
          <w:szCs w:val="24"/>
          <w:lang w:val="en-US"/>
        </w:rPr>
        <w:t>, t</w:t>
      </w:r>
      <w:r w:rsidRPr="00E5575C">
        <w:rPr>
          <w:rFonts w:cs="Arial"/>
          <w:sz w:val="24"/>
          <w:szCs w:val="24"/>
          <w:lang w:val="en-US"/>
        </w:rPr>
        <w:t xml:space="preserve">aking into account the activation of Title III of the </w:t>
      </w:r>
      <w:r w:rsidR="00CD51DE" w:rsidRPr="00E5575C">
        <w:rPr>
          <w:rFonts w:cs="Arial"/>
          <w:sz w:val="24"/>
          <w:szCs w:val="24"/>
          <w:lang w:val="en-US"/>
        </w:rPr>
        <w:t>Helms-Burton</w:t>
      </w:r>
      <w:r>
        <w:rPr>
          <w:rFonts w:cs="Arial"/>
          <w:sz w:val="24"/>
          <w:szCs w:val="24"/>
          <w:lang w:val="en-US"/>
        </w:rPr>
        <w:t xml:space="preserve"> Act</w:t>
      </w:r>
      <w:r w:rsidR="00CD51DE" w:rsidRPr="00E5575C">
        <w:rPr>
          <w:rFonts w:cs="Arial"/>
          <w:sz w:val="24"/>
          <w:szCs w:val="24"/>
          <w:lang w:val="en-US"/>
        </w:rPr>
        <w:t xml:space="preserve">, </w:t>
      </w:r>
      <w:r>
        <w:rPr>
          <w:rFonts w:cs="Arial"/>
          <w:sz w:val="24"/>
          <w:szCs w:val="24"/>
          <w:lang w:val="en-US"/>
        </w:rPr>
        <w:t>financing for these two contracts had not been authorized.</w:t>
      </w:r>
      <w:r w:rsidR="00CD51DE" w:rsidRPr="00E5575C">
        <w:rPr>
          <w:rFonts w:cs="Arial"/>
          <w:sz w:val="24"/>
          <w:szCs w:val="24"/>
          <w:lang w:val="en-US"/>
        </w:rPr>
        <w:t xml:space="preserve"> </w:t>
      </w:r>
    </w:p>
    <w:p w:rsidR="00CD51DE" w:rsidRPr="003D0830" w:rsidRDefault="00CD51DE" w:rsidP="00CD51DE">
      <w:pPr>
        <w:pStyle w:val="Ttulo1"/>
        <w:rPr>
          <w:rFonts w:cs="Arial"/>
        </w:rPr>
      </w:pPr>
      <w:bookmarkStart w:id="9" w:name="_Toc8994244"/>
      <w:r w:rsidRPr="00E90C68">
        <w:rPr>
          <w:rFonts w:cs="Arial"/>
          <w:lang w:val="en-US"/>
        </w:rPr>
        <w:t>3</w:t>
      </w:r>
      <w:r w:rsidRPr="003D0830">
        <w:rPr>
          <w:rFonts w:cs="Arial"/>
        </w:rPr>
        <w:t xml:space="preserve">. </w:t>
      </w:r>
      <w:r w:rsidR="00E5575C">
        <w:rPr>
          <w:rFonts w:cs="Arial"/>
          <w:lang w:val="en-US"/>
        </w:rPr>
        <w:t xml:space="preserve">Repercussions </w:t>
      </w:r>
      <w:r w:rsidR="00E90C68">
        <w:rPr>
          <w:rFonts w:cs="Arial"/>
          <w:lang w:val="en-US"/>
        </w:rPr>
        <w:t>on</w:t>
      </w:r>
      <w:r w:rsidR="00E5575C">
        <w:rPr>
          <w:rFonts w:cs="Arial"/>
          <w:lang w:val="en-US"/>
        </w:rPr>
        <w:t xml:space="preserve"> the foreign sector of the Cuban economy </w:t>
      </w:r>
      <w:r w:rsidR="008063BE">
        <w:rPr>
          <w:rFonts w:cs="Arial"/>
          <w:sz w:val="24"/>
          <w:szCs w:val="24"/>
        </w:rPr>
        <w:pict>
          <v:rect id="_x0000_i1028" style="width:425.2pt;height:1.5pt" o:hralign="center" o:hrstd="t" o:hrnoshade="t" o:hr="t" fillcolor="black" stroked="f"/>
        </w:pict>
      </w:r>
      <w:bookmarkEnd w:id="9"/>
    </w:p>
    <w:p w:rsidR="00CD51DE" w:rsidRPr="003A3446" w:rsidRDefault="00CD51DE" w:rsidP="00CD51DE">
      <w:pPr>
        <w:pStyle w:val="Ttulo2"/>
        <w:rPr>
          <w:i w:val="0"/>
          <w:sz w:val="24"/>
          <w:szCs w:val="24"/>
          <w:lang w:val="en-US"/>
        </w:rPr>
      </w:pPr>
      <w:bookmarkStart w:id="10" w:name="_Toc8994245"/>
      <w:r w:rsidRPr="003A3446">
        <w:rPr>
          <w:i w:val="0"/>
          <w:sz w:val="24"/>
          <w:szCs w:val="24"/>
          <w:lang w:val="en-US"/>
        </w:rPr>
        <w:t xml:space="preserve">3.1 </w:t>
      </w:r>
      <w:r w:rsidR="00E90C68" w:rsidRPr="003A3446">
        <w:rPr>
          <w:i w:val="0"/>
          <w:sz w:val="24"/>
          <w:szCs w:val="24"/>
          <w:lang w:val="en-US"/>
        </w:rPr>
        <w:t>Repercussions on foreign trade and commerce</w:t>
      </w:r>
      <w:r w:rsidRPr="003A3446">
        <w:rPr>
          <w:i w:val="0"/>
          <w:sz w:val="24"/>
          <w:szCs w:val="24"/>
          <w:lang w:val="en-US"/>
        </w:rPr>
        <w:t xml:space="preserve"> </w:t>
      </w:r>
      <w:bookmarkEnd w:id="10"/>
    </w:p>
    <w:p w:rsidR="00CD51DE" w:rsidRPr="002F62A3" w:rsidRDefault="00636947" w:rsidP="00CD51DE">
      <w:pPr>
        <w:spacing w:after="0"/>
        <w:rPr>
          <w:rFonts w:eastAsia="Calibri" w:cs="Arial"/>
          <w:bCs/>
          <w:sz w:val="24"/>
          <w:szCs w:val="24"/>
          <w:lang w:val="en-US" w:eastAsia="en-US"/>
        </w:rPr>
      </w:pPr>
      <w:r w:rsidRPr="00636947">
        <w:rPr>
          <w:rFonts w:eastAsia="Calibri" w:cs="Arial"/>
          <w:sz w:val="24"/>
          <w:szCs w:val="24"/>
          <w:lang w:val="en-US" w:eastAsia="en-US"/>
        </w:rPr>
        <w:t>Total repercussions of the US blockade on Cuba’s foreign trade between April of 2018 and March of 2019 was $2,896,581,555</w:t>
      </w:r>
      <w:r w:rsidR="00353DEA">
        <w:rPr>
          <w:rFonts w:eastAsia="Calibri" w:cs="Arial"/>
          <w:sz w:val="24"/>
          <w:szCs w:val="24"/>
          <w:lang w:val="en-US" w:eastAsia="en-US"/>
        </w:rPr>
        <w:t>,</w:t>
      </w:r>
      <w:r w:rsidRPr="00636947">
        <w:rPr>
          <w:rFonts w:eastAsia="Calibri" w:cs="Arial"/>
          <w:sz w:val="24"/>
          <w:szCs w:val="24"/>
          <w:lang w:val="en-US" w:eastAsia="en-US"/>
        </w:rPr>
        <w:t xml:space="preserve"> with the resulting increase of negative effects that make</w:t>
      </w:r>
      <w:r w:rsidR="001252B9">
        <w:rPr>
          <w:rFonts w:eastAsia="Calibri" w:cs="Arial"/>
          <w:sz w:val="24"/>
          <w:szCs w:val="24"/>
          <w:lang w:val="en-US" w:eastAsia="en-US"/>
        </w:rPr>
        <w:t>s</w:t>
      </w:r>
      <w:r w:rsidRPr="00636947">
        <w:rPr>
          <w:rFonts w:eastAsia="Calibri" w:cs="Arial"/>
          <w:sz w:val="24"/>
          <w:szCs w:val="24"/>
          <w:lang w:val="en-US" w:eastAsia="en-US"/>
        </w:rPr>
        <w:t xml:space="preserve"> it difficult to carry out and </w:t>
      </w:r>
      <w:r w:rsidR="001252B9">
        <w:rPr>
          <w:rFonts w:eastAsia="Calibri" w:cs="Arial"/>
          <w:sz w:val="24"/>
          <w:szCs w:val="24"/>
          <w:lang w:val="en-US" w:eastAsia="en-US"/>
        </w:rPr>
        <w:t xml:space="preserve">which </w:t>
      </w:r>
      <w:r w:rsidRPr="00636947">
        <w:rPr>
          <w:rFonts w:eastAsia="Calibri" w:cs="Arial"/>
          <w:sz w:val="24"/>
          <w:szCs w:val="24"/>
          <w:lang w:val="en-US" w:eastAsia="en-US"/>
        </w:rPr>
        <w:t>distort</w:t>
      </w:r>
      <w:r w:rsidR="001252B9">
        <w:rPr>
          <w:rFonts w:eastAsia="Calibri" w:cs="Arial"/>
          <w:sz w:val="24"/>
          <w:szCs w:val="24"/>
          <w:lang w:val="en-US" w:eastAsia="en-US"/>
        </w:rPr>
        <w:t>s</w:t>
      </w:r>
      <w:r w:rsidRPr="00636947">
        <w:rPr>
          <w:rFonts w:eastAsia="Calibri" w:cs="Arial"/>
          <w:sz w:val="24"/>
          <w:szCs w:val="24"/>
          <w:lang w:val="en-US" w:eastAsia="en-US"/>
        </w:rPr>
        <w:t xml:space="preserve"> foreign trade. </w:t>
      </w:r>
    </w:p>
    <w:p w:rsidR="00CD51DE" w:rsidRPr="002F62A3" w:rsidRDefault="00CD51DE" w:rsidP="00CD51DE">
      <w:pPr>
        <w:spacing w:after="0"/>
        <w:rPr>
          <w:rFonts w:eastAsia="Calibri" w:cs="Arial"/>
          <w:bCs/>
          <w:sz w:val="24"/>
          <w:szCs w:val="24"/>
          <w:lang w:val="en-US" w:eastAsia="en-US"/>
        </w:rPr>
      </w:pPr>
    </w:p>
    <w:p w:rsidR="00CD51DE" w:rsidRPr="002F62A3" w:rsidRDefault="00636947" w:rsidP="00CD51DE">
      <w:pPr>
        <w:spacing w:after="0"/>
        <w:rPr>
          <w:rFonts w:eastAsia="Calibri" w:cs="Arial"/>
          <w:bCs/>
          <w:sz w:val="24"/>
          <w:szCs w:val="24"/>
          <w:lang w:val="en-US" w:eastAsia="en-US"/>
        </w:rPr>
      </w:pPr>
      <w:r w:rsidRPr="00636947">
        <w:rPr>
          <w:rFonts w:eastAsia="Calibri" w:cs="Arial"/>
          <w:bCs/>
          <w:sz w:val="24"/>
          <w:szCs w:val="24"/>
          <w:lang w:val="en-US" w:eastAsia="en-US"/>
        </w:rPr>
        <w:lastRenderedPageBreak/>
        <w:t xml:space="preserve">Besides the quantified repercussions, we cannot overlook the dissuasive and intimidating effect of the blockade policy on the US </w:t>
      </w:r>
      <w:r w:rsidR="001252B9">
        <w:rPr>
          <w:rFonts w:eastAsia="Calibri" w:cs="Arial"/>
          <w:bCs/>
          <w:sz w:val="24"/>
          <w:szCs w:val="24"/>
          <w:lang w:val="en-US" w:eastAsia="en-US"/>
        </w:rPr>
        <w:t xml:space="preserve">and third country </w:t>
      </w:r>
      <w:r w:rsidRPr="00636947">
        <w:rPr>
          <w:rFonts w:eastAsia="Calibri" w:cs="Arial"/>
          <w:bCs/>
          <w:sz w:val="24"/>
          <w:szCs w:val="24"/>
          <w:lang w:val="en-US" w:eastAsia="en-US"/>
        </w:rPr>
        <w:t>business sector</w:t>
      </w:r>
      <w:r w:rsidR="001252B9">
        <w:rPr>
          <w:rFonts w:eastAsia="Calibri" w:cs="Arial"/>
          <w:bCs/>
          <w:sz w:val="24"/>
          <w:szCs w:val="24"/>
          <w:lang w:val="en-US" w:eastAsia="en-US"/>
        </w:rPr>
        <w:t>s,</w:t>
      </w:r>
      <w:r w:rsidRPr="00636947">
        <w:rPr>
          <w:rFonts w:eastAsia="Calibri" w:cs="Arial"/>
          <w:bCs/>
          <w:sz w:val="24"/>
          <w:szCs w:val="24"/>
          <w:lang w:val="en-US" w:eastAsia="en-US"/>
        </w:rPr>
        <w:t xml:space="preserve"> </w:t>
      </w:r>
      <w:r>
        <w:rPr>
          <w:rFonts w:eastAsia="Calibri" w:cs="Arial"/>
          <w:bCs/>
          <w:sz w:val="24"/>
          <w:szCs w:val="24"/>
          <w:lang w:val="en-US" w:eastAsia="en-US"/>
        </w:rPr>
        <w:t xml:space="preserve">There are even greater repercussions </w:t>
      </w:r>
      <w:r w:rsidR="001252B9">
        <w:rPr>
          <w:rFonts w:eastAsia="Calibri" w:cs="Arial"/>
          <w:bCs/>
          <w:sz w:val="24"/>
          <w:szCs w:val="24"/>
          <w:lang w:val="en-US" w:eastAsia="en-US"/>
        </w:rPr>
        <w:t>due to</w:t>
      </w:r>
      <w:r>
        <w:rPr>
          <w:rFonts w:eastAsia="Calibri" w:cs="Arial"/>
          <w:bCs/>
          <w:sz w:val="24"/>
          <w:szCs w:val="24"/>
          <w:lang w:val="en-US" w:eastAsia="en-US"/>
        </w:rPr>
        <w:t xml:space="preserve"> banking-financial institutions that refuse to work with Cuban entities and in the sector involving investments in the country. </w:t>
      </w:r>
    </w:p>
    <w:p w:rsidR="00CD51DE" w:rsidRPr="002F62A3" w:rsidRDefault="00CD51DE" w:rsidP="00CD51DE">
      <w:pPr>
        <w:spacing w:after="0"/>
        <w:rPr>
          <w:rFonts w:eastAsia="Calibri" w:cs="Arial"/>
          <w:bCs/>
          <w:sz w:val="24"/>
          <w:szCs w:val="24"/>
          <w:lang w:val="en-US" w:eastAsia="en-US"/>
        </w:rPr>
      </w:pPr>
    </w:p>
    <w:p w:rsidR="00CD51DE" w:rsidRPr="002F62A3" w:rsidRDefault="00636947" w:rsidP="00CD51DE">
      <w:pPr>
        <w:spacing w:after="0"/>
        <w:rPr>
          <w:rFonts w:eastAsia="Calibri" w:cs="Arial"/>
          <w:sz w:val="24"/>
          <w:szCs w:val="24"/>
          <w:lang w:val="en-US" w:eastAsia="en-US"/>
        </w:rPr>
      </w:pPr>
      <w:r w:rsidRPr="00636947">
        <w:rPr>
          <w:rFonts w:eastAsia="Calibri" w:cs="Arial"/>
          <w:sz w:val="24"/>
          <w:szCs w:val="24"/>
          <w:lang w:val="en-US" w:eastAsia="en-US"/>
        </w:rPr>
        <w:t>In foreign trade, the greatest repercussions can be noted in the losses due to exports of goods and services, reaching $2,343,135,842. This figure was notabl</w:t>
      </w:r>
      <w:r w:rsidR="001252B9">
        <w:rPr>
          <w:rFonts w:eastAsia="Calibri" w:cs="Arial"/>
          <w:sz w:val="24"/>
          <w:szCs w:val="24"/>
          <w:lang w:val="en-US" w:eastAsia="en-US"/>
        </w:rPr>
        <w:t>y</w:t>
      </w:r>
      <w:r w:rsidRPr="00636947">
        <w:rPr>
          <w:rFonts w:eastAsia="Calibri" w:cs="Arial"/>
          <w:sz w:val="24"/>
          <w:szCs w:val="24"/>
          <w:lang w:val="en-US" w:eastAsia="en-US"/>
        </w:rPr>
        <w:t xml:space="preserve"> affected by the decrease </w:t>
      </w:r>
      <w:r w:rsidR="001252B9">
        <w:rPr>
          <w:rFonts w:eastAsia="Calibri" w:cs="Arial"/>
          <w:sz w:val="24"/>
          <w:szCs w:val="24"/>
          <w:lang w:val="en-US" w:eastAsia="en-US"/>
        </w:rPr>
        <w:t>in</w:t>
      </w:r>
      <w:r w:rsidRPr="00636947">
        <w:rPr>
          <w:rFonts w:eastAsia="Calibri" w:cs="Arial"/>
          <w:sz w:val="24"/>
          <w:szCs w:val="24"/>
          <w:lang w:val="en-US" w:eastAsia="en-US"/>
        </w:rPr>
        <w:t xml:space="preserve"> US visitors during the period, a trend that has been maintained since 2017 as a result of the media </w:t>
      </w:r>
      <w:r w:rsidR="00AB34F2">
        <w:rPr>
          <w:rFonts w:eastAsia="Calibri" w:cs="Arial"/>
          <w:sz w:val="24"/>
          <w:szCs w:val="24"/>
          <w:lang w:val="en-US" w:eastAsia="en-US"/>
        </w:rPr>
        <w:t>campaign</w:t>
      </w:r>
      <w:r w:rsidRPr="00636947">
        <w:rPr>
          <w:rFonts w:eastAsia="Calibri" w:cs="Arial"/>
          <w:sz w:val="24"/>
          <w:szCs w:val="24"/>
          <w:lang w:val="en-US" w:eastAsia="en-US"/>
        </w:rPr>
        <w:t xml:space="preserve"> </w:t>
      </w:r>
      <w:r w:rsidR="00482F39">
        <w:rPr>
          <w:rFonts w:eastAsia="Calibri" w:cs="Arial"/>
          <w:sz w:val="24"/>
          <w:szCs w:val="24"/>
          <w:lang w:val="en-US" w:eastAsia="en-US"/>
        </w:rPr>
        <w:t>against</w:t>
      </w:r>
      <w:r w:rsidRPr="00636947">
        <w:rPr>
          <w:rFonts w:eastAsia="Calibri" w:cs="Arial"/>
          <w:sz w:val="24"/>
          <w:szCs w:val="24"/>
          <w:lang w:val="en-US" w:eastAsia="en-US"/>
        </w:rPr>
        <w:t xml:space="preserve"> travel</w:t>
      </w:r>
      <w:r w:rsidR="00482F39">
        <w:rPr>
          <w:rFonts w:eastAsia="Calibri" w:cs="Arial"/>
          <w:sz w:val="24"/>
          <w:szCs w:val="24"/>
          <w:lang w:val="en-US" w:eastAsia="en-US"/>
        </w:rPr>
        <w:t>ing</w:t>
      </w:r>
      <w:r w:rsidRPr="00636947">
        <w:rPr>
          <w:rFonts w:eastAsia="Calibri" w:cs="Arial"/>
          <w:sz w:val="24"/>
          <w:szCs w:val="24"/>
          <w:lang w:val="en-US" w:eastAsia="en-US"/>
        </w:rPr>
        <w:t xml:space="preserve"> to Cuba and the manipulation of the presumed health-related incidents affec</w:t>
      </w:r>
      <w:r>
        <w:rPr>
          <w:rFonts w:eastAsia="Calibri" w:cs="Arial"/>
          <w:sz w:val="24"/>
          <w:szCs w:val="24"/>
          <w:lang w:val="en-US" w:eastAsia="en-US"/>
        </w:rPr>
        <w:t>t</w:t>
      </w:r>
      <w:r w:rsidRPr="00636947">
        <w:rPr>
          <w:rFonts w:eastAsia="Calibri" w:cs="Arial"/>
          <w:sz w:val="24"/>
          <w:szCs w:val="24"/>
          <w:lang w:val="en-US" w:eastAsia="en-US"/>
        </w:rPr>
        <w:t>ing American diplomats in Cuba.</w:t>
      </w:r>
      <w:r>
        <w:rPr>
          <w:rFonts w:eastAsia="Calibri" w:cs="Arial"/>
          <w:sz w:val="24"/>
          <w:szCs w:val="24"/>
          <w:lang w:val="en-US" w:eastAsia="en-US"/>
        </w:rPr>
        <w:t xml:space="preserve"> </w:t>
      </w:r>
      <w:r w:rsidRPr="00636947">
        <w:rPr>
          <w:rFonts w:eastAsia="Calibri" w:cs="Arial"/>
          <w:sz w:val="24"/>
          <w:szCs w:val="24"/>
          <w:lang w:val="en-US" w:eastAsia="en-US"/>
        </w:rPr>
        <w:t xml:space="preserve"> </w:t>
      </w:r>
    </w:p>
    <w:p w:rsidR="00CD51DE" w:rsidRPr="002F62A3" w:rsidRDefault="00CD51DE" w:rsidP="00CD51DE">
      <w:pPr>
        <w:spacing w:after="0"/>
        <w:rPr>
          <w:rFonts w:eastAsia="Calibri" w:cs="Arial"/>
          <w:sz w:val="24"/>
          <w:szCs w:val="24"/>
          <w:lang w:val="en-US" w:eastAsia="en-US"/>
        </w:rPr>
      </w:pPr>
    </w:p>
    <w:p w:rsidR="00CD51DE" w:rsidRDefault="00636947" w:rsidP="00CD51DE">
      <w:pPr>
        <w:spacing w:after="0"/>
        <w:rPr>
          <w:rFonts w:eastAsia="Calibri" w:cs="Arial"/>
          <w:sz w:val="24"/>
          <w:szCs w:val="24"/>
          <w:lang w:val="en-US" w:eastAsia="en-US"/>
        </w:rPr>
      </w:pPr>
      <w:r w:rsidRPr="00636947">
        <w:rPr>
          <w:rFonts w:eastAsia="Calibri" w:cs="Arial"/>
          <w:sz w:val="24"/>
          <w:szCs w:val="24"/>
          <w:lang w:val="en-US" w:eastAsia="en-US"/>
        </w:rPr>
        <w:t>Losses as a result of the geographical relocation of trade are estimated at $</w:t>
      </w:r>
      <w:r w:rsidR="00CD51DE" w:rsidRPr="00636947">
        <w:rPr>
          <w:rFonts w:eastAsia="Calibri" w:cs="Arial"/>
          <w:sz w:val="24"/>
          <w:szCs w:val="24"/>
          <w:lang w:val="en-US" w:eastAsia="en-US"/>
        </w:rPr>
        <w:t>1020</w:t>
      </w:r>
      <w:r w:rsidRPr="00636947">
        <w:rPr>
          <w:rFonts w:eastAsia="Calibri" w:cs="Arial"/>
          <w:sz w:val="24"/>
          <w:szCs w:val="24"/>
          <w:lang w:val="en-US" w:eastAsia="en-US"/>
        </w:rPr>
        <w:t>.</w:t>
      </w:r>
      <w:r w:rsidR="00CD51DE" w:rsidRPr="00636947">
        <w:rPr>
          <w:rFonts w:eastAsia="Calibri" w:cs="Arial"/>
          <w:sz w:val="24"/>
          <w:szCs w:val="24"/>
          <w:lang w:val="en-US" w:eastAsia="en-US"/>
        </w:rPr>
        <w:t xml:space="preserve">2 </w:t>
      </w:r>
      <w:r w:rsidRPr="00636947">
        <w:rPr>
          <w:rFonts w:eastAsia="Calibri" w:cs="Arial"/>
          <w:sz w:val="24"/>
          <w:szCs w:val="24"/>
          <w:lang w:val="en-US" w:eastAsia="en-US"/>
        </w:rPr>
        <w:t xml:space="preserve">million, representing an increase of </w:t>
      </w:r>
      <w:r w:rsidR="00CD51DE" w:rsidRPr="00636947">
        <w:rPr>
          <w:rFonts w:eastAsia="Calibri" w:cs="Arial"/>
          <w:sz w:val="24"/>
          <w:szCs w:val="24"/>
          <w:lang w:val="en-US" w:eastAsia="en-US"/>
        </w:rPr>
        <w:t xml:space="preserve">18 % </w:t>
      </w:r>
      <w:r w:rsidRPr="00636947">
        <w:rPr>
          <w:rFonts w:eastAsia="Calibri" w:cs="Arial"/>
          <w:sz w:val="24"/>
          <w:szCs w:val="24"/>
          <w:lang w:val="en-US" w:eastAsia="en-US"/>
        </w:rPr>
        <w:t xml:space="preserve">in comparison with the preceding period. </w:t>
      </w:r>
    </w:p>
    <w:p w:rsidR="00636947" w:rsidRPr="00636947" w:rsidRDefault="00636947" w:rsidP="00CD51DE">
      <w:pPr>
        <w:spacing w:after="0"/>
        <w:rPr>
          <w:rFonts w:eastAsia="Calibri" w:cs="Arial"/>
          <w:sz w:val="24"/>
          <w:szCs w:val="24"/>
          <w:lang w:val="en-US" w:eastAsia="en-US"/>
        </w:rPr>
      </w:pPr>
    </w:p>
    <w:p w:rsidR="00CD51DE" w:rsidRPr="00636947" w:rsidRDefault="00636947" w:rsidP="00CD51DE">
      <w:pPr>
        <w:spacing w:after="0"/>
        <w:rPr>
          <w:rFonts w:cs="Arial"/>
          <w:sz w:val="24"/>
          <w:szCs w:val="24"/>
          <w:lang w:val="en-US"/>
        </w:rPr>
      </w:pPr>
      <w:r w:rsidRPr="00636947">
        <w:rPr>
          <w:rFonts w:eastAsia="Calibri" w:cs="Arial"/>
          <w:sz w:val="24"/>
          <w:szCs w:val="24"/>
          <w:lang w:val="en-US" w:eastAsia="en-US"/>
        </w:rPr>
        <w:t>Repercussions due to the impossibility of access to the US market are calculated at $</w:t>
      </w:r>
      <w:r w:rsidR="00CD51DE" w:rsidRPr="00636947">
        <w:rPr>
          <w:rFonts w:eastAsia="Calibri" w:cs="Arial"/>
          <w:sz w:val="24"/>
          <w:szCs w:val="24"/>
          <w:lang w:val="en-US" w:eastAsia="en-US"/>
        </w:rPr>
        <w:t>163</w:t>
      </w:r>
      <w:r w:rsidRPr="00636947">
        <w:rPr>
          <w:rFonts w:eastAsia="Calibri" w:cs="Arial"/>
          <w:sz w:val="24"/>
          <w:szCs w:val="24"/>
          <w:lang w:val="en-US" w:eastAsia="en-US"/>
        </w:rPr>
        <w:t>,</w:t>
      </w:r>
      <w:r w:rsidR="00CD51DE" w:rsidRPr="00636947">
        <w:rPr>
          <w:rFonts w:eastAsia="Calibri" w:cs="Arial"/>
          <w:sz w:val="24"/>
          <w:szCs w:val="24"/>
          <w:lang w:val="en-US" w:eastAsia="en-US"/>
        </w:rPr>
        <w:t>108</w:t>
      </w:r>
      <w:r>
        <w:rPr>
          <w:rFonts w:eastAsia="Calibri" w:cs="Arial"/>
          <w:sz w:val="24"/>
          <w:szCs w:val="24"/>
          <w:lang w:val="en-US" w:eastAsia="en-US"/>
        </w:rPr>
        <w:t>,</w:t>
      </w:r>
      <w:r w:rsidR="00D61A0F">
        <w:rPr>
          <w:rFonts w:eastAsia="Calibri" w:cs="Arial"/>
          <w:sz w:val="24"/>
          <w:szCs w:val="24"/>
          <w:lang w:val="en-US" w:eastAsia="en-US"/>
        </w:rPr>
        <w:t xml:space="preserve">659. </w:t>
      </w:r>
      <w:r w:rsidRPr="00636947">
        <w:rPr>
          <w:rFonts w:eastAsia="Calibri" w:cs="Arial"/>
          <w:sz w:val="24"/>
          <w:szCs w:val="24"/>
          <w:lang w:val="en-US" w:eastAsia="en-US"/>
        </w:rPr>
        <w:t xml:space="preserve">The most affected sectors were health, energy and mines, telecommunications and </w:t>
      </w:r>
      <w:r w:rsidR="0084153D">
        <w:rPr>
          <w:rFonts w:eastAsia="Calibri" w:cs="Arial"/>
          <w:sz w:val="24"/>
          <w:szCs w:val="24"/>
          <w:lang w:val="en-US" w:eastAsia="en-US"/>
        </w:rPr>
        <w:t>IT</w:t>
      </w:r>
      <w:r w:rsidRPr="00636947">
        <w:rPr>
          <w:rFonts w:eastAsia="Calibri" w:cs="Arial"/>
          <w:sz w:val="24"/>
          <w:szCs w:val="24"/>
          <w:lang w:val="en-US" w:eastAsia="en-US"/>
        </w:rPr>
        <w:t>, agricultur</w:t>
      </w:r>
      <w:r>
        <w:rPr>
          <w:rFonts w:eastAsia="Calibri" w:cs="Arial"/>
          <w:sz w:val="24"/>
          <w:szCs w:val="24"/>
          <w:lang w:val="en-US" w:eastAsia="en-US"/>
        </w:rPr>
        <w:t>e</w:t>
      </w:r>
      <w:r w:rsidRPr="00636947">
        <w:rPr>
          <w:rFonts w:eastAsia="Calibri" w:cs="Arial"/>
          <w:sz w:val="24"/>
          <w:szCs w:val="24"/>
          <w:lang w:val="en-US" w:eastAsia="en-US"/>
        </w:rPr>
        <w:t xml:space="preserve">, construction and industry, involving </w:t>
      </w:r>
      <w:r w:rsidR="00CD51DE" w:rsidRPr="00636947">
        <w:rPr>
          <w:rFonts w:cs="Arial"/>
          <w:sz w:val="24"/>
          <w:szCs w:val="24"/>
          <w:lang w:val="en-US"/>
        </w:rPr>
        <w:t>74</w:t>
      </w:r>
      <w:r>
        <w:rPr>
          <w:rFonts w:cs="Arial"/>
          <w:sz w:val="24"/>
          <w:szCs w:val="24"/>
          <w:lang w:val="en-US"/>
        </w:rPr>
        <w:t>.</w:t>
      </w:r>
      <w:r w:rsidR="00CD51DE" w:rsidRPr="00636947">
        <w:rPr>
          <w:rFonts w:cs="Arial"/>
          <w:sz w:val="24"/>
          <w:szCs w:val="24"/>
          <w:lang w:val="en-US"/>
        </w:rPr>
        <w:t xml:space="preserve">4% </w:t>
      </w:r>
      <w:r>
        <w:rPr>
          <w:rFonts w:cs="Arial"/>
          <w:sz w:val="24"/>
          <w:szCs w:val="24"/>
          <w:lang w:val="en-US"/>
        </w:rPr>
        <w:t>of losses, for a total of $</w:t>
      </w:r>
      <w:r w:rsidR="00CD51DE" w:rsidRPr="00636947">
        <w:rPr>
          <w:rFonts w:cs="Arial"/>
          <w:sz w:val="24"/>
          <w:szCs w:val="24"/>
          <w:lang w:val="en-US"/>
        </w:rPr>
        <w:t>121</w:t>
      </w:r>
      <w:r>
        <w:rPr>
          <w:rFonts w:cs="Arial"/>
          <w:sz w:val="24"/>
          <w:szCs w:val="24"/>
          <w:lang w:val="en-US"/>
        </w:rPr>
        <w:t>,</w:t>
      </w:r>
      <w:r w:rsidR="00CD51DE" w:rsidRPr="00636947">
        <w:rPr>
          <w:rFonts w:cs="Arial"/>
          <w:sz w:val="24"/>
          <w:szCs w:val="24"/>
          <w:lang w:val="en-US"/>
        </w:rPr>
        <w:t>423</w:t>
      </w:r>
      <w:r>
        <w:rPr>
          <w:rFonts w:cs="Arial"/>
          <w:sz w:val="24"/>
          <w:szCs w:val="24"/>
          <w:lang w:val="en-US"/>
        </w:rPr>
        <w:t>,</w:t>
      </w:r>
      <w:r w:rsidR="00CD51DE" w:rsidRPr="00636947">
        <w:rPr>
          <w:rFonts w:cs="Arial"/>
          <w:sz w:val="24"/>
          <w:szCs w:val="24"/>
          <w:lang w:val="en-US"/>
        </w:rPr>
        <w:t xml:space="preserve">969.  </w:t>
      </w:r>
    </w:p>
    <w:p w:rsidR="00CD51DE" w:rsidRPr="00636947" w:rsidRDefault="00CD51DE" w:rsidP="00CD51DE">
      <w:pPr>
        <w:spacing w:after="0"/>
        <w:rPr>
          <w:rFonts w:cs="Arial"/>
          <w:sz w:val="24"/>
          <w:szCs w:val="24"/>
          <w:lang w:val="en-US"/>
        </w:rPr>
      </w:pPr>
    </w:p>
    <w:p w:rsidR="00CD51DE" w:rsidRPr="002F62A3" w:rsidRDefault="004D08C6" w:rsidP="00CD51DE">
      <w:pPr>
        <w:spacing w:after="0"/>
        <w:rPr>
          <w:rFonts w:cs="Arial"/>
          <w:sz w:val="24"/>
          <w:szCs w:val="24"/>
          <w:lang w:val="en-US"/>
        </w:rPr>
      </w:pPr>
      <w:r w:rsidRPr="004D08C6">
        <w:rPr>
          <w:rFonts w:cs="Arial"/>
          <w:sz w:val="24"/>
          <w:szCs w:val="24"/>
          <w:lang w:val="en-US"/>
        </w:rPr>
        <w:t xml:space="preserve">As a result of the blockade restrictions, it is not possible to export to the US any Cuban brands that are registered </w:t>
      </w:r>
      <w:r w:rsidR="0096511B">
        <w:rPr>
          <w:rFonts w:cs="Arial"/>
          <w:sz w:val="24"/>
          <w:szCs w:val="24"/>
          <w:lang w:val="en-US"/>
        </w:rPr>
        <w:t xml:space="preserve">in the US market. </w:t>
      </w:r>
      <w:r w:rsidRPr="004D08C6">
        <w:rPr>
          <w:rFonts w:cs="Arial"/>
          <w:sz w:val="24"/>
          <w:szCs w:val="24"/>
          <w:lang w:val="en-US"/>
        </w:rPr>
        <w:t xml:space="preserve">This is the case of </w:t>
      </w:r>
      <w:r w:rsidR="00CD51DE" w:rsidRPr="004D08C6">
        <w:rPr>
          <w:rFonts w:cs="Arial"/>
          <w:sz w:val="24"/>
          <w:szCs w:val="24"/>
          <w:lang w:val="en-US"/>
        </w:rPr>
        <w:t>Cubita</w:t>
      </w:r>
      <w:r w:rsidRPr="004D08C6">
        <w:rPr>
          <w:rFonts w:cs="Arial"/>
          <w:sz w:val="24"/>
          <w:szCs w:val="24"/>
          <w:lang w:val="en-US"/>
        </w:rPr>
        <w:t xml:space="preserve"> coffee</w:t>
      </w:r>
      <w:r w:rsidR="00CD51DE" w:rsidRPr="004D08C6">
        <w:rPr>
          <w:rFonts w:cs="Arial"/>
          <w:sz w:val="24"/>
          <w:szCs w:val="24"/>
          <w:lang w:val="en-US"/>
        </w:rPr>
        <w:t xml:space="preserve">, Caney </w:t>
      </w:r>
      <w:r w:rsidRPr="004D08C6">
        <w:rPr>
          <w:rFonts w:cs="Arial"/>
          <w:sz w:val="24"/>
          <w:szCs w:val="24"/>
          <w:lang w:val="en-US"/>
        </w:rPr>
        <w:t>and</w:t>
      </w:r>
      <w:r w:rsidR="00CD51DE" w:rsidRPr="004D08C6">
        <w:rPr>
          <w:rFonts w:cs="Arial"/>
          <w:sz w:val="24"/>
          <w:szCs w:val="24"/>
          <w:lang w:val="en-US"/>
        </w:rPr>
        <w:t xml:space="preserve"> Varadero</w:t>
      </w:r>
      <w:r w:rsidRPr="004D08C6">
        <w:rPr>
          <w:rFonts w:cs="Arial"/>
          <w:sz w:val="24"/>
          <w:szCs w:val="24"/>
          <w:lang w:val="en-US"/>
        </w:rPr>
        <w:t xml:space="preserve"> rum</w:t>
      </w:r>
      <w:r w:rsidR="00D61EF6">
        <w:rPr>
          <w:rFonts w:cs="Arial"/>
          <w:sz w:val="24"/>
          <w:szCs w:val="24"/>
          <w:lang w:val="en-US"/>
        </w:rPr>
        <w:t>s</w:t>
      </w:r>
      <w:r w:rsidR="00CD51DE" w:rsidRPr="004D08C6">
        <w:rPr>
          <w:rFonts w:cs="Arial"/>
          <w:sz w:val="24"/>
          <w:szCs w:val="24"/>
          <w:lang w:val="en-US"/>
        </w:rPr>
        <w:t xml:space="preserve">, </w:t>
      </w:r>
      <w:r w:rsidRPr="004D08C6">
        <w:rPr>
          <w:rFonts w:cs="Arial"/>
          <w:sz w:val="24"/>
          <w:szCs w:val="24"/>
          <w:lang w:val="en-US"/>
        </w:rPr>
        <w:t xml:space="preserve">and charcoal. </w:t>
      </w:r>
      <w:r>
        <w:rPr>
          <w:rFonts w:cs="Arial"/>
          <w:sz w:val="24"/>
          <w:szCs w:val="24"/>
          <w:lang w:val="en-US"/>
        </w:rPr>
        <w:t>Likewise, sales of these rum brands in the European market also deal with sever</w:t>
      </w:r>
      <w:r w:rsidR="00C576FC">
        <w:rPr>
          <w:rFonts w:cs="Arial"/>
          <w:sz w:val="24"/>
          <w:szCs w:val="24"/>
          <w:lang w:val="en-US"/>
        </w:rPr>
        <w:t xml:space="preserve">e limitations. </w:t>
      </w:r>
      <w:r w:rsidRPr="004D08C6">
        <w:rPr>
          <w:rFonts w:cs="Arial"/>
          <w:sz w:val="24"/>
          <w:szCs w:val="24"/>
          <w:lang w:val="en-US"/>
        </w:rPr>
        <w:t>The chains by which th</w:t>
      </w:r>
      <w:r>
        <w:rPr>
          <w:rFonts w:cs="Arial"/>
          <w:sz w:val="24"/>
          <w:szCs w:val="24"/>
          <w:lang w:val="en-US"/>
        </w:rPr>
        <w:t>e</w:t>
      </w:r>
      <w:r w:rsidRPr="004D08C6">
        <w:rPr>
          <w:rFonts w:cs="Arial"/>
          <w:sz w:val="24"/>
          <w:szCs w:val="24"/>
          <w:lang w:val="en-US"/>
        </w:rPr>
        <w:t>se products are sold do not allow their simultaneous sale with o</w:t>
      </w:r>
      <w:r w:rsidR="00B66B87">
        <w:rPr>
          <w:rFonts w:cs="Arial"/>
          <w:sz w:val="24"/>
          <w:szCs w:val="24"/>
          <w:lang w:val="en-US"/>
        </w:rPr>
        <w:t xml:space="preserve">ther brands coming from the US. </w:t>
      </w:r>
      <w:r w:rsidRPr="004D08C6">
        <w:rPr>
          <w:rFonts w:cs="Arial"/>
          <w:sz w:val="24"/>
          <w:szCs w:val="24"/>
          <w:lang w:val="en-US"/>
        </w:rPr>
        <w:t xml:space="preserve">This has translated into a decreased demand by clients who import and distribute them throughout Europe. </w:t>
      </w:r>
    </w:p>
    <w:p w:rsidR="004D08C6" w:rsidRPr="002F62A3" w:rsidRDefault="004D08C6" w:rsidP="00CD51DE">
      <w:pPr>
        <w:spacing w:after="0"/>
        <w:rPr>
          <w:rFonts w:cs="Arial"/>
          <w:sz w:val="24"/>
          <w:szCs w:val="24"/>
          <w:lang w:val="en-US"/>
        </w:rPr>
      </w:pPr>
    </w:p>
    <w:p w:rsidR="00CD51DE" w:rsidRPr="004D08C6" w:rsidRDefault="004D08C6" w:rsidP="00CD51DE">
      <w:pPr>
        <w:spacing w:after="0"/>
        <w:rPr>
          <w:rFonts w:cs="Arial"/>
          <w:sz w:val="24"/>
          <w:szCs w:val="24"/>
          <w:lang w:val="en-US"/>
        </w:rPr>
      </w:pPr>
      <w:r w:rsidRPr="004D08C6">
        <w:rPr>
          <w:rFonts w:cs="Arial"/>
          <w:sz w:val="24"/>
          <w:szCs w:val="24"/>
          <w:lang w:val="en-US"/>
        </w:rPr>
        <w:t>The impossib</w:t>
      </w:r>
      <w:r>
        <w:rPr>
          <w:rFonts w:cs="Arial"/>
          <w:sz w:val="24"/>
          <w:szCs w:val="24"/>
          <w:lang w:val="en-US"/>
        </w:rPr>
        <w:t>i</w:t>
      </w:r>
      <w:r w:rsidRPr="004D08C6">
        <w:rPr>
          <w:rFonts w:cs="Arial"/>
          <w:sz w:val="24"/>
          <w:szCs w:val="24"/>
          <w:lang w:val="en-US"/>
        </w:rPr>
        <w:t xml:space="preserve">lity of access to the US market </w:t>
      </w:r>
      <w:r>
        <w:rPr>
          <w:rFonts w:cs="Arial"/>
          <w:sz w:val="24"/>
          <w:szCs w:val="24"/>
          <w:lang w:val="en-US"/>
        </w:rPr>
        <w:t>a</w:t>
      </w:r>
      <w:r w:rsidRPr="004D08C6">
        <w:rPr>
          <w:rFonts w:cs="Arial"/>
          <w:sz w:val="24"/>
          <w:szCs w:val="24"/>
          <w:lang w:val="en-US"/>
        </w:rPr>
        <w:t>lso prevents the sale of other Cuban goods such as sugar and honey</w:t>
      </w:r>
      <w:r>
        <w:rPr>
          <w:rFonts w:cs="Arial"/>
          <w:sz w:val="24"/>
          <w:szCs w:val="24"/>
          <w:lang w:val="en-US"/>
        </w:rPr>
        <w:t xml:space="preserve"> in the US</w:t>
      </w:r>
      <w:r w:rsidRPr="004D08C6">
        <w:rPr>
          <w:rFonts w:cs="Arial"/>
          <w:sz w:val="24"/>
          <w:szCs w:val="24"/>
          <w:lang w:val="en-US"/>
        </w:rPr>
        <w:t>. In the case of sugar, just the losses attributable to the exclusi</w:t>
      </w:r>
      <w:r>
        <w:rPr>
          <w:rFonts w:cs="Arial"/>
          <w:sz w:val="24"/>
          <w:szCs w:val="24"/>
          <w:lang w:val="en-US"/>
        </w:rPr>
        <w:t>o</w:t>
      </w:r>
      <w:r w:rsidRPr="004D08C6">
        <w:rPr>
          <w:rFonts w:cs="Arial"/>
          <w:sz w:val="24"/>
          <w:szCs w:val="24"/>
          <w:lang w:val="en-US"/>
        </w:rPr>
        <w:t xml:space="preserve">n from the system of sugar quotas has represented a loss </w:t>
      </w:r>
      <w:r w:rsidR="00E233B1">
        <w:rPr>
          <w:rFonts w:cs="Arial"/>
          <w:sz w:val="24"/>
          <w:szCs w:val="24"/>
          <w:lang w:val="en-US"/>
        </w:rPr>
        <w:t>of more than</w:t>
      </w:r>
      <w:r w:rsidRPr="004D08C6">
        <w:rPr>
          <w:rFonts w:cs="Arial"/>
          <w:sz w:val="24"/>
          <w:szCs w:val="24"/>
          <w:lang w:val="en-US"/>
        </w:rPr>
        <w:t xml:space="preserve"> than $</w:t>
      </w:r>
      <w:r w:rsidR="00CD51DE" w:rsidRPr="004D08C6">
        <w:rPr>
          <w:rFonts w:cs="Arial"/>
          <w:sz w:val="24"/>
          <w:szCs w:val="24"/>
          <w:lang w:val="en-US"/>
        </w:rPr>
        <w:t xml:space="preserve"> 29 </w:t>
      </w:r>
      <w:r>
        <w:rPr>
          <w:rFonts w:cs="Arial"/>
          <w:sz w:val="24"/>
          <w:szCs w:val="24"/>
          <w:lang w:val="en-US"/>
        </w:rPr>
        <w:t>million</w:t>
      </w:r>
      <w:r w:rsidR="00CD51DE" w:rsidRPr="004D08C6">
        <w:rPr>
          <w:rFonts w:cs="Arial"/>
          <w:sz w:val="24"/>
          <w:szCs w:val="24"/>
          <w:lang w:val="en-US"/>
        </w:rPr>
        <w:t xml:space="preserve">. </w:t>
      </w:r>
    </w:p>
    <w:p w:rsidR="00CD51DE" w:rsidRPr="004D08C6" w:rsidRDefault="00CD51DE" w:rsidP="00CD51DE">
      <w:pPr>
        <w:spacing w:after="0"/>
        <w:rPr>
          <w:rFonts w:cs="Arial"/>
          <w:sz w:val="24"/>
          <w:szCs w:val="24"/>
          <w:lang w:val="en-US"/>
        </w:rPr>
      </w:pPr>
    </w:p>
    <w:p w:rsidR="00CD51DE" w:rsidRPr="002F62A3" w:rsidRDefault="004D08C6" w:rsidP="00CD51DE">
      <w:pPr>
        <w:spacing w:after="0"/>
        <w:rPr>
          <w:rFonts w:cs="Arial"/>
          <w:sz w:val="24"/>
          <w:szCs w:val="24"/>
          <w:lang w:val="en-US"/>
        </w:rPr>
      </w:pPr>
      <w:r w:rsidRPr="004D08C6">
        <w:rPr>
          <w:rFonts w:cs="Arial"/>
          <w:sz w:val="24"/>
          <w:szCs w:val="24"/>
          <w:lang w:val="en-US"/>
        </w:rPr>
        <w:t>On the other hand, the possibility of importing food products from the US has not meant the elimination of discriminatory commercial, financial and logistical practices which negatively affect economic result</w:t>
      </w:r>
      <w:r w:rsidR="00727E9B">
        <w:rPr>
          <w:rFonts w:cs="Arial"/>
          <w:sz w:val="24"/>
          <w:szCs w:val="24"/>
          <w:lang w:val="en-US"/>
        </w:rPr>
        <w:t xml:space="preserve">s for imports from that market. </w:t>
      </w:r>
      <w:r w:rsidRPr="004D08C6">
        <w:rPr>
          <w:rFonts w:cs="Arial"/>
          <w:sz w:val="24"/>
          <w:szCs w:val="24"/>
          <w:lang w:val="en-US"/>
        </w:rPr>
        <w:t>This situation is maintained in spite of efforts made in the US agricultura</w:t>
      </w:r>
      <w:r w:rsidR="002967D4">
        <w:rPr>
          <w:rFonts w:cs="Arial"/>
          <w:sz w:val="24"/>
          <w:szCs w:val="24"/>
          <w:lang w:val="en-US"/>
        </w:rPr>
        <w:t>l</w:t>
      </w:r>
      <w:r w:rsidRPr="004D08C6">
        <w:rPr>
          <w:rFonts w:cs="Arial"/>
          <w:sz w:val="24"/>
          <w:szCs w:val="24"/>
          <w:lang w:val="en-US"/>
        </w:rPr>
        <w:t xml:space="preserve"> sector in order to promote their comercial relations with Cuba in this area.</w:t>
      </w:r>
      <w:r w:rsidR="004F0AD9">
        <w:rPr>
          <w:rFonts w:cs="Arial"/>
          <w:sz w:val="24"/>
          <w:szCs w:val="24"/>
          <w:lang w:val="en-US"/>
        </w:rPr>
        <w:t xml:space="preserve"> </w:t>
      </w:r>
      <w:r w:rsidRPr="004D08C6">
        <w:rPr>
          <w:rFonts w:cs="Arial"/>
          <w:sz w:val="24"/>
          <w:szCs w:val="24"/>
          <w:lang w:val="en-US"/>
        </w:rPr>
        <w:t>Sai</w:t>
      </w:r>
      <w:r w:rsidR="00E233B1">
        <w:rPr>
          <w:rFonts w:cs="Arial"/>
          <w:sz w:val="24"/>
          <w:szCs w:val="24"/>
          <w:lang w:val="en-US"/>
        </w:rPr>
        <w:t>d irregular trade does not pe</w:t>
      </w:r>
      <w:r w:rsidRPr="004D08C6">
        <w:rPr>
          <w:rFonts w:cs="Arial"/>
          <w:sz w:val="24"/>
          <w:szCs w:val="24"/>
          <w:lang w:val="en-US"/>
        </w:rPr>
        <w:t>rmit any type of financing, a situation that forces our Empresa Comercializadora de Alimentos (ALIMPORT) to resort to markets with loan facilities that are located far away and whose freight rates are much higher.</w:t>
      </w:r>
      <w:r w:rsidR="00853AE4">
        <w:rPr>
          <w:rFonts w:cs="Arial"/>
          <w:sz w:val="24"/>
          <w:szCs w:val="24"/>
          <w:lang w:val="en-US"/>
        </w:rPr>
        <w:t xml:space="preserve"> </w:t>
      </w:r>
      <w:r w:rsidR="00D05077">
        <w:rPr>
          <w:rFonts w:cs="Arial"/>
          <w:sz w:val="24"/>
          <w:szCs w:val="24"/>
          <w:lang w:val="en-US"/>
        </w:rPr>
        <w:t xml:space="preserve">Due to the increase caused </w:t>
      </w:r>
      <w:r w:rsidRPr="00D4754A">
        <w:rPr>
          <w:rFonts w:cs="Arial"/>
          <w:sz w:val="24"/>
          <w:szCs w:val="24"/>
          <w:lang w:val="en-US"/>
        </w:rPr>
        <w:t>by the blockade</w:t>
      </w:r>
      <w:r w:rsidR="00D4754A" w:rsidRPr="00D4754A">
        <w:rPr>
          <w:rFonts w:cs="Arial"/>
          <w:sz w:val="24"/>
          <w:szCs w:val="24"/>
          <w:lang w:val="en-US"/>
        </w:rPr>
        <w:t xml:space="preserve"> on the so-called risk country, creditors apply rates approximately 5% higher than normal.</w:t>
      </w:r>
      <w:r w:rsidR="000C7CA8">
        <w:rPr>
          <w:rFonts w:cs="Arial"/>
          <w:sz w:val="24"/>
          <w:szCs w:val="24"/>
          <w:lang w:val="en-US"/>
        </w:rPr>
        <w:t xml:space="preserve"> </w:t>
      </w:r>
      <w:r w:rsidR="00D4754A">
        <w:rPr>
          <w:rFonts w:cs="Arial"/>
          <w:sz w:val="24"/>
          <w:szCs w:val="24"/>
          <w:lang w:val="en-US"/>
        </w:rPr>
        <w:t xml:space="preserve">Moreover, by not being allowed to pay </w:t>
      </w:r>
      <w:r w:rsidR="00E233B1">
        <w:rPr>
          <w:rFonts w:cs="Arial"/>
          <w:sz w:val="24"/>
          <w:szCs w:val="24"/>
          <w:lang w:val="en-US"/>
        </w:rPr>
        <w:t xml:space="preserve">third parties abroad </w:t>
      </w:r>
      <w:r w:rsidR="00D4754A">
        <w:rPr>
          <w:rFonts w:cs="Arial"/>
          <w:sz w:val="24"/>
          <w:szCs w:val="24"/>
          <w:lang w:val="en-US"/>
        </w:rPr>
        <w:t xml:space="preserve">in USD, we must buy reimbursement currencies, with the resulting losses derived from the rates of exchange. </w:t>
      </w:r>
      <w:r w:rsidR="00CD51DE" w:rsidRPr="00D4754A">
        <w:rPr>
          <w:rFonts w:cs="Arial"/>
          <w:sz w:val="24"/>
          <w:szCs w:val="24"/>
          <w:lang w:val="en-US"/>
        </w:rPr>
        <w:t xml:space="preserve"> </w:t>
      </w:r>
    </w:p>
    <w:p w:rsidR="00CD51DE" w:rsidRPr="002F62A3" w:rsidRDefault="00CD51DE" w:rsidP="00CD51DE">
      <w:pPr>
        <w:spacing w:after="0"/>
        <w:rPr>
          <w:rFonts w:cs="Arial"/>
          <w:sz w:val="24"/>
          <w:szCs w:val="24"/>
          <w:lang w:val="en-US"/>
        </w:rPr>
      </w:pPr>
    </w:p>
    <w:p w:rsidR="00CD51DE" w:rsidRPr="00D4754A" w:rsidRDefault="00D4754A" w:rsidP="00CD51DE">
      <w:pPr>
        <w:spacing w:after="0"/>
        <w:rPr>
          <w:rFonts w:cs="Arial"/>
          <w:sz w:val="24"/>
          <w:szCs w:val="24"/>
          <w:lang w:val="en-US"/>
        </w:rPr>
      </w:pPr>
      <w:r w:rsidRPr="00D4754A">
        <w:rPr>
          <w:rFonts w:cs="Arial"/>
          <w:sz w:val="24"/>
          <w:szCs w:val="24"/>
          <w:lang w:val="en-US"/>
        </w:rPr>
        <w:t xml:space="preserve">For example, the Cuban enterprise </w:t>
      </w:r>
      <w:r w:rsidR="00CD51DE" w:rsidRPr="00D4754A">
        <w:rPr>
          <w:rFonts w:cs="Arial"/>
          <w:sz w:val="24"/>
          <w:szCs w:val="24"/>
          <w:lang w:val="en-US"/>
        </w:rPr>
        <w:t>AT Comercial S.A. report</w:t>
      </w:r>
      <w:r w:rsidRPr="00D4754A">
        <w:rPr>
          <w:rFonts w:cs="Arial"/>
          <w:sz w:val="24"/>
          <w:szCs w:val="24"/>
          <w:lang w:val="en-US"/>
        </w:rPr>
        <w:t xml:space="preserve">ed losses due to not being able to have access to the US market to purchase certain food products which had to be purchased at higher prices through intermediaries and in far away countries. </w:t>
      </w:r>
    </w:p>
    <w:p w:rsidR="00CD51DE" w:rsidRPr="00D4754A" w:rsidRDefault="00CD51DE" w:rsidP="00CD51DE">
      <w:pPr>
        <w:spacing w:after="0"/>
        <w:rPr>
          <w:rFonts w:cs="Arial"/>
          <w:sz w:val="24"/>
          <w:szCs w:val="24"/>
          <w:lang w:val="en-US"/>
        </w:rPr>
      </w:pPr>
    </w:p>
    <w:p w:rsidR="00CD51DE" w:rsidRPr="002F62A3" w:rsidRDefault="00D4754A" w:rsidP="00CD51DE">
      <w:pPr>
        <w:spacing w:after="0"/>
        <w:rPr>
          <w:rFonts w:eastAsia="Calibri" w:cs="Arial"/>
          <w:sz w:val="24"/>
          <w:szCs w:val="24"/>
          <w:lang w:val="en-US" w:eastAsia="en-US"/>
        </w:rPr>
      </w:pPr>
      <w:r w:rsidRPr="00D4754A">
        <w:rPr>
          <w:rFonts w:eastAsia="Calibri" w:cs="Arial"/>
          <w:sz w:val="24"/>
          <w:szCs w:val="24"/>
          <w:lang w:val="en-US" w:eastAsia="en-US"/>
        </w:rPr>
        <w:t>In this period</w:t>
      </w:r>
      <w:r w:rsidR="00CD51DE" w:rsidRPr="00D4754A">
        <w:rPr>
          <w:rFonts w:eastAsia="Calibri" w:cs="Arial"/>
          <w:sz w:val="24"/>
          <w:szCs w:val="24"/>
          <w:lang w:val="en-US" w:eastAsia="en-US"/>
        </w:rPr>
        <w:t xml:space="preserve">, </w:t>
      </w:r>
      <w:r w:rsidRPr="00D4754A">
        <w:rPr>
          <w:rFonts w:eastAsia="Calibri" w:cs="Arial"/>
          <w:sz w:val="24"/>
          <w:szCs w:val="24"/>
          <w:lang w:val="en-US" w:eastAsia="en-US"/>
        </w:rPr>
        <w:t>repercussions due to not being able to use the US</w:t>
      </w:r>
      <w:r w:rsidR="00E233B1">
        <w:rPr>
          <w:rFonts w:eastAsia="Calibri" w:cs="Arial"/>
          <w:sz w:val="24"/>
          <w:szCs w:val="24"/>
          <w:lang w:val="en-US" w:eastAsia="en-US"/>
        </w:rPr>
        <w:t>D</w:t>
      </w:r>
      <w:r w:rsidRPr="00D4754A">
        <w:rPr>
          <w:rFonts w:eastAsia="Calibri" w:cs="Arial"/>
          <w:sz w:val="24"/>
          <w:szCs w:val="24"/>
          <w:lang w:val="en-US" w:eastAsia="en-US"/>
        </w:rPr>
        <w:t xml:space="preserve"> reaches $</w:t>
      </w:r>
      <w:r w:rsidR="00CD51DE" w:rsidRPr="00D4754A">
        <w:rPr>
          <w:rFonts w:eastAsia="Calibri" w:cs="Arial"/>
          <w:sz w:val="24"/>
          <w:szCs w:val="24"/>
          <w:lang w:val="en-US" w:eastAsia="en-US"/>
        </w:rPr>
        <w:t>85</w:t>
      </w:r>
      <w:r w:rsidRPr="00D4754A">
        <w:rPr>
          <w:rFonts w:eastAsia="Calibri" w:cs="Arial"/>
          <w:sz w:val="24"/>
          <w:szCs w:val="24"/>
          <w:lang w:val="en-US" w:eastAsia="en-US"/>
        </w:rPr>
        <w:t>,</w:t>
      </w:r>
      <w:r w:rsidR="00CD51DE" w:rsidRPr="00D4754A">
        <w:rPr>
          <w:rFonts w:eastAsia="Calibri" w:cs="Arial"/>
          <w:sz w:val="24"/>
          <w:szCs w:val="24"/>
          <w:lang w:val="en-US" w:eastAsia="en-US"/>
        </w:rPr>
        <w:t>139</w:t>
      </w:r>
      <w:r>
        <w:rPr>
          <w:rFonts w:eastAsia="Calibri" w:cs="Arial"/>
          <w:sz w:val="24"/>
          <w:szCs w:val="24"/>
          <w:lang w:val="en-US" w:eastAsia="en-US"/>
        </w:rPr>
        <w:t>,</w:t>
      </w:r>
      <w:r w:rsidR="00CD51DE" w:rsidRPr="00D4754A">
        <w:rPr>
          <w:rFonts w:eastAsia="Calibri" w:cs="Arial"/>
          <w:sz w:val="24"/>
          <w:szCs w:val="24"/>
          <w:lang w:val="en-US" w:eastAsia="en-US"/>
        </w:rPr>
        <w:t xml:space="preserve">436 </w:t>
      </w:r>
      <w:r>
        <w:rPr>
          <w:rFonts w:eastAsia="Calibri" w:cs="Arial"/>
          <w:sz w:val="24"/>
          <w:szCs w:val="24"/>
          <w:lang w:val="en-US" w:eastAsia="en-US"/>
        </w:rPr>
        <w:t>and the increased cost of financing/risk country is at $</w:t>
      </w:r>
      <w:r w:rsidR="00CD51DE" w:rsidRPr="00D4754A">
        <w:rPr>
          <w:rFonts w:eastAsia="Calibri" w:cs="Arial"/>
          <w:sz w:val="24"/>
          <w:szCs w:val="24"/>
          <w:lang w:val="en-US" w:eastAsia="en-US"/>
        </w:rPr>
        <w:t>47</w:t>
      </w:r>
      <w:r>
        <w:rPr>
          <w:rFonts w:eastAsia="Calibri" w:cs="Arial"/>
          <w:sz w:val="24"/>
          <w:szCs w:val="24"/>
          <w:lang w:val="en-US" w:eastAsia="en-US"/>
        </w:rPr>
        <w:t>,</w:t>
      </w:r>
      <w:r w:rsidR="00CD51DE" w:rsidRPr="00D4754A">
        <w:rPr>
          <w:rFonts w:eastAsia="Calibri" w:cs="Arial"/>
          <w:sz w:val="24"/>
          <w:szCs w:val="24"/>
          <w:lang w:val="en-US" w:eastAsia="en-US"/>
        </w:rPr>
        <w:t>290</w:t>
      </w:r>
      <w:r>
        <w:rPr>
          <w:rFonts w:eastAsia="Calibri" w:cs="Arial"/>
          <w:sz w:val="24"/>
          <w:szCs w:val="24"/>
          <w:lang w:val="en-US" w:eastAsia="en-US"/>
        </w:rPr>
        <w:t>,</w:t>
      </w:r>
      <w:r w:rsidR="00CD51DE" w:rsidRPr="00D4754A">
        <w:rPr>
          <w:rFonts w:eastAsia="Calibri" w:cs="Arial"/>
          <w:sz w:val="24"/>
          <w:szCs w:val="24"/>
          <w:lang w:val="en-US" w:eastAsia="en-US"/>
        </w:rPr>
        <w:t xml:space="preserve">204. </w:t>
      </w:r>
      <w:r w:rsidRPr="00D4754A">
        <w:rPr>
          <w:rFonts w:eastAsia="Calibri" w:cs="Arial"/>
          <w:sz w:val="24"/>
          <w:szCs w:val="24"/>
          <w:lang w:val="en-US" w:eastAsia="en-US"/>
        </w:rPr>
        <w:t xml:space="preserve">In these indicators the lack of access to bank </w:t>
      </w:r>
      <w:r>
        <w:rPr>
          <w:rFonts w:eastAsia="Calibri" w:cs="Arial"/>
          <w:sz w:val="24"/>
          <w:szCs w:val="24"/>
          <w:lang w:val="en-US" w:eastAsia="en-US"/>
        </w:rPr>
        <w:t xml:space="preserve">loans </w:t>
      </w:r>
      <w:r w:rsidRPr="00D4754A">
        <w:rPr>
          <w:rFonts w:eastAsia="Calibri" w:cs="Arial"/>
          <w:sz w:val="24"/>
          <w:szCs w:val="24"/>
          <w:lang w:val="en-US" w:eastAsia="en-US"/>
        </w:rPr>
        <w:t>or soft loans plays a part.</w:t>
      </w:r>
      <w:r w:rsidR="00923E13">
        <w:rPr>
          <w:rFonts w:eastAsia="Calibri" w:cs="Arial"/>
          <w:sz w:val="24"/>
          <w:szCs w:val="24"/>
          <w:lang w:val="en-US" w:eastAsia="en-US"/>
        </w:rPr>
        <w:t xml:space="preserve"> </w:t>
      </w:r>
      <w:r>
        <w:rPr>
          <w:rFonts w:eastAsia="Calibri" w:cs="Arial"/>
          <w:sz w:val="24"/>
          <w:szCs w:val="24"/>
          <w:lang w:val="en-US" w:eastAsia="en-US"/>
        </w:rPr>
        <w:t xml:space="preserve">Cuban enterprises must work with commercial loans granted by the suppliers themselves, with disadvantageous financial terms. </w:t>
      </w:r>
    </w:p>
    <w:p w:rsidR="00CD51DE" w:rsidRPr="002F62A3" w:rsidRDefault="00CD51DE" w:rsidP="00CD51DE">
      <w:pPr>
        <w:spacing w:after="0"/>
        <w:rPr>
          <w:rFonts w:eastAsia="Calibri" w:cs="Arial"/>
          <w:sz w:val="24"/>
          <w:szCs w:val="24"/>
          <w:lang w:val="en-US" w:eastAsia="en-US"/>
        </w:rPr>
      </w:pPr>
    </w:p>
    <w:p w:rsidR="00CD51DE" w:rsidRPr="00C660A8" w:rsidRDefault="00D05077" w:rsidP="00CD51DE">
      <w:pPr>
        <w:spacing w:after="0"/>
        <w:rPr>
          <w:rFonts w:eastAsia="Calibri" w:cs="Arial"/>
          <w:sz w:val="24"/>
          <w:szCs w:val="24"/>
          <w:lang w:val="en-US" w:eastAsia="en-US"/>
        </w:rPr>
      </w:pPr>
      <w:r w:rsidRPr="00C660A8">
        <w:rPr>
          <w:rFonts w:eastAsia="Calibri" w:cs="Arial"/>
          <w:sz w:val="24"/>
          <w:szCs w:val="24"/>
          <w:lang w:val="en-US" w:eastAsia="en-US"/>
        </w:rPr>
        <w:t xml:space="preserve">The negative reepercussions for using comercial intermediaries and the resulting increased prices for merchandise amounts to </w:t>
      </w:r>
      <w:r w:rsidR="00C660A8" w:rsidRPr="00C660A8">
        <w:rPr>
          <w:rFonts w:eastAsia="Calibri" w:cs="Arial"/>
          <w:sz w:val="24"/>
          <w:szCs w:val="24"/>
          <w:lang w:val="en-US" w:eastAsia="en-US"/>
        </w:rPr>
        <w:t>$</w:t>
      </w:r>
      <w:r w:rsidR="00CD51DE" w:rsidRPr="00C660A8">
        <w:rPr>
          <w:rFonts w:eastAsia="Calibri" w:cs="Arial"/>
          <w:sz w:val="24"/>
          <w:szCs w:val="24"/>
          <w:lang w:val="en-US" w:eastAsia="en-US"/>
        </w:rPr>
        <w:t>173</w:t>
      </w:r>
      <w:r w:rsidR="00C660A8">
        <w:rPr>
          <w:rFonts w:eastAsia="Calibri" w:cs="Arial"/>
          <w:sz w:val="24"/>
          <w:szCs w:val="24"/>
          <w:lang w:val="en-US" w:eastAsia="en-US"/>
        </w:rPr>
        <w:t>,</w:t>
      </w:r>
      <w:r w:rsidR="00CD51DE" w:rsidRPr="00C660A8">
        <w:rPr>
          <w:rFonts w:eastAsia="Calibri" w:cs="Arial"/>
          <w:sz w:val="24"/>
          <w:szCs w:val="24"/>
          <w:lang w:val="en-US" w:eastAsia="en-US"/>
        </w:rPr>
        <w:t xml:space="preserve"> 210</w:t>
      </w:r>
      <w:r w:rsidR="00C660A8">
        <w:rPr>
          <w:rFonts w:eastAsia="Calibri" w:cs="Arial"/>
          <w:sz w:val="24"/>
          <w:szCs w:val="24"/>
          <w:lang w:val="en-US" w:eastAsia="en-US"/>
        </w:rPr>
        <w:t>,</w:t>
      </w:r>
      <w:r w:rsidR="00CD51DE" w:rsidRPr="00C660A8">
        <w:rPr>
          <w:rFonts w:eastAsia="Calibri" w:cs="Arial"/>
          <w:sz w:val="24"/>
          <w:szCs w:val="24"/>
          <w:lang w:val="en-US" w:eastAsia="en-US"/>
        </w:rPr>
        <w:t xml:space="preserve"> 916, </w:t>
      </w:r>
      <w:r w:rsidR="00C660A8">
        <w:rPr>
          <w:rFonts w:eastAsia="Calibri" w:cs="Arial"/>
          <w:sz w:val="24"/>
          <w:szCs w:val="24"/>
          <w:lang w:val="en-US" w:eastAsia="en-US"/>
        </w:rPr>
        <w:t xml:space="preserve">showing an increase of </w:t>
      </w:r>
      <w:r w:rsidR="00CD51DE" w:rsidRPr="00C660A8">
        <w:rPr>
          <w:rFonts w:eastAsia="Calibri" w:cs="Arial"/>
          <w:sz w:val="24"/>
          <w:szCs w:val="24"/>
          <w:lang w:val="en-US" w:eastAsia="en-US"/>
        </w:rPr>
        <w:t xml:space="preserve">189% </w:t>
      </w:r>
      <w:r w:rsidR="00C660A8">
        <w:rPr>
          <w:rFonts w:eastAsia="Calibri" w:cs="Arial"/>
          <w:sz w:val="24"/>
          <w:szCs w:val="24"/>
          <w:lang w:val="en-US" w:eastAsia="en-US"/>
        </w:rPr>
        <w:t>when compared to the preceeding period.</w:t>
      </w:r>
      <w:r w:rsidR="00CD51DE" w:rsidRPr="00C660A8">
        <w:rPr>
          <w:rFonts w:eastAsia="Calibri" w:cs="Arial"/>
          <w:sz w:val="24"/>
          <w:szCs w:val="24"/>
          <w:lang w:val="en-US" w:eastAsia="en-US"/>
        </w:rPr>
        <w:t xml:space="preserve"> </w:t>
      </w:r>
    </w:p>
    <w:p w:rsidR="00CD51DE" w:rsidRPr="00C660A8" w:rsidRDefault="00CD51DE" w:rsidP="00CD51DE">
      <w:pPr>
        <w:spacing w:after="0"/>
        <w:rPr>
          <w:rFonts w:eastAsia="Calibri" w:cs="Arial"/>
          <w:sz w:val="24"/>
          <w:szCs w:val="24"/>
          <w:lang w:val="en-US" w:eastAsia="en-US"/>
        </w:rPr>
      </w:pPr>
    </w:p>
    <w:p w:rsidR="00CD51DE" w:rsidRPr="00457CC9" w:rsidRDefault="00457CC9" w:rsidP="00CD51DE">
      <w:pPr>
        <w:spacing w:after="0"/>
        <w:rPr>
          <w:rFonts w:eastAsia="Calibri" w:cs="Arial"/>
          <w:sz w:val="24"/>
          <w:szCs w:val="24"/>
          <w:lang w:val="en-US" w:eastAsia="en-US"/>
        </w:rPr>
      </w:pPr>
      <w:r w:rsidRPr="00457CC9">
        <w:rPr>
          <w:rFonts w:eastAsia="Calibri" w:cs="Arial"/>
          <w:sz w:val="24"/>
          <w:szCs w:val="24"/>
          <w:lang w:val="en-US" w:eastAsia="en-US"/>
        </w:rPr>
        <w:t>Another variable which continues to cause serious repercussions on our economy are the surcharges for freight and insurance that must be paid due to geographical relocation</w:t>
      </w:r>
      <w:r w:rsidR="00CD51DE" w:rsidRPr="00457CC9">
        <w:rPr>
          <w:rFonts w:eastAsia="Calibri" w:cs="Arial"/>
          <w:sz w:val="24"/>
          <w:szCs w:val="24"/>
          <w:lang w:val="en-US" w:eastAsia="en-US"/>
        </w:rPr>
        <w:t xml:space="preserve"> </w:t>
      </w:r>
      <w:r w:rsidRPr="00457CC9">
        <w:rPr>
          <w:rFonts w:eastAsia="Calibri" w:cs="Arial"/>
          <w:sz w:val="24"/>
          <w:szCs w:val="24"/>
          <w:lang w:val="en-US" w:eastAsia="en-US"/>
        </w:rPr>
        <w:t>of trade to more distant regions. Because of this, we calculate losses of $</w:t>
      </w:r>
      <w:r>
        <w:rPr>
          <w:rFonts w:cs="Arial"/>
          <w:sz w:val="24"/>
          <w:szCs w:val="24"/>
          <w:lang w:val="en-US"/>
        </w:rPr>
        <w:t>72,</w:t>
      </w:r>
      <w:r w:rsidR="00CD51DE" w:rsidRPr="00457CC9">
        <w:rPr>
          <w:rFonts w:cs="Arial"/>
          <w:sz w:val="24"/>
          <w:szCs w:val="24"/>
          <w:lang w:val="en-US"/>
        </w:rPr>
        <w:t>160</w:t>
      </w:r>
      <w:r>
        <w:rPr>
          <w:rFonts w:cs="Arial"/>
          <w:sz w:val="24"/>
          <w:szCs w:val="24"/>
          <w:lang w:val="en-US"/>
        </w:rPr>
        <w:t>,</w:t>
      </w:r>
      <w:r w:rsidR="00CD51DE" w:rsidRPr="00457CC9">
        <w:rPr>
          <w:rFonts w:cs="Arial"/>
          <w:sz w:val="24"/>
          <w:szCs w:val="24"/>
          <w:lang w:val="en-US"/>
        </w:rPr>
        <w:t>602</w:t>
      </w:r>
      <w:r w:rsidR="00CD51DE" w:rsidRPr="00457CC9">
        <w:rPr>
          <w:rFonts w:eastAsia="Calibri" w:cs="Arial"/>
          <w:sz w:val="24"/>
          <w:szCs w:val="24"/>
          <w:lang w:val="en-US" w:eastAsia="en-US"/>
        </w:rPr>
        <w:t>.</w:t>
      </w:r>
    </w:p>
    <w:p w:rsidR="00CD51DE" w:rsidRPr="00457CC9" w:rsidRDefault="00CD51DE" w:rsidP="00CD51DE">
      <w:pPr>
        <w:spacing w:after="0"/>
        <w:rPr>
          <w:rFonts w:eastAsia="Calibri" w:cs="Arial"/>
          <w:sz w:val="24"/>
          <w:szCs w:val="24"/>
          <w:lang w:val="en-US" w:eastAsia="en-US"/>
        </w:rPr>
      </w:pPr>
    </w:p>
    <w:p w:rsidR="00CD51DE" w:rsidRPr="00457CC9" w:rsidRDefault="00457CC9" w:rsidP="00CD51DE">
      <w:pPr>
        <w:spacing w:after="0"/>
        <w:rPr>
          <w:rFonts w:eastAsia="Calibri" w:cs="Arial"/>
          <w:sz w:val="24"/>
          <w:szCs w:val="24"/>
          <w:lang w:val="en-US" w:eastAsia="en-US"/>
        </w:rPr>
      </w:pPr>
      <w:r w:rsidRPr="00457CC9">
        <w:rPr>
          <w:rFonts w:eastAsia="Calibri" w:cs="Arial"/>
          <w:sz w:val="24"/>
          <w:szCs w:val="24"/>
          <w:lang w:val="en-US" w:eastAsia="en-US"/>
        </w:rPr>
        <w:t>The following table shows the repercussions of the blockade o</w:t>
      </w:r>
      <w:r w:rsidR="00E233B1">
        <w:rPr>
          <w:rFonts w:eastAsia="Calibri" w:cs="Arial"/>
          <w:sz w:val="24"/>
          <w:szCs w:val="24"/>
          <w:lang w:val="en-US" w:eastAsia="en-US"/>
        </w:rPr>
        <w:t>n Cuba’s foreign trade in the pe</w:t>
      </w:r>
      <w:r w:rsidRPr="00457CC9">
        <w:rPr>
          <w:rFonts w:eastAsia="Calibri" w:cs="Arial"/>
          <w:sz w:val="24"/>
          <w:szCs w:val="24"/>
          <w:lang w:val="en-US" w:eastAsia="en-US"/>
        </w:rPr>
        <w:t xml:space="preserve">riod between April of 2018 and March of 2019: </w:t>
      </w:r>
    </w:p>
    <w:p w:rsidR="00CD51DE" w:rsidRPr="00457CC9" w:rsidRDefault="00CD51DE" w:rsidP="00CD51DE">
      <w:pPr>
        <w:spacing w:after="0"/>
        <w:rPr>
          <w:rFonts w:eastAsia="Calibri" w:cs="Arial"/>
          <w:sz w:val="24"/>
          <w:szCs w:val="24"/>
          <w:lang w:val="en-US" w:eastAsia="en-US"/>
        </w:rPr>
      </w:pPr>
    </w:p>
    <w:tbl>
      <w:tblPr>
        <w:tblW w:w="8981" w:type="dxa"/>
        <w:tblInd w:w="108" w:type="dxa"/>
        <w:tblBorders>
          <w:top w:val="single" w:sz="8" w:space="0" w:color="4F81BD"/>
          <w:left w:val="single" w:sz="8" w:space="0" w:color="4F81BD"/>
          <w:bottom w:val="single" w:sz="8" w:space="0" w:color="4F81BD"/>
          <w:right w:val="single" w:sz="8" w:space="0" w:color="4F81BD"/>
        </w:tblBorders>
        <w:tblLayout w:type="fixed"/>
        <w:tblLook w:val="01E0" w:firstRow="1" w:lastRow="1" w:firstColumn="1" w:lastColumn="1" w:noHBand="0" w:noVBand="0"/>
      </w:tblPr>
      <w:tblGrid>
        <w:gridCol w:w="6770"/>
        <w:gridCol w:w="2211"/>
      </w:tblGrid>
      <w:tr w:rsidR="00CD51DE" w:rsidRPr="008F7194" w:rsidTr="008F5722">
        <w:trPr>
          <w:trHeight w:val="450"/>
        </w:trPr>
        <w:tc>
          <w:tcPr>
            <w:tcW w:w="6770" w:type="dxa"/>
            <w:shd w:val="clear" w:color="auto" w:fill="4F81BD"/>
            <w:hideMark/>
          </w:tcPr>
          <w:p w:rsidR="00CD51DE" w:rsidRPr="008F7194" w:rsidRDefault="00457CC9" w:rsidP="008F5722">
            <w:pPr>
              <w:spacing w:after="0"/>
              <w:rPr>
                <w:rFonts w:cs="Arial"/>
                <w:b/>
                <w:bCs/>
                <w:color w:val="FFFFFF"/>
                <w:sz w:val="24"/>
                <w:szCs w:val="24"/>
                <w:lang w:eastAsia="en-US"/>
              </w:rPr>
            </w:pPr>
            <w:r>
              <w:rPr>
                <w:rFonts w:cs="Arial"/>
                <w:b/>
                <w:bCs/>
                <w:color w:val="FFFFFF"/>
                <w:sz w:val="24"/>
                <w:szCs w:val="24"/>
              </w:rPr>
              <w:t>Losses due to</w:t>
            </w:r>
            <w:r w:rsidR="00CD51DE" w:rsidRPr="008F7194">
              <w:rPr>
                <w:rFonts w:cs="Arial"/>
                <w:b/>
                <w:bCs/>
                <w:color w:val="FFFFFF"/>
                <w:sz w:val="24"/>
                <w:szCs w:val="24"/>
              </w:rPr>
              <w:t>:</w:t>
            </w:r>
          </w:p>
        </w:tc>
        <w:tc>
          <w:tcPr>
            <w:tcW w:w="2211" w:type="dxa"/>
            <w:shd w:val="clear" w:color="auto" w:fill="4F81BD"/>
            <w:hideMark/>
          </w:tcPr>
          <w:p w:rsidR="00CD51DE" w:rsidRPr="008F7194" w:rsidRDefault="00CD51DE" w:rsidP="008F5722">
            <w:pPr>
              <w:spacing w:after="0"/>
              <w:jc w:val="center"/>
              <w:rPr>
                <w:rFonts w:cs="Arial"/>
                <w:b/>
                <w:bCs/>
                <w:color w:val="FFFFFF"/>
                <w:sz w:val="24"/>
                <w:szCs w:val="24"/>
                <w:lang w:eastAsia="en-US"/>
              </w:rPr>
            </w:pPr>
            <w:r w:rsidRPr="008F7194">
              <w:rPr>
                <w:rFonts w:cs="Arial"/>
                <w:b/>
                <w:bCs/>
                <w:color w:val="FFFFFF"/>
                <w:sz w:val="24"/>
                <w:szCs w:val="24"/>
              </w:rPr>
              <w:t>USD</w:t>
            </w:r>
          </w:p>
        </w:tc>
      </w:tr>
      <w:tr w:rsidR="00CD51DE" w:rsidRPr="008F7194" w:rsidTr="008F5722">
        <w:trPr>
          <w:trHeight w:val="430"/>
        </w:trPr>
        <w:tc>
          <w:tcPr>
            <w:tcW w:w="6770" w:type="dxa"/>
            <w:tcBorders>
              <w:top w:val="single" w:sz="8" w:space="0" w:color="4F81BD"/>
              <w:left w:val="single" w:sz="8" w:space="0" w:color="4F81BD"/>
              <w:bottom w:val="single" w:sz="8" w:space="0" w:color="4F81BD"/>
            </w:tcBorders>
            <w:shd w:val="clear" w:color="auto" w:fill="auto"/>
            <w:hideMark/>
          </w:tcPr>
          <w:p w:rsidR="00CD51DE" w:rsidRPr="00457CC9" w:rsidRDefault="00CD51DE" w:rsidP="00457CC9">
            <w:pPr>
              <w:spacing w:after="0"/>
              <w:rPr>
                <w:rFonts w:cs="Arial"/>
                <w:bCs/>
                <w:sz w:val="24"/>
                <w:szCs w:val="24"/>
                <w:lang w:val="en-US" w:eastAsia="en-US"/>
              </w:rPr>
            </w:pPr>
            <w:r w:rsidRPr="00457CC9">
              <w:rPr>
                <w:rFonts w:cs="Arial"/>
                <w:bCs/>
                <w:sz w:val="24"/>
                <w:szCs w:val="24"/>
                <w:lang w:val="en-US"/>
              </w:rPr>
              <w:t>Impos</w:t>
            </w:r>
            <w:r w:rsidR="00457CC9" w:rsidRPr="00457CC9">
              <w:rPr>
                <w:rFonts w:cs="Arial"/>
                <w:bCs/>
                <w:sz w:val="24"/>
                <w:szCs w:val="24"/>
                <w:lang w:val="en-US"/>
              </w:rPr>
              <w:t xml:space="preserve">sibility of access to the US </w:t>
            </w:r>
            <w:r w:rsidR="00457CC9">
              <w:rPr>
                <w:rFonts w:cs="Arial"/>
                <w:bCs/>
                <w:sz w:val="24"/>
                <w:szCs w:val="24"/>
                <w:lang w:val="en-US"/>
              </w:rPr>
              <w:t>m</w:t>
            </w:r>
            <w:r w:rsidR="00457CC9" w:rsidRPr="00457CC9">
              <w:rPr>
                <w:rFonts w:cs="Arial"/>
                <w:bCs/>
                <w:sz w:val="24"/>
                <w:szCs w:val="24"/>
                <w:lang w:val="en-US"/>
              </w:rPr>
              <w:t>arket</w:t>
            </w:r>
          </w:p>
        </w:tc>
        <w:tc>
          <w:tcPr>
            <w:tcW w:w="2211" w:type="dxa"/>
            <w:tcBorders>
              <w:top w:val="single" w:sz="8" w:space="0" w:color="4F81BD"/>
              <w:bottom w:val="single" w:sz="8" w:space="0" w:color="4F81BD"/>
              <w:right w:val="single" w:sz="8" w:space="0" w:color="4F81BD"/>
            </w:tcBorders>
            <w:shd w:val="clear" w:color="auto" w:fill="auto"/>
            <w:hideMark/>
          </w:tcPr>
          <w:p w:rsidR="00CD51DE" w:rsidRPr="00D16F74" w:rsidRDefault="00CD51DE" w:rsidP="00457CC9">
            <w:pPr>
              <w:spacing w:after="0"/>
              <w:jc w:val="right"/>
              <w:rPr>
                <w:rFonts w:cs="Arial"/>
                <w:bCs/>
                <w:sz w:val="24"/>
                <w:szCs w:val="24"/>
                <w:lang w:eastAsia="en-US"/>
              </w:rPr>
            </w:pPr>
            <w:r w:rsidRPr="00D16F74">
              <w:rPr>
                <w:rFonts w:cs="Arial"/>
                <w:bCs/>
                <w:sz w:val="24"/>
                <w:szCs w:val="24"/>
              </w:rPr>
              <w:t>163</w:t>
            </w:r>
            <w:r w:rsidR="00457CC9">
              <w:rPr>
                <w:rFonts w:cs="Arial"/>
                <w:bCs/>
                <w:sz w:val="24"/>
                <w:szCs w:val="24"/>
              </w:rPr>
              <w:t>,</w:t>
            </w:r>
            <w:r w:rsidRPr="00D16F74">
              <w:rPr>
                <w:rFonts w:cs="Arial"/>
                <w:bCs/>
                <w:sz w:val="24"/>
                <w:szCs w:val="24"/>
              </w:rPr>
              <w:t>108</w:t>
            </w:r>
            <w:r w:rsidR="00457CC9">
              <w:rPr>
                <w:rFonts w:cs="Arial"/>
                <w:bCs/>
                <w:sz w:val="24"/>
                <w:szCs w:val="24"/>
              </w:rPr>
              <w:t>,</w:t>
            </w:r>
            <w:r w:rsidRPr="00D16F74">
              <w:rPr>
                <w:rFonts w:cs="Arial"/>
                <w:bCs/>
                <w:sz w:val="24"/>
                <w:szCs w:val="24"/>
              </w:rPr>
              <w:t>659</w:t>
            </w:r>
            <w:r w:rsidR="00457CC9">
              <w:rPr>
                <w:rFonts w:cs="Arial"/>
                <w:bCs/>
                <w:sz w:val="24"/>
                <w:szCs w:val="24"/>
              </w:rPr>
              <w:t>.</w:t>
            </w:r>
            <w:r w:rsidRPr="00D16F74">
              <w:rPr>
                <w:rFonts w:cs="Arial"/>
                <w:bCs/>
                <w:sz w:val="24"/>
                <w:szCs w:val="24"/>
              </w:rPr>
              <w:t>16</w:t>
            </w:r>
          </w:p>
        </w:tc>
      </w:tr>
      <w:tr w:rsidR="00CD51DE" w:rsidRPr="008F7194" w:rsidTr="008F5722">
        <w:trPr>
          <w:trHeight w:val="450"/>
        </w:trPr>
        <w:tc>
          <w:tcPr>
            <w:tcW w:w="6770" w:type="dxa"/>
            <w:shd w:val="clear" w:color="auto" w:fill="auto"/>
            <w:hideMark/>
          </w:tcPr>
          <w:p w:rsidR="00CD51DE" w:rsidRPr="00701E87" w:rsidRDefault="00CD51DE" w:rsidP="00701E87">
            <w:pPr>
              <w:spacing w:after="0"/>
              <w:rPr>
                <w:rFonts w:cs="Arial"/>
                <w:bCs/>
                <w:sz w:val="24"/>
                <w:szCs w:val="24"/>
                <w:lang w:val="en-US" w:eastAsia="en-US"/>
              </w:rPr>
            </w:pPr>
            <w:r w:rsidRPr="00701E87">
              <w:rPr>
                <w:rFonts w:cs="Arial"/>
                <w:bCs/>
                <w:sz w:val="24"/>
                <w:szCs w:val="24"/>
                <w:lang w:val="en-US"/>
              </w:rPr>
              <w:t>U</w:t>
            </w:r>
            <w:r w:rsidR="00457CC9" w:rsidRPr="00701E87">
              <w:rPr>
                <w:rFonts w:cs="Arial"/>
                <w:bCs/>
                <w:sz w:val="24"/>
                <w:szCs w:val="24"/>
                <w:lang w:val="en-US"/>
              </w:rPr>
              <w:t>se</w:t>
            </w:r>
            <w:r w:rsidR="00701E87" w:rsidRPr="00701E87">
              <w:rPr>
                <w:rFonts w:cs="Arial"/>
                <w:bCs/>
                <w:sz w:val="24"/>
                <w:szCs w:val="24"/>
                <w:lang w:val="en-US"/>
              </w:rPr>
              <w:t xml:space="preserve"> </w:t>
            </w:r>
            <w:r w:rsidR="00457CC9" w:rsidRPr="00701E87">
              <w:rPr>
                <w:rFonts w:cs="Arial"/>
                <w:bCs/>
                <w:sz w:val="24"/>
                <w:szCs w:val="24"/>
                <w:lang w:val="en-US"/>
              </w:rPr>
              <w:t>of intermediaries/</w:t>
            </w:r>
            <w:r w:rsidR="00701E87" w:rsidRPr="00701E87">
              <w:rPr>
                <w:rFonts w:cs="Arial"/>
                <w:bCs/>
                <w:sz w:val="24"/>
                <w:szCs w:val="24"/>
                <w:lang w:val="en-US"/>
              </w:rPr>
              <w:t xml:space="preserve">more expensive goods </w:t>
            </w:r>
          </w:p>
        </w:tc>
        <w:tc>
          <w:tcPr>
            <w:tcW w:w="2211" w:type="dxa"/>
            <w:shd w:val="clear" w:color="auto" w:fill="auto"/>
            <w:hideMark/>
          </w:tcPr>
          <w:p w:rsidR="00CD51DE" w:rsidRPr="00D16F74" w:rsidRDefault="00CD51DE" w:rsidP="00457CC9">
            <w:pPr>
              <w:spacing w:after="0"/>
              <w:jc w:val="right"/>
              <w:rPr>
                <w:rFonts w:cs="Arial"/>
                <w:bCs/>
                <w:sz w:val="24"/>
                <w:szCs w:val="24"/>
                <w:lang w:eastAsia="en-US"/>
              </w:rPr>
            </w:pPr>
            <w:r w:rsidRPr="00D16F74">
              <w:rPr>
                <w:rFonts w:cs="Arial"/>
                <w:bCs/>
                <w:sz w:val="24"/>
                <w:szCs w:val="24"/>
              </w:rPr>
              <w:t>173</w:t>
            </w:r>
            <w:r w:rsidR="00457CC9">
              <w:rPr>
                <w:rFonts w:cs="Arial"/>
                <w:bCs/>
                <w:sz w:val="24"/>
                <w:szCs w:val="24"/>
              </w:rPr>
              <w:t>,</w:t>
            </w:r>
            <w:r w:rsidRPr="00D16F74">
              <w:rPr>
                <w:rFonts w:cs="Arial"/>
                <w:bCs/>
                <w:sz w:val="24"/>
                <w:szCs w:val="24"/>
              </w:rPr>
              <w:t>210</w:t>
            </w:r>
            <w:r w:rsidR="00457CC9">
              <w:rPr>
                <w:rFonts w:cs="Arial"/>
                <w:bCs/>
                <w:sz w:val="24"/>
                <w:szCs w:val="24"/>
              </w:rPr>
              <w:t>,</w:t>
            </w:r>
            <w:r w:rsidRPr="00D16F74">
              <w:rPr>
                <w:rFonts w:cs="Arial"/>
                <w:bCs/>
                <w:sz w:val="24"/>
                <w:szCs w:val="24"/>
              </w:rPr>
              <w:t>916</w:t>
            </w:r>
            <w:r w:rsidR="00457CC9">
              <w:rPr>
                <w:rFonts w:cs="Arial"/>
                <w:bCs/>
                <w:sz w:val="24"/>
                <w:szCs w:val="24"/>
              </w:rPr>
              <w:t>.</w:t>
            </w:r>
            <w:r w:rsidRPr="00D16F74">
              <w:rPr>
                <w:rFonts w:cs="Arial"/>
                <w:bCs/>
                <w:sz w:val="24"/>
                <w:szCs w:val="24"/>
              </w:rPr>
              <w:t>43</w:t>
            </w:r>
          </w:p>
        </w:tc>
      </w:tr>
      <w:tr w:rsidR="00CD51DE" w:rsidRPr="008F7194" w:rsidTr="008F5722">
        <w:trPr>
          <w:trHeight w:val="450"/>
        </w:trPr>
        <w:tc>
          <w:tcPr>
            <w:tcW w:w="6770" w:type="dxa"/>
            <w:tcBorders>
              <w:top w:val="single" w:sz="8" w:space="0" w:color="4F81BD"/>
              <w:left w:val="single" w:sz="8" w:space="0" w:color="4F81BD"/>
              <w:bottom w:val="single" w:sz="8" w:space="0" w:color="4F81BD"/>
            </w:tcBorders>
            <w:shd w:val="clear" w:color="auto" w:fill="auto"/>
            <w:hideMark/>
          </w:tcPr>
          <w:p w:rsidR="00CD51DE" w:rsidRPr="002F62A3" w:rsidRDefault="00CD51DE" w:rsidP="00701E87">
            <w:pPr>
              <w:spacing w:after="0"/>
              <w:rPr>
                <w:rFonts w:cs="Arial"/>
                <w:bCs/>
                <w:sz w:val="24"/>
                <w:szCs w:val="24"/>
                <w:lang w:val="en-US" w:eastAsia="en-US"/>
              </w:rPr>
            </w:pPr>
            <w:r w:rsidRPr="002F62A3">
              <w:rPr>
                <w:rFonts w:cs="Arial"/>
                <w:bCs/>
                <w:sz w:val="24"/>
                <w:szCs w:val="24"/>
                <w:lang w:val="en-US"/>
              </w:rPr>
              <w:t>Incre</w:t>
            </w:r>
            <w:r w:rsidR="00E233B1">
              <w:rPr>
                <w:rFonts w:cs="Arial"/>
                <w:bCs/>
                <w:sz w:val="24"/>
                <w:szCs w:val="24"/>
                <w:lang w:val="en-US"/>
              </w:rPr>
              <w:t>a</w:t>
            </w:r>
            <w:r w:rsidR="00701E87" w:rsidRPr="002F62A3">
              <w:rPr>
                <w:rFonts w:cs="Arial"/>
                <w:bCs/>
                <w:sz w:val="24"/>
                <w:szCs w:val="24"/>
                <w:lang w:val="en-US"/>
              </w:rPr>
              <w:t xml:space="preserve">sed freight and insurance costs </w:t>
            </w:r>
          </w:p>
        </w:tc>
        <w:tc>
          <w:tcPr>
            <w:tcW w:w="2211" w:type="dxa"/>
            <w:tcBorders>
              <w:top w:val="single" w:sz="8" w:space="0" w:color="4F81BD"/>
              <w:bottom w:val="single" w:sz="8" w:space="0" w:color="4F81BD"/>
              <w:right w:val="single" w:sz="8" w:space="0" w:color="4F81BD"/>
            </w:tcBorders>
            <w:shd w:val="clear" w:color="auto" w:fill="auto"/>
            <w:hideMark/>
          </w:tcPr>
          <w:p w:rsidR="00CD51DE" w:rsidRPr="00D16F74" w:rsidRDefault="00CD51DE" w:rsidP="00457CC9">
            <w:pPr>
              <w:spacing w:after="0"/>
              <w:jc w:val="right"/>
              <w:rPr>
                <w:rFonts w:cs="Arial"/>
                <w:bCs/>
                <w:sz w:val="24"/>
                <w:szCs w:val="24"/>
                <w:lang w:eastAsia="en-US"/>
              </w:rPr>
            </w:pPr>
            <w:r w:rsidRPr="00D16F74">
              <w:rPr>
                <w:rFonts w:cs="Arial"/>
                <w:bCs/>
                <w:sz w:val="24"/>
                <w:szCs w:val="24"/>
              </w:rPr>
              <w:t>72</w:t>
            </w:r>
            <w:r w:rsidR="00457CC9">
              <w:rPr>
                <w:rFonts w:cs="Arial"/>
                <w:bCs/>
                <w:sz w:val="24"/>
                <w:szCs w:val="24"/>
              </w:rPr>
              <w:t>,</w:t>
            </w:r>
            <w:r w:rsidRPr="00D16F74">
              <w:rPr>
                <w:rFonts w:cs="Arial"/>
                <w:bCs/>
                <w:sz w:val="24"/>
                <w:szCs w:val="24"/>
              </w:rPr>
              <w:t>160</w:t>
            </w:r>
            <w:r w:rsidR="00457CC9">
              <w:rPr>
                <w:rFonts w:cs="Arial"/>
                <w:bCs/>
                <w:sz w:val="24"/>
                <w:szCs w:val="24"/>
              </w:rPr>
              <w:t>,</w:t>
            </w:r>
            <w:r w:rsidRPr="00D16F74">
              <w:rPr>
                <w:rFonts w:cs="Arial"/>
                <w:bCs/>
                <w:sz w:val="24"/>
                <w:szCs w:val="24"/>
              </w:rPr>
              <w:t>602</w:t>
            </w:r>
            <w:r w:rsidR="00457CC9">
              <w:rPr>
                <w:rFonts w:cs="Arial"/>
                <w:bCs/>
                <w:sz w:val="24"/>
                <w:szCs w:val="24"/>
              </w:rPr>
              <w:t>.</w:t>
            </w:r>
            <w:r w:rsidRPr="00D16F74">
              <w:rPr>
                <w:rFonts w:cs="Arial"/>
                <w:bCs/>
                <w:sz w:val="24"/>
                <w:szCs w:val="24"/>
              </w:rPr>
              <w:t>95</w:t>
            </w:r>
          </w:p>
        </w:tc>
      </w:tr>
      <w:tr w:rsidR="00CD51DE" w:rsidRPr="008F7194" w:rsidTr="008F5722">
        <w:trPr>
          <w:trHeight w:val="450"/>
        </w:trPr>
        <w:tc>
          <w:tcPr>
            <w:tcW w:w="6770" w:type="dxa"/>
            <w:shd w:val="clear" w:color="auto" w:fill="auto"/>
            <w:hideMark/>
          </w:tcPr>
          <w:p w:rsidR="00CD51DE" w:rsidRPr="00D16F74" w:rsidRDefault="00701E87" w:rsidP="00701E87">
            <w:pPr>
              <w:spacing w:after="0"/>
              <w:rPr>
                <w:rFonts w:cs="Arial"/>
                <w:bCs/>
                <w:sz w:val="24"/>
                <w:szCs w:val="24"/>
                <w:lang w:eastAsia="en-US"/>
              </w:rPr>
            </w:pPr>
            <w:r>
              <w:rPr>
                <w:rFonts w:cs="Arial"/>
                <w:bCs/>
                <w:sz w:val="24"/>
                <w:szCs w:val="24"/>
              </w:rPr>
              <w:t xml:space="preserve">Export revenues lost </w:t>
            </w:r>
          </w:p>
        </w:tc>
        <w:tc>
          <w:tcPr>
            <w:tcW w:w="2211" w:type="dxa"/>
            <w:shd w:val="clear" w:color="auto" w:fill="auto"/>
            <w:hideMark/>
          </w:tcPr>
          <w:p w:rsidR="00CD51DE" w:rsidRPr="00D16F74" w:rsidRDefault="00CD51DE" w:rsidP="00457CC9">
            <w:pPr>
              <w:spacing w:after="0"/>
              <w:jc w:val="right"/>
              <w:rPr>
                <w:rFonts w:cs="Arial"/>
                <w:bCs/>
                <w:sz w:val="24"/>
                <w:szCs w:val="24"/>
                <w:lang w:eastAsia="en-US"/>
              </w:rPr>
            </w:pPr>
            <w:r w:rsidRPr="00D16F74">
              <w:rPr>
                <w:rFonts w:cs="Arial"/>
                <w:bCs/>
                <w:sz w:val="24"/>
                <w:szCs w:val="24"/>
              </w:rPr>
              <w:t>2</w:t>
            </w:r>
            <w:r w:rsidR="00457CC9">
              <w:rPr>
                <w:rFonts w:cs="Arial"/>
                <w:bCs/>
                <w:sz w:val="24"/>
                <w:szCs w:val="24"/>
              </w:rPr>
              <w:t>,</w:t>
            </w:r>
            <w:r w:rsidRPr="00D16F74">
              <w:rPr>
                <w:rFonts w:cs="Arial"/>
                <w:bCs/>
                <w:sz w:val="24"/>
                <w:szCs w:val="24"/>
              </w:rPr>
              <w:t>343</w:t>
            </w:r>
            <w:r w:rsidR="00457CC9">
              <w:rPr>
                <w:rFonts w:cs="Arial"/>
                <w:bCs/>
                <w:sz w:val="24"/>
                <w:szCs w:val="24"/>
              </w:rPr>
              <w:t>,135,</w:t>
            </w:r>
            <w:r w:rsidRPr="00D16F74">
              <w:rPr>
                <w:rFonts w:cs="Arial"/>
                <w:bCs/>
                <w:sz w:val="24"/>
                <w:szCs w:val="24"/>
              </w:rPr>
              <w:t>842</w:t>
            </w:r>
            <w:r w:rsidR="00457CC9">
              <w:rPr>
                <w:rFonts w:cs="Arial"/>
                <w:bCs/>
                <w:sz w:val="24"/>
                <w:szCs w:val="24"/>
              </w:rPr>
              <w:t>.</w:t>
            </w:r>
            <w:r w:rsidRPr="00D16F74">
              <w:rPr>
                <w:rFonts w:cs="Arial"/>
                <w:bCs/>
                <w:sz w:val="24"/>
                <w:szCs w:val="24"/>
              </w:rPr>
              <w:t>95</w:t>
            </w:r>
          </w:p>
        </w:tc>
      </w:tr>
      <w:tr w:rsidR="00CD51DE" w:rsidRPr="008F7194" w:rsidTr="008F5722">
        <w:trPr>
          <w:trHeight w:val="450"/>
        </w:trPr>
        <w:tc>
          <w:tcPr>
            <w:tcW w:w="6770" w:type="dxa"/>
            <w:tcBorders>
              <w:top w:val="single" w:sz="8" w:space="0" w:color="4F81BD"/>
              <w:left w:val="single" w:sz="8" w:space="0" w:color="4F81BD"/>
              <w:bottom w:val="single" w:sz="8" w:space="0" w:color="4F81BD"/>
            </w:tcBorders>
            <w:shd w:val="clear" w:color="auto" w:fill="auto"/>
            <w:hideMark/>
          </w:tcPr>
          <w:p w:rsidR="00CD51DE" w:rsidRPr="00701E87" w:rsidRDefault="00701E87" w:rsidP="00701E87">
            <w:pPr>
              <w:spacing w:after="0"/>
              <w:rPr>
                <w:rFonts w:cs="Arial"/>
                <w:bCs/>
                <w:sz w:val="24"/>
                <w:szCs w:val="24"/>
                <w:lang w:val="en-US" w:eastAsia="en-US"/>
              </w:rPr>
            </w:pPr>
            <w:r w:rsidRPr="00701E87">
              <w:rPr>
                <w:rFonts w:cs="Arial"/>
                <w:bCs/>
                <w:sz w:val="24"/>
                <w:szCs w:val="24"/>
                <w:lang w:val="en-US"/>
              </w:rPr>
              <w:t>Risk country</w:t>
            </w:r>
            <w:r w:rsidR="00CD51DE" w:rsidRPr="00701E87">
              <w:rPr>
                <w:rFonts w:cs="Arial"/>
                <w:bCs/>
                <w:sz w:val="24"/>
                <w:szCs w:val="24"/>
                <w:lang w:val="en-US"/>
              </w:rPr>
              <w:t>/</w:t>
            </w:r>
            <w:r w:rsidRPr="00701E87">
              <w:rPr>
                <w:rFonts w:cs="Arial"/>
                <w:bCs/>
                <w:sz w:val="24"/>
                <w:szCs w:val="24"/>
                <w:lang w:val="en-US"/>
              </w:rPr>
              <w:t>increased financing costs</w:t>
            </w:r>
          </w:p>
        </w:tc>
        <w:tc>
          <w:tcPr>
            <w:tcW w:w="2211" w:type="dxa"/>
            <w:tcBorders>
              <w:top w:val="single" w:sz="8" w:space="0" w:color="4F81BD"/>
              <w:bottom w:val="single" w:sz="8" w:space="0" w:color="4F81BD"/>
              <w:right w:val="single" w:sz="8" w:space="0" w:color="4F81BD"/>
            </w:tcBorders>
            <w:shd w:val="clear" w:color="auto" w:fill="auto"/>
            <w:hideMark/>
          </w:tcPr>
          <w:p w:rsidR="00CD51DE" w:rsidRPr="00D16F74" w:rsidRDefault="00CD51DE" w:rsidP="00457CC9">
            <w:pPr>
              <w:spacing w:after="0"/>
              <w:jc w:val="right"/>
              <w:rPr>
                <w:rFonts w:cs="Arial"/>
                <w:bCs/>
                <w:sz w:val="24"/>
                <w:szCs w:val="24"/>
                <w:lang w:eastAsia="en-US"/>
              </w:rPr>
            </w:pPr>
            <w:r w:rsidRPr="00D16F74">
              <w:rPr>
                <w:rFonts w:cs="Arial"/>
                <w:bCs/>
                <w:sz w:val="24"/>
                <w:szCs w:val="24"/>
              </w:rPr>
              <w:t>47</w:t>
            </w:r>
            <w:r w:rsidR="00457CC9">
              <w:rPr>
                <w:rFonts w:cs="Arial"/>
                <w:bCs/>
                <w:sz w:val="24"/>
                <w:szCs w:val="24"/>
              </w:rPr>
              <w:t>,</w:t>
            </w:r>
            <w:r w:rsidRPr="00D16F74">
              <w:rPr>
                <w:rFonts w:cs="Arial"/>
                <w:bCs/>
                <w:sz w:val="24"/>
                <w:szCs w:val="24"/>
              </w:rPr>
              <w:t>290</w:t>
            </w:r>
            <w:r w:rsidR="00457CC9">
              <w:rPr>
                <w:rFonts w:cs="Arial"/>
                <w:bCs/>
                <w:sz w:val="24"/>
                <w:szCs w:val="24"/>
              </w:rPr>
              <w:t>,</w:t>
            </w:r>
            <w:r w:rsidRPr="00D16F74">
              <w:rPr>
                <w:rFonts w:cs="Arial"/>
                <w:bCs/>
                <w:sz w:val="24"/>
                <w:szCs w:val="24"/>
              </w:rPr>
              <w:t>204</w:t>
            </w:r>
            <w:r w:rsidR="00457CC9">
              <w:rPr>
                <w:rFonts w:cs="Arial"/>
                <w:bCs/>
                <w:sz w:val="24"/>
                <w:szCs w:val="24"/>
              </w:rPr>
              <w:t>.</w:t>
            </w:r>
            <w:r w:rsidRPr="00D16F74">
              <w:rPr>
                <w:rFonts w:cs="Arial"/>
                <w:bCs/>
                <w:sz w:val="24"/>
                <w:szCs w:val="24"/>
              </w:rPr>
              <w:t>71</w:t>
            </w:r>
          </w:p>
        </w:tc>
      </w:tr>
      <w:tr w:rsidR="00CD51DE" w:rsidRPr="008F7194" w:rsidTr="008F5722">
        <w:trPr>
          <w:trHeight w:val="450"/>
        </w:trPr>
        <w:tc>
          <w:tcPr>
            <w:tcW w:w="6770" w:type="dxa"/>
            <w:shd w:val="clear" w:color="auto" w:fill="auto"/>
            <w:hideMark/>
          </w:tcPr>
          <w:p w:rsidR="00CD51DE" w:rsidRPr="002F62A3" w:rsidRDefault="00CD51DE" w:rsidP="00701E87">
            <w:pPr>
              <w:spacing w:after="0"/>
              <w:rPr>
                <w:rFonts w:cs="Arial"/>
                <w:bCs/>
                <w:sz w:val="24"/>
                <w:szCs w:val="24"/>
                <w:lang w:val="en-US" w:eastAsia="en-US"/>
              </w:rPr>
            </w:pPr>
            <w:r w:rsidRPr="002F62A3">
              <w:rPr>
                <w:rFonts w:cs="Arial"/>
                <w:bCs/>
                <w:sz w:val="24"/>
                <w:szCs w:val="24"/>
                <w:lang w:val="en-US"/>
              </w:rPr>
              <w:t>Prohib</w:t>
            </w:r>
            <w:r w:rsidR="00701E87" w:rsidRPr="002F62A3">
              <w:rPr>
                <w:rFonts w:cs="Arial"/>
                <w:bCs/>
                <w:sz w:val="24"/>
                <w:szCs w:val="24"/>
                <w:lang w:val="en-US"/>
              </w:rPr>
              <w:t xml:space="preserve">ition on use of USD </w:t>
            </w:r>
          </w:p>
        </w:tc>
        <w:tc>
          <w:tcPr>
            <w:tcW w:w="2211" w:type="dxa"/>
            <w:shd w:val="clear" w:color="auto" w:fill="auto"/>
            <w:hideMark/>
          </w:tcPr>
          <w:p w:rsidR="00CD51DE" w:rsidRPr="00D16F74" w:rsidRDefault="00CD51DE" w:rsidP="00457CC9">
            <w:pPr>
              <w:spacing w:after="0"/>
              <w:jc w:val="right"/>
              <w:rPr>
                <w:rFonts w:cs="Arial"/>
                <w:bCs/>
                <w:sz w:val="24"/>
                <w:szCs w:val="24"/>
                <w:lang w:eastAsia="en-US"/>
              </w:rPr>
            </w:pPr>
            <w:r w:rsidRPr="00D16F74">
              <w:rPr>
                <w:rFonts w:cs="Arial"/>
                <w:bCs/>
                <w:sz w:val="24"/>
                <w:szCs w:val="24"/>
              </w:rPr>
              <w:t>85</w:t>
            </w:r>
            <w:r w:rsidR="00457CC9">
              <w:rPr>
                <w:rFonts w:cs="Arial"/>
                <w:bCs/>
                <w:sz w:val="24"/>
                <w:szCs w:val="24"/>
              </w:rPr>
              <w:t>,</w:t>
            </w:r>
            <w:r w:rsidRPr="00D16F74">
              <w:rPr>
                <w:rFonts w:cs="Arial"/>
                <w:bCs/>
                <w:sz w:val="24"/>
                <w:szCs w:val="24"/>
              </w:rPr>
              <w:t>139</w:t>
            </w:r>
            <w:r w:rsidR="00457CC9">
              <w:rPr>
                <w:rFonts w:cs="Arial"/>
                <w:bCs/>
                <w:sz w:val="24"/>
                <w:szCs w:val="24"/>
              </w:rPr>
              <w:t>,</w:t>
            </w:r>
            <w:r w:rsidRPr="00D16F74">
              <w:rPr>
                <w:rFonts w:cs="Arial"/>
                <w:bCs/>
                <w:sz w:val="24"/>
                <w:szCs w:val="24"/>
              </w:rPr>
              <w:t>436</w:t>
            </w:r>
            <w:r w:rsidR="00457CC9">
              <w:rPr>
                <w:rFonts w:cs="Arial"/>
                <w:bCs/>
                <w:sz w:val="24"/>
                <w:szCs w:val="24"/>
              </w:rPr>
              <w:t>.</w:t>
            </w:r>
            <w:r w:rsidRPr="00D16F74">
              <w:rPr>
                <w:rFonts w:cs="Arial"/>
                <w:bCs/>
                <w:sz w:val="24"/>
                <w:szCs w:val="24"/>
              </w:rPr>
              <w:t>80</w:t>
            </w:r>
          </w:p>
        </w:tc>
      </w:tr>
      <w:tr w:rsidR="00CD51DE" w:rsidRPr="008F7194" w:rsidTr="008F5722">
        <w:trPr>
          <w:trHeight w:val="450"/>
        </w:trPr>
        <w:tc>
          <w:tcPr>
            <w:tcW w:w="6770" w:type="dxa"/>
            <w:tcBorders>
              <w:top w:val="single" w:sz="8" w:space="0" w:color="4F81BD"/>
              <w:left w:val="single" w:sz="8" w:space="0" w:color="4F81BD"/>
              <w:bottom w:val="single" w:sz="8" w:space="0" w:color="4F81BD"/>
            </w:tcBorders>
            <w:shd w:val="clear" w:color="auto" w:fill="auto"/>
            <w:hideMark/>
          </w:tcPr>
          <w:p w:rsidR="00CD51DE" w:rsidRPr="00D16F74" w:rsidRDefault="00701E87" w:rsidP="008F5722">
            <w:pPr>
              <w:spacing w:after="0"/>
              <w:rPr>
                <w:rFonts w:cs="Arial"/>
                <w:bCs/>
                <w:sz w:val="24"/>
                <w:szCs w:val="24"/>
                <w:lang w:eastAsia="en-US"/>
              </w:rPr>
            </w:pPr>
            <w:r>
              <w:rPr>
                <w:rFonts w:cs="Arial"/>
                <w:bCs/>
                <w:sz w:val="24"/>
                <w:szCs w:val="24"/>
              </w:rPr>
              <w:t>Other repercussions</w:t>
            </w:r>
            <w:r w:rsidR="00CD51DE" w:rsidRPr="00D16F74">
              <w:rPr>
                <w:rFonts w:cs="Arial"/>
                <w:bCs/>
                <w:sz w:val="24"/>
                <w:szCs w:val="24"/>
              </w:rPr>
              <w:t>*</w:t>
            </w:r>
          </w:p>
        </w:tc>
        <w:tc>
          <w:tcPr>
            <w:tcW w:w="2211" w:type="dxa"/>
            <w:tcBorders>
              <w:top w:val="single" w:sz="8" w:space="0" w:color="4F81BD"/>
              <w:bottom w:val="single" w:sz="8" w:space="0" w:color="4F81BD"/>
              <w:right w:val="single" w:sz="8" w:space="0" w:color="4F81BD"/>
            </w:tcBorders>
            <w:shd w:val="clear" w:color="auto" w:fill="auto"/>
            <w:hideMark/>
          </w:tcPr>
          <w:p w:rsidR="00CD51DE" w:rsidRPr="00D16F74" w:rsidRDefault="00CD51DE" w:rsidP="00457CC9">
            <w:pPr>
              <w:spacing w:after="0"/>
              <w:jc w:val="right"/>
              <w:rPr>
                <w:rFonts w:cs="Arial"/>
                <w:bCs/>
                <w:sz w:val="24"/>
                <w:szCs w:val="24"/>
                <w:lang w:eastAsia="en-US"/>
              </w:rPr>
            </w:pPr>
            <w:r w:rsidRPr="00D16F74">
              <w:rPr>
                <w:rFonts w:cs="Arial"/>
                <w:bCs/>
                <w:sz w:val="24"/>
                <w:szCs w:val="24"/>
              </w:rPr>
              <w:t>12</w:t>
            </w:r>
            <w:r w:rsidR="00457CC9">
              <w:rPr>
                <w:rFonts w:cs="Arial"/>
                <w:bCs/>
                <w:sz w:val="24"/>
                <w:szCs w:val="24"/>
              </w:rPr>
              <w:t>,</w:t>
            </w:r>
            <w:r w:rsidRPr="00D16F74">
              <w:rPr>
                <w:rFonts w:cs="Arial"/>
                <w:bCs/>
                <w:sz w:val="24"/>
                <w:szCs w:val="24"/>
              </w:rPr>
              <w:t>535</w:t>
            </w:r>
            <w:r w:rsidR="00457CC9">
              <w:rPr>
                <w:rFonts w:cs="Arial"/>
                <w:bCs/>
                <w:sz w:val="24"/>
                <w:szCs w:val="24"/>
              </w:rPr>
              <w:t>,</w:t>
            </w:r>
            <w:r w:rsidRPr="00D16F74">
              <w:rPr>
                <w:rFonts w:cs="Arial"/>
                <w:bCs/>
                <w:sz w:val="24"/>
                <w:szCs w:val="24"/>
              </w:rPr>
              <w:t>892</w:t>
            </w:r>
            <w:r w:rsidR="00457CC9">
              <w:rPr>
                <w:rFonts w:cs="Arial"/>
                <w:bCs/>
                <w:sz w:val="24"/>
                <w:szCs w:val="24"/>
              </w:rPr>
              <w:t>.</w:t>
            </w:r>
            <w:r w:rsidRPr="00D16F74">
              <w:rPr>
                <w:rFonts w:cs="Arial"/>
                <w:bCs/>
                <w:sz w:val="24"/>
                <w:szCs w:val="24"/>
              </w:rPr>
              <w:t>72</w:t>
            </w:r>
          </w:p>
        </w:tc>
      </w:tr>
      <w:tr w:rsidR="00CD51DE" w:rsidRPr="008F7194" w:rsidTr="008F5722">
        <w:trPr>
          <w:trHeight w:val="236"/>
        </w:trPr>
        <w:tc>
          <w:tcPr>
            <w:tcW w:w="6770" w:type="dxa"/>
            <w:tcBorders>
              <w:top w:val="double" w:sz="6" w:space="0" w:color="4F81BD"/>
              <w:left w:val="single" w:sz="8" w:space="0" w:color="4F81BD"/>
              <w:bottom w:val="single" w:sz="8" w:space="0" w:color="4F81BD"/>
            </w:tcBorders>
            <w:shd w:val="clear" w:color="auto" w:fill="auto"/>
            <w:hideMark/>
          </w:tcPr>
          <w:p w:rsidR="00CD51DE" w:rsidRPr="00D16F74" w:rsidRDefault="00CD51DE" w:rsidP="008F5722">
            <w:pPr>
              <w:spacing w:after="0"/>
              <w:rPr>
                <w:rFonts w:cs="Arial"/>
                <w:bCs/>
                <w:sz w:val="24"/>
                <w:szCs w:val="24"/>
                <w:lang w:eastAsia="en-US"/>
              </w:rPr>
            </w:pPr>
            <w:r w:rsidRPr="00D16F74">
              <w:rPr>
                <w:rFonts w:cs="Arial"/>
                <w:bCs/>
                <w:sz w:val="24"/>
                <w:szCs w:val="24"/>
              </w:rPr>
              <w:t>TOTAL</w:t>
            </w:r>
          </w:p>
        </w:tc>
        <w:tc>
          <w:tcPr>
            <w:tcW w:w="2211" w:type="dxa"/>
            <w:tcBorders>
              <w:top w:val="double" w:sz="6" w:space="0" w:color="4F81BD"/>
              <w:bottom w:val="single" w:sz="8" w:space="0" w:color="4F81BD"/>
              <w:right w:val="single" w:sz="8" w:space="0" w:color="4F81BD"/>
            </w:tcBorders>
            <w:shd w:val="clear" w:color="auto" w:fill="auto"/>
            <w:hideMark/>
          </w:tcPr>
          <w:p w:rsidR="00CD51DE" w:rsidRPr="00D16F74" w:rsidRDefault="00CD51DE" w:rsidP="00E233B1">
            <w:pPr>
              <w:spacing w:after="0"/>
              <w:jc w:val="right"/>
              <w:rPr>
                <w:rFonts w:cs="Arial"/>
                <w:bCs/>
                <w:sz w:val="24"/>
                <w:szCs w:val="24"/>
                <w:lang w:eastAsia="en-US"/>
              </w:rPr>
            </w:pPr>
            <w:r w:rsidRPr="00D16F74">
              <w:rPr>
                <w:rFonts w:cs="Arial"/>
                <w:bCs/>
                <w:sz w:val="24"/>
                <w:szCs w:val="24"/>
              </w:rPr>
              <w:t>2</w:t>
            </w:r>
            <w:r w:rsidR="00457CC9">
              <w:rPr>
                <w:rFonts w:cs="Arial"/>
                <w:bCs/>
                <w:sz w:val="24"/>
                <w:szCs w:val="24"/>
              </w:rPr>
              <w:t>,</w:t>
            </w:r>
            <w:r w:rsidRPr="00D16F74">
              <w:rPr>
                <w:rFonts w:cs="Arial"/>
                <w:bCs/>
                <w:sz w:val="24"/>
                <w:szCs w:val="24"/>
              </w:rPr>
              <w:t>896</w:t>
            </w:r>
            <w:r w:rsidR="00457CC9">
              <w:rPr>
                <w:rFonts w:cs="Arial"/>
                <w:bCs/>
                <w:sz w:val="24"/>
                <w:szCs w:val="24"/>
              </w:rPr>
              <w:t>,</w:t>
            </w:r>
            <w:r w:rsidRPr="00D16F74">
              <w:rPr>
                <w:rFonts w:cs="Arial"/>
                <w:bCs/>
                <w:sz w:val="24"/>
                <w:szCs w:val="24"/>
              </w:rPr>
              <w:t>581</w:t>
            </w:r>
            <w:r w:rsidR="00E233B1">
              <w:rPr>
                <w:rFonts w:cs="Arial"/>
                <w:bCs/>
                <w:sz w:val="24"/>
                <w:szCs w:val="24"/>
              </w:rPr>
              <w:t>,</w:t>
            </w:r>
            <w:r w:rsidRPr="00D16F74">
              <w:rPr>
                <w:rFonts w:cs="Arial"/>
                <w:bCs/>
                <w:sz w:val="24"/>
                <w:szCs w:val="24"/>
              </w:rPr>
              <w:t>555</w:t>
            </w:r>
            <w:r w:rsidR="00457CC9">
              <w:rPr>
                <w:rFonts w:cs="Arial"/>
                <w:bCs/>
                <w:sz w:val="24"/>
                <w:szCs w:val="24"/>
              </w:rPr>
              <w:t>.</w:t>
            </w:r>
            <w:r w:rsidRPr="00D16F74">
              <w:rPr>
                <w:rFonts w:cs="Arial"/>
                <w:bCs/>
                <w:sz w:val="24"/>
                <w:szCs w:val="24"/>
              </w:rPr>
              <w:t>72</w:t>
            </w:r>
          </w:p>
        </w:tc>
      </w:tr>
    </w:tbl>
    <w:p w:rsidR="00CD51DE" w:rsidRPr="00701E87" w:rsidRDefault="00CD51DE" w:rsidP="00CD51DE">
      <w:pPr>
        <w:spacing w:after="0"/>
        <w:rPr>
          <w:rFonts w:eastAsia="Calibri" w:cs="Arial"/>
          <w:bCs/>
          <w:iCs/>
          <w:sz w:val="20"/>
          <w:szCs w:val="20"/>
          <w:lang w:val="en-US" w:eastAsia="en-US"/>
        </w:rPr>
      </w:pPr>
      <w:r w:rsidRPr="00701E87">
        <w:rPr>
          <w:rFonts w:eastAsia="Calibri" w:cs="Arial"/>
          <w:bCs/>
          <w:iCs/>
          <w:sz w:val="20"/>
          <w:szCs w:val="20"/>
          <w:lang w:val="en-US" w:eastAsia="en-US"/>
        </w:rPr>
        <w:t>*</w:t>
      </w:r>
      <w:r w:rsidR="00701E87" w:rsidRPr="00701E87">
        <w:rPr>
          <w:rFonts w:eastAsia="Calibri" w:cs="Arial"/>
          <w:bCs/>
          <w:iCs/>
          <w:sz w:val="20"/>
          <w:szCs w:val="20"/>
          <w:lang w:val="en-US" w:eastAsia="en-US"/>
        </w:rPr>
        <w:t xml:space="preserve">Additional costs for operations through banks of third countries/bank commissions/types of payment instruments, </w:t>
      </w:r>
      <w:r w:rsidR="003E4C72" w:rsidRPr="00701E87">
        <w:rPr>
          <w:rFonts w:eastAsia="Calibri" w:cs="Arial"/>
          <w:bCs/>
          <w:iCs/>
          <w:sz w:val="20"/>
          <w:szCs w:val="20"/>
          <w:lang w:val="en-US" w:eastAsia="en-US"/>
        </w:rPr>
        <w:t xml:space="preserve">withheld </w:t>
      </w:r>
      <w:r w:rsidR="00701E87" w:rsidRPr="00701E87">
        <w:rPr>
          <w:rFonts w:eastAsia="Calibri" w:cs="Arial"/>
          <w:bCs/>
          <w:iCs/>
          <w:sz w:val="20"/>
          <w:szCs w:val="20"/>
          <w:lang w:val="en-US" w:eastAsia="en-US"/>
        </w:rPr>
        <w:t>payments, broken contracts, l</w:t>
      </w:r>
      <w:r w:rsidR="00701E87">
        <w:rPr>
          <w:rFonts w:eastAsia="Calibri" w:cs="Arial"/>
          <w:bCs/>
          <w:iCs/>
          <w:sz w:val="20"/>
          <w:szCs w:val="20"/>
          <w:lang w:val="en-US" w:eastAsia="en-US"/>
        </w:rPr>
        <w:t>itigation</w:t>
      </w:r>
      <w:r w:rsidR="00701E87" w:rsidRPr="00701E87">
        <w:rPr>
          <w:rFonts w:eastAsia="Calibri" w:cs="Arial"/>
          <w:bCs/>
          <w:iCs/>
          <w:sz w:val="20"/>
          <w:szCs w:val="20"/>
          <w:lang w:val="en-US" w:eastAsia="en-US"/>
        </w:rPr>
        <w:t>, etc.</w:t>
      </w:r>
      <w:r w:rsidR="00701E87" w:rsidRPr="00701E87">
        <w:rPr>
          <w:rFonts w:eastAsia="Calibri" w:cs="Arial"/>
          <w:bCs/>
          <w:iCs/>
          <w:sz w:val="24"/>
          <w:szCs w:val="24"/>
          <w:lang w:val="en-US" w:eastAsia="en-US"/>
        </w:rPr>
        <w:t xml:space="preserve"> </w:t>
      </w:r>
    </w:p>
    <w:p w:rsidR="00CD51DE" w:rsidRPr="00701E87" w:rsidRDefault="00CD51DE" w:rsidP="00CD51DE">
      <w:pPr>
        <w:spacing w:after="0"/>
        <w:rPr>
          <w:rFonts w:eastAsia="Calibri" w:cs="Arial"/>
          <w:bCs/>
          <w:iCs/>
          <w:sz w:val="20"/>
          <w:szCs w:val="20"/>
          <w:lang w:val="en-US" w:eastAsia="en-US"/>
        </w:rPr>
      </w:pPr>
    </w:p>
    <w:p w:rsidR="00CD51DE" w:rsidRPr="00E233B1" w:rsidRDefault="00CD51DE" w:rsidP="00CD51DE">
      <w:pPr>
        <w:pStyle w:val="Ttulo2"/>
        <w:rPr>
          <w:i w:val="0"/>
          <w:sz w:val="24"/>
          <w:szCs w:val="24"/>
          <w:lang w:val="en-US"/>
        </w:rPr>
      </w:pPr>
      <w:bookmarkStart w:id="11" w:name="_Toc8994246"/>
      <w:r w:rsidRPr="00E233B1">
        <w:rPr>
          <w:i w:val="0"/>
          <w:sz w:val="24"/>
          <w:szCs w:val="24"/>
          <w:lang w:val="en-US"/>
        </w:rPr>
        <w:t xml:space="preserve">3.2 </w:t>
      </w:r>
      <w:bookmarkEnd w:id="11"/>
      <w:r w:rsidR="00701E87" w:rsidRPr="00E233B1">
        <w:rPr>
          <w:i w:val="0"/>
          <w:sz w:val="24"/>
          <w:szCs w:val="24"/>
          <w:lang w:val="en-US"/>
        </w:rPr>
        <w:t>Repercussions on finances</w:t>
      </w:r>
      <w:r w:rsidRPr="00E233B1">
        <w:rPr>
          <w:i w:val="0"/>
          <w:sz w:val="24"/>
          <w:szCs w:val="24"/>
          <w:lang w:val="en-US"/>
        </w:rPr>
        <w:t xml:space="preserve"> </w:t>
      </w:r>
    </w:p>
    <w:p w:rsidR="00CD51DE" w:rsidRPr="002F62A3" w:rsidRDefault="002F62A3" w:rsidP="00CD51DE">
      <w:pPr>
        <w:pStyle w:val="Textoindependiente"/>
        <w:spacing w:before="120"/>
        <w:rPr>
          <w:rFonts w:cs="Arial"/>
          <w:sz w:val="24"/>
          <w:szCs w:val="24"/>
          <w:lang w:val="en-US"/>
        </w:rPr>
      </w:pPr>
      <w:r w:rsidRPr="002F62A3">
        <w:rPr>
          <w:rFonts w:cs="Arial"/>
          <w:sz w:val="24"/>
          <w:szCs w:val="24"/>
          <w:lang w:val="en-US"/>
        </w:rPr>
        <w:t>Repercussions caused by the imposition of the blockade by the US against Cuba have continued to grow, with a marked international nature in the bank</w:t>
      </w:r>
      <w:r w:rsidR="00E233B1">
        <w:rPr>
          <w:rFonts w:cs="Arial"/>
          <w:sz w:val="24"/>
          <w:szCs w:val="24"/>
          <w:lang w:val="en-US"/>
        </w:rPr>
        <w:t>ing</w:t>
      </w:r>
      <w:r w:rsidRPr="002F62A3">
        <w:rPr>
          <w:rFonts w:cs="Arial"/>
          <w:sz w:val="24"/>
          <w:szCs w:val="24"/>
          <w:lang w:val="en-US"/>
        </w:rPr>
        <w:t xml:space="preserve"> and financial sphere. </w:t>
      </w:r>
      <w:r>
        <w:rPr>
          <w:rFonts w:cs="Arial"/>
          <w:sz w:val="24"/>
          <w:szCs w:val="24"/>
          <w:lang w:val="en-US"/>
        </w:rPr>
        <w:lastRenderedPageBreak/>
        <w:t xml:space="preserve">This has resulted in serious difficulties that prevent the normal and correct functioning of the sector and increase the costs associated with banking and commercial operations.  </w:t>
      </w:r>
      <w:r w:rsidRPr="002F62A3">
        <w:rPr>
          <w:rFonts w:cs="Arial"/>
          <w:sz w:val="24"/>
          <w:szCs w:val="24"/>
          <w:lang w:val="en-US"/>
        </w:rPr>
        <w:t>The period</w:t>
      </w:r>
      <w:r w:rsidR="00CD51DE" w:rsidRPr="003D0830">
        <w:rPr>
          <w:rFonts w:cs="Arial"/>
          <w:sz w:val="24"/>
          <w:szCs w:val="24"/>
          <w:lang w:val="x-none"/>
        </w:rPr>
        <w:t xml:space="preserve"> </w:t>
      </w:r>
      <w:r w:rsidRPr="002F62A3">
        <w:rPr>
          <w:rFonts w:cs="Arial"/>
          <w:sz w:val="24"/>
          <w:szCs w:val="24"/>
          <w:lang w:val="en-US"/>
        </w:rPr>
        <w:t xml:space="preserve">has been characterized by the tendency of foreign financial institutions and banks to refuse to carry out operations with Cuban </w:t>
      </w:r>
      <w:r w:rsidR="00E233B1">
        <w:rPr>
          <w:rFonts w:cs="Arial"/>
          <w:sz w:val="24"/>
          <w:szCs w:val="24"/>
          <w:lang w:val="en-US"/>
        </w:rPr>
        <w:t>b</w:t>
      </w:r>
      <w:r w:rsidRPr="002F62A3">
        <w:rPr>
          <w:rFonts w:cs="Arial"/>
          <w:sz w:val="24"/>
          <w:szCs w:val="24"/>
          <w:lang w:val="en-US"/>
        </w:rPr>
        <w:t xml:space="preserve">anks, as well as the closing of accounts and </w:t>
      </w:r>
      <w:r w:rsidR="00E233B1">
        <w:rPr>
          <w:rFonts w:cs="Arial"/>
          <w:sz w:val="24"/>
          <w:szCs w:val="24"/>
          <w:lang w:val="en-US"/>
        </w:rPr>
        <w:t>codes</w:t>
      </w:r>
      <w:r w:rsidRPr="002F62A3">
        <w:rPr>
          <w:rFonts w:cs="Arial"/>
          <w:sz w:val="24"/>
          <w:szCs w:val="24"/>
          <w:lang w:val="en-US"/>
        </w:rPr>
        <w:t xml:space="preserve"> for the </w:t>
      </w:r>
      <w:r>
        <w:rPr>
          <w:rFonts w:cs="Arial"/>
          <w:sz w:val="24"/>
          <w:szCs w:val="24"/>
          <w:lang w:val="en-US"/>
        </w:rPr>
        <w:t>e</w:t>
      </w:r>
      <w:r w:rsidRPr="002F62A3">
        <w:rPr>
          <w:rFonts w:cs="Arial"/>
          <w:sz w:val="24"/>
          <w:szCs w:val="24"/>
          <w:lang w:val="en-US"/>
        </w:rPr>
        <w:t xml:space="preserve">xchange of financial information established by the </w:t>
      </w:r>
      <w:r w:rsidR="00CD51DE" w:rsidRPr="009C75BC">
        <w:rPr>
          <w:rFonts w:cs="Arial"/>
          <w:sz w:val="24"/>
          <w:szCs w:val="24"/>
          <w:lang w:val="x-none"/>
        </w:rPr>
        <w:t xml:space="preserve">Society for Worldwide Interbank Financial Telecommunication </w:t>
      </w:r>
      <w:r w:rsidR="00CD51DE" w:rsidRPr="003D0830">
        <w:rPr>
          <w:rFonts w:cs="Arial"/>
          <w:sz w:val="24"/>
          <w:szCs w:val="24"/>
          <w:lang w:val="x-none"/>
        </w:rPr>
        <w:t>(SWIFT).</w:t>
      </w:r>
    </w:p>
    <w:p w:rsidR="00CD51DE" w:rsidRPr="00B9060F" w:rsidRDefault="002F62A3" w:rsidP="00CD51DE">
      <w:pPr>
        <w:pStyle w:val="Textoindependiente"/>
        <w:spacing w:before="120"/>
        <w:rPr>
          <w:rFonts w:cs="Arial"/>
          <w:sz w:val="24"/>
          <w:szCs w:val="24"/>
          <w:lang w:val="en-US"/>
        </w:rPr>
      </w:pPr>
      <w:r w:rsidRPr="002F62A3">
        <w:rPr>
          <w:rFonts w:cs="Arial"/>
          <w:sz w:val="24"/>
          <w:szCs w:val="24"/>
          <w:lang w:val="en-US"/>
        </w:rPr>
        <w:t xml:space="preserve">Between April </w:t>
      </w:r>
      <w:r w:rsidR="00CD51DE" w:rsidRPr="003D0830">
        <w:rPr>
          <w:rFonts w:cs="Arial"/>
          <w:sz w:val="24"/>
          <w:szCs w:val="24"/>
          <w:lang w:val="x-none"/>
        </w:rPr>
        <w:t xml:space="preserve">2018 </w:t>
      </w:r>
      <w:r w:rsidRPr="002F62A3">
        <w:rPr>
          <w:rFonts w:cs="Arial"/>
          <w:sz w:val="24"/>
          <w:szCs w:val="24"/>
          <w:lang w:val="en-US"/>
        </w:rPr>
        <w:t>and March</w:t>
      </w:r>
      <w:r w:rsidR="00CD51DE" w:rsidRPr="003D0830">
        <w:rPr>
          <w:rFonts w:cs="Arial"/>
          <w:sz w:val="24"/>
          <w:szCs w:val="24"/>
          <w:lang w:val="x-none"/>
        </w:rPr>
        <w:t xml:space="preserve"> 2019</w:t>
      </w:r>
      <w:r w:rsidR="00CD51DE" w:rsidRPr="002F62A3">
        <w:rPr>
          <w:rFonts w:cs="Arial"/>
          <w:sz w:val="24"/>
          <w:szCs w:val="24"/>
          <w:lang w:val="en-US"/>
        </w:rPr>
        <w:t>,</w:t>
      </w:r>
      <w:r w:rsidR="00CD51DE" w:rsidRPr="003D0830">
        <w:rPr>
          <w:rFonts w:cs="Arial"/>
          <w:sz w:val="24"/>
          <w:szCs w:val="24"/>
          <w:lang w:val="x-none"/>
        </w:rPr>
        <w:t xml:space="preserve"> </w:t>
      </w:r>
      <w:r>
        <w:rPr>
          <w:rFonts w:cs="Arial"/>
          <w:sz w:val="24"/>
          <w:szCs w:val="24"/>
          <w:lang w:val="en-US"/>
        </w:rPr>
        <w:t xml:space="preserve">losses for the Cuban banking system were recorded by 140 foreign banks. </w:t>
      </w:r>
      <w:r w:rsidRPr="002F62A3">
        <w:rPr>
          <w:rFonts w:cs="Arial"/>
          <w:sz w:val="24"/>
          <w:szCs w:val="24"/>
          <w:lang w:val="en-US"/>
        </w:rPr>
        <w:t xml:space="preserve">In this period, there were 12 more foreign banking institutions added to the policy of </w:t>
      </w:r>
      <w:r>
        <w:rPr>
          <w:rFonts w:cs="Arial"/>
          <w:sz w:val="24"/>
          <w:szCs w:val="24"/>
          <w:lang w:val="en-US"/>
        </w:rPr>
        <w:t>refusing se</w:t>
      </w:r>
      <w:r w:rsidR="003134D0">
        <w:rPr>
          <w:rFonts w:cs="Arial"/>
          <w:sz w:val="24"/>
          <w:szCs w:val="24"/>
          <w:lang w:val="en-US"/>
        </w:rPr>
        <w:t xml:space="preserve">rvices citing the US blockade. </w:t>
      </w:r>
      <w:r>
        <w:rPr>
          <w:rFonts w:cs="Arial"/>
          <w:sz w:val="24"/>
          <w:szCs w:val="24"/>
          <w:lang w:val="en-US"/>
        </w:rPr>
        <w:t xml:space="preserve">The US is attacking the normal functioning and operations of Cuban banking institutions which must work in a climate of permanent tension, uncertainty and adversity in order to guarantee the secure movement of their financial flows. </w:t>
      </w:r>
    </w:p>
    <w:p w:rsidR="00CD51DE" w:rsidRPr="002F62A3" w:rsidRDefault="002F62A3" w:rsidP="00CD51DE">
      <w:pPr>
        <w:pStyle w:val="Textoindependiente"/>
        <w:spacing w:before="120"/>
        <w:rPr>
          <w:rFonts w:cs="Arial"/>
          <w:sz w:val="24"/>
          <w:szCs w:val="24"/>
          <w:lang w:val="en-US"/>
        </w:rPr>
      </w:pPr>
      <w:r w:rsidRPr="002F62A3">
        <w:rPr>
          <w:rFonts w:cs="Arial"/>
          <w:sz w:val="24"/>
          <w:szCs w:val="24"/>
          <w:lang w:val="en-US"/>
        </w:rPr>
        <w:t>In the period analyzed, monetary-financial losses were estimated at</w:t>
      </w:r>
      <w:r w:rsidR="00CD51DE" w:rsidRPr="002F62A3">
        <w:rPr>
          <w:rFonts w:cs="Arial"/>
          <w:sz w:val="24"/>
          <w:szCs w:val="24"/>
          <w:lang w:val="en-US"/>
        </w:rPr>
        <w:t xml:space="preserve"> </w:t>
      </w:r>
      <w:r w:rsidRPr="002F62A3">
        <w:rPr>
          <w:rFonts w:cs="Arial"/>
          <w:sz w:val="24"/>
          <w:szCs w:val="24"/>
          <w:lang w:val="en-US"/>
        </w:rPr>
        <w:t>$</w:t>
      </w:r>
      <w:r w:rsidR="00CD51DE" w:rsidRPr="002F62A3">
        <w:rPr>
          <w:rFonts w:cs="Arial"/>
          <w:sz w:val="24"/>
          <w:szCs w:val="24"/>
          <w:lang w:val="en-US"/>
        </w:rPr>
        <w:t>725</w:t>
      </w:r>
      <w:r w:rsidRPr="002F62A3">
        <w:rPr>
          <w:rFonts w:cs="Arial"/>
          <w:sz w:val="24"/>
          <w:szCs w:val="24"/>
          <w:lang w:val="en-US"/>
        </w:rPr>
        <w:t>.</w:t>
      </w:r>
      <w:r w:rsidR="00CD51DE" w:rsidRPr="002F62A3">
        <w:rPr>
          <w:rFonts w:cs="Arial"/>
          <w:sz w:val="24"/>
          <w:szCs w:val="24"/>
          <w:lang w:val="en-US"/>
        </w:rPr>
        <w:t>8 mill</w:t>
      </w:r>
      <w:r w:rsidRPr="002F62A3">
        <w:rPr>
          <w:rFonts w:cs="Arial"/>
          <w:sz w:val="24"/>
          <w:szCs w:val="24"/>
          <w:lang w:val="en-US"/>
        </w:rPr>
        <w:t>ion, representing a growth of 35% when c</w:t>
      </w:r>
      <w:r w:rsidR="003C7720">
        <w:rPr>
          <w:rFonts w:cs="Arial"/>
          <w:sz w:val="24"/>
          <w:szCs w:val="24"/>
          <w:lang w:val="en-US"/>
        </w:rPr>
        <w:t>ompared to the previous period.</w:t>
      </w:r>
      <w:r w:rsidR="00CD51DE" w:rsidRPr="002F62A3">
        <w:rPr>
          <w:rFonts w:cs="Arial"/>
          <w:sz w:val="24"/>
          <w:szCs w:val="24"/>
          <w:lang w:val="en-US"/>
        </w:rPr>
        <w:t xml:space="preserve"> </w:t>
      </w:r>
    </w:p>
    <w:p w:rsidR="00CD51DE" w:rsidRPr="00B9060F" w:rsidRDefault="002F62A3" w:rsidP="00CD51DE">
      <w:pPr>
        <w:pStyle w:val="Textoindependiente"/>
        <w:spacing w:before="120"/>
        <w:rPr>
          <w:rFonts w:cs="Arial"/>
          <w:sz w:val="24"/>
          <w:szCs w:val="24"/>
          <w:lang w:val="en-US"/>
        </w:rPr>
      </w:pPr>
      <w:r w:rsidRPr="00B9060F">
        <w:rPr>
          <w:rFonts w:cs="Arial"/>
          <w:sz w:val="24"/>
          <w:szCs w:val="24"/>
          <w:lang w:val="en-US"/>
        </w:rPr>
        <w:t xml:space="preserve">The principal difficulties presented by Cuban banking institutions during the period analyzed were: </w:t>
      </w:r>
    </w:p>
    <w:p w:rsidR="00227556" w:rsidRPr="003D0830" w:rsidRDefault="00227556" w:rsidP="00CD51DE">
      <w:pPr>
        <w:pStyle w:val="Textoindependiente"/>
        <w:spacing w:before="120"/>
        <w:rPr>
          <w:rFonts w:cs="Arial"/>
          <w:sz w:val="24"/>
          <w:szCs w:val="24"/>
          <w:lang w:val="x-none"/>
        </w:rPr>
      </w:pPr>
    </w:p>
    <w:p w:rsidR="00CD51DE" w:rsidRPr="00227556" w:rsidRDefault="00227556" w:rsidP="00CD51DE">
      <w:pPr>
        <w:pStyle w:val="Textoindependiente"/>
        <w:spacing w:before="120"/>
        <w:rPr>
          <w:rFonts w:cs="Arial"/>
          <w:b/>
          <w:sz w:val="24"/>
          <w:szCs w:val="24"/>
          <w:lang w:val="en-US"/>
        </w:rPr>
      </w:pPr>
      <w:r w:rsidRPr="00227556">
        <w:rPr>
          <w:rFonts w:cs="Arial"/>
          <w:b/>
          <w:sz w:val="24"/>
          <w:szCs w:val="24"/>
          <w:lang w:val="en-US"/>
        </w:rPr>
        <w:t xml:space="preserve">Increased blockade measures associated with </w:t>
      </w:r>
      <w:r w:rsidR="003A175D">
        <w:rPr>
          <w:rFonts w:cs="Arial"/>
          <w:b/>
          <w:sz w:val="24"/>
          <w:szCs w:val="24"/>
          <w:lang w:val="en-US"/>
        </w:rPr>
        <w:t>IT</w:t>
      </w:r>
      <w:r w:rsidRPr="00227556">
        <w:rPr>
          <w:rFonts w:cs="Arial"/>
          <w:b/>
          <w:sz w:val="24"/>
          <w:szCs w:val="24"/>
          <w:lang w:val="en-US"/>
        </w:rPr>
        <w:t xml:space="preserve"> services: </w:t>
      </w:r>
    </w:p>
    <w:p w:rsidR="00CD51DE" w:rsidRPr="003D0830" w:rsidRDefault="00227556" w:rsidP="00CD51DE">
      <w:pPr>
        <w:pStyle w:val="Textoindependiente"/>
        <w:numPr>
          <w:ilvl w:val="0"/>
          <w:numId w:val="31"/>
        </w:numPr>
        <w:spacing w:before="120"/>
        <w:ind w:left="426"/>
        <w:rPr>
          <w:rFonts w:cs="Arial"/>
          <w:sz w:val="24"/>
          <w:szCs w:val="24"/>
          <w:lang w:val="x-none"/>
        </w:rPr>
      </w:pPr>
      <w:r w:rsidRPr="00227556">
        <w:rPr>
          <w:rFonts w:cs="Arial"/>
          <w:sz w:val="24"/>
          <w:szCs w:val="24"/>
          <w:lang w:val="en-US"/>
        </w:rPr>
        <w:t xml:space="preserve">Difficulties related with access to new technologies of the </w:t>
      </w:r>
      <w:r w:rsidR="00CD51DE" w:rsidRPr="003D0830">
        <w:rPr>
          <w:rFonts w:cs="Arial"/>
          <w:sz w:val="24"/>
          <w:szCs w:val="24"/>
          <w:lang w:val="x-none"/>
        </w:rPr>
        <w:t>Society for Worldwide Interbank Financial Telecommunication (SWIFT)</w:t>
      </w:r>
      <w:r>
        <w:rPr>
          <w:rFonts w:cs="Arial"/>
          <w:sz w:val="24"/>
          <w:szCs w:val="24"/>
          <w:lang w:val="en-US"/>
        </w:rPr>
        <w:t xml:space="preserve"> persist due to the fact that most of the enterprises facilitating software and technologies are American. </w:t>
      </w:r>
    </w:p>
    <w:p w:rsidR="00CD51DE" w:rsidRPr="003D0830" w:rsidRDefault="00227556" w:rsidP="00CD51DE">
      <w:pPr>
        <w:pStyle w:val="Textoindependiente"/>
        <w:numPr>
          <w:ilvl w:val="0"/>
          <w:numId w:val="31"/>
        </w:numPr>
        <w:spacing w:before="120"/>
        <w:ind w:left="426"/>
        <w:rPr>
          <w:rFonts w:cs="Arial"/>
          <w:sz w:val="24"/>
          <w:szCs w:val="24"/>
          <w:lang w:val="x-none"/>
        </w:rPr>
      </w:pPr>
      <w:r w:rsidRPr="00227556">
        <w:rPr>
          <w:rFonts w:cs="Arial"/>
          <w:sz w:val="24"/>
          <w:szCs w:val="24"/>
          <w:lang w:val="en-US"/>
        </w:rPr>
        <w:t>A number of foreign banks requested Cuban banking entities to cancel the</w:t>
      </w:r>
      <w:r w:rsidR="00E233B1">
        <w:rPr>
          <w:rFonts w:cs="Arial"/>
          <w:sz w:val="24"/>
          <w:szCs w:val="24"/>
          <w:lang w:val="en-US"/>
        </w:rPr>
        <w:t>ir</w:t>
      </w:r>
      <w:r w:rsidRPr="00227556">
        <w:rPr>
          <w:rFonts w:cs="Arial"/>
          <w:sz w:val="24"/>
          <w:szCs w:val="24"/>
          <w:lang w:val="en-US"/>
        </w:rPr>
        <w:t xml:space="preserve"> </w:t>
      </w:r>
      <w:r w:rsidR="00E233B1">
        <w:rPr>
          <w:rFonts w:cs="Arial"/>
          <w:sz w:val="24"/>
          <w:szCs w:val="24"/>
          <w:lang w:val="en-US"/>
        </w:rPr>
        <w:t>m</w:t>
      </w:r>
      <w:r w:rsidRPr="00227556">
        <w:rPr>
          <w:rFonts w:cs="Arial"/>
          <w:sz w:val="24"/>
          <w:szCs w:val="24"/>
          <w:lang w:val="en-US"/>
        </w:rPr>
        <w:t xml:space="preserve">essage </w:t>
      </w:r>
      <w:r w:rsidR="00E233B1">
        <w:rPr>
          <w:rFonts w:cs="Arial"/>
          <w:sz w:val="24"/>
          <w:szCs w:val="24"/>
          <w:lang w:val="en-US"/>
        </w:rPr>
        <w:t>codes</w:t>
      </w:r>
      <w:r w:rsidRPr="00227556">
        <w:rPr>
          <w:rFonts w:cs="Arial"/>
          <w:sz w:val="24"/>
          <w:szCs w:val="24"/>
          <w:lang w:val="en-US"/>
        </w:rPr>
        <w:t xml:space="preserve"> via </w:t>
      </w:r>
      <w:r w:rsidR="00CD51DE" w:rsidRPr="003D0830">
        <w:rPr>
          <w:rFonts w:cs="Arial"/>
          <w:sz w:val="24"/>
          <w:szCs w:val="24"/>
          <w:lang w:val="x-none"/>
        </w:rPr>
        <w:t xml:space="preserve">SWIFT </w:t>
      </w:r>
      <w:r>
        <w:rPr>
          <w:rFonts w:cs="Arial"/>
          <w:sz w:val="24"/>
          <w:szCs w:val="24"/>
          <w:lang w:val="en-US"/>
        </w:rPr>
        <w:t>that serve as authorizations which are exchanged with correspondent banks and permit filtering and limiting the message service received and the type of message being sent (RMA).</w:t>
      </w:r>
      <w:r w:rsidR="00CD51DE" w:rsidRPr="003D0830">
        <w:rPr>
          <w:rFonts w:cs="Arial"/>
          <w:sz w:val="24"/>
          <w:szCs w:val="24"/>
          <w:lang w:val="x-none"/>
        </w:rPr>
        <w:t xml:space="preserve">  </w:t>
      </w:r>
    </w:p>
    <w:p w:rsidR="00CD51DE" w:rsidRPr="00B9060F" w:rsidRDefault="00CD51DE" w:rsidP="00CD51DE">
      <w:pPr>
        <w:pStyle w:val="Textoindependiente"/>
        <w:spacing w:before="120"/>
        <w:rPr>
          <w:rFonts w:cs="Arial"/>
          <w:b/>
          <w:sz w:val="24"/>
          <w:szCs w:val="24"/>
          <w:lang w:val="en-US"/>
        </w:rPr>
      </w:pPr>
      <w:r w:rsidRPr="006F3DDF">
        <w:rPr>
          <w:rFonts w:cs="Arial"/>
          <w:b/>
          <w:sz w:val="24"/>
          <w:szCs w:val="24"/>
          <w:lang w:val="x-none"/>
        </w:rPr>
        <w:t>Restric</w:t>
      </w:r>
      <w:r w:rsidR="00227556" w:rsidRPr="00B9060F">
        <w:rPr>
          <w:rFonts w:cs="Arial"/>
          <w:b/>
          <w:sz w:val="24"/>
          <w:szCs w:val="24"/>
          <w:lang w:val="en-US"/>
        </w:rPr>
        <w:t xml:space="preserve">tions for the use of USD in commercial and financial transactions with foreign countries: </w:t>
      </w:r>
    </w:p>
    <w:p w:rsidR="00CD51DE" w:rsidRPr="003D0830" w:rsidRDefault="00227556" w:rsidP="00CD51DE">
      <w:pPr>
        <w:pStyle w:val="Textoindependiente"/>
        <w:numPr>
          <w:ilvl w:val="0"/>
          <w:numId w:val="32"/>
        </w:numPr>
        <w:tabs>
          <w:tab w:val="left" w:pos="426"/>
        </w:tabs>
        <w:spacing w:before="120"/>
        <w:ind w:left="426"/>
        <w:rPr>
          <w:rFonts w:cs="Arial"/>
          <w:sz w:val="24"/>
          <w:szCs w:val="24"/>
          <w:lang w:val="x-none"/>
        </w:rPr>
      </w:pPr>
      <w:r w:rsidRPr="00227556">
        <w:rPr>
          <w:rFonts w:cs="Arial"/>
          <w:sz w:val="24"/>
          <w:szCs w:val="24"/>
          <w:lang w:val="en-US"/>
        </w:rPr>
        <w:t xml:space="preserve">Restrictions for the use of USD in Cuba’s foreign commercial and financial transactions remain; this creates substantial losses due to the variance in rates of </w:t>
      </w:r>
      <w:r>
        <w:rPr>
          <w:rFonts w:cs="Arial"/>
          <w:sz w:val="24"/>
          <w:szCs w:val="24"/>
          <w:lang w:val="en-US"/>
        </w:rPr>
        <w:t>e</w:t>
      </w:r>
      <w:r w:rsidRPr="00227556">
        <w:rPr>
          <w:rFonts w:cs="Arial"/>
          <w:sz w:val="24"/>
          <w:szCs w:val="24"/>
          <w:lang w:val="en-US"/>
        </w:rPr>
        <w:t>xchange between the USD and that of third countries where the payments are being effectuated.</w:t>
      </w:r>
      <w:r>
        <w:rPr>
          <w:rFonts w:cs="Arial"/>
          <w:sz w:val="24"/>
          <w:szCs w:val="24"/>
          <w:lang w:val="en-US"/>
        </w:rPr>
        <w:t xml:space="preserve"> </w:t>
      </w:r>
      <w:r w:rsidRPr="00227556">
        <w:rPr>
          <w:rFonts w:cs="Arial"/>
          <w:sz w:val="24"/>
          <w:szCs w:val="24"/>
          <w:lang w:val="en-US"/>
        </w:rPr>
        <w:t xml:space="preserve"> </w:t>
      </w:r>
    </w:p>
    <w:p w:rsidR="00CD51DE" w:rsidRPr="006F3DDF" w:rsidRDefault="00227556" w:rsidP="00CD51DE">
      <w:pPr>
        <w:pStyle w:val="Textoindependiente"/>
        <w:spacing w:before="120"/>
        <w:rPr>
          <w:rFonts w:cs="Arial"/>
          <w:b/>
          <w:sz w:val="24"/>
          <w:szCs w:val="24"/>
          <w:lang w:val="x-none"/>
        </w:rPr>
      </w:pPr>
      <w:r>
        <w:rPr>
          <w:rFonts w:cs="Arial"/>
          <w:b/>
          <w:sz w:val="24"/>
          <w:szCs w:val="24"/>
          <w:lang w:val="en-US"/>
        </w:rPr>
        <w:t xml:space="preserve">Refusals to provide bank services: </w:t>
      </w:r>
      <w:r w:rsidR="00CD51DE" w:rsidRPr="006F3DDF">
        <w:rPr>
          <w:rFonts w:cs="Arial"/>
          <w:b/>
          <w:sz w:val="24"/>
          <w:szCs w:val="24"/>
          <w:lang w:val="x-none"/>
        </w:rPr>
        <w:t xml:space="preserve"> </w:t>
      </w:r>
    </w:p>
    <w:p w:rsidR="00CD51DE" w:rsidRPr="003D0830" w:rsidRDefault="00227556" w:rsidP="00CD51DE">
      <w:pPr>
        <w:pStyle w:val="Textoindependiente"/>
        <w:numPr>
          <w:ilvl w:val="0"/>
          <w:numId w:val="32"/>
        </w:numPr>
        <w:spacing w:before="120"/>
        <w:ind w:left="426"/>
        <w:rPr>
          <w:rFonts w:cs="Arial"/>
          <w:sz w:val="24"/>
          <w:szCs w:val="24"/>
          <w:lang w:val="x-none"/>
        </w:rPr>
      </w:pPr>
      <w:r w:rsidRPr="00227556">
        <w:rPr>
          <w:rFonts w:cs="Arial"/>
          <w:sz w:val="24"/>
          <w:szCs w:val="24"/>
          <w:lang w:val="en-US"/>
        </w:rPr>
        <w:t xml:space="preserve">Account closure requests: </w:t>
      </w:r>
      <w:r w:rsidR="00CD51DE" w:rsidRPr="003D0830">
        <w:rPr>
          <w:rFonts w:cs="Arial"/>
          <w:sz w:val="24"/>
          <w:szCs w:val="24"/>
          <w:lang w:val="x-none"/>
        </w:rPr>
        <w:t xml:space="preserve">8 </w:t>
      </w:r>
      <w:r>
        <w:rPr>
          <w:rFonts w:cs="Arial"/>
          <w:sz w:val="24"/>
          <w:szCs w:val="24"/>
          <w:lang w:val="en-US"/>
        </w:rPr>
        <w:t xml:space="preserve">foreign banking entities, of these 7 in Europe and 1 in Asia. </w:t>
      </w:r>
    </w:p>
    <w:p w:rsidR="00CD51DE" w:rsidRPr="00E01536" w:rsidRDefault="00227556" w:rsidP="00CD51DE">
      <w:pPr>
        <w:pStyle w:val="Textoindependiente"/>
        <w:numPr>
          <w:ilvl w:val="0"/>
          <w:numId w:val="32"/>
        </w:numPr>
        <w:spacing w:before="120"/>
        <w:ind w:left="426"/>
        <w:rPr>
          <w:rFonts w:cs="Arial"/>
          <w:sz w:val="24"/>
          <w:szCs w:val="24"/>
          <w:lang w:val="x-none"/>
        </w:rPr>
      </w:pPr>
      <w:r>
        <w:rPr>
          <w:rFonts w:cs="Arial"/>
          <w:sz w:val="24"/>
          <w:szCs w:val="24"/>
          <w:lang w:val="en-US"/>
        </w:rPr>
        <w:t xml:space="preserve">Refusals to transfer funds from or to Cuba and to provide other banking services: 15 entities, of which 9 are in Asia, 3 in Europe, 2 in Latin America and 1 in Oceania. The following example is an outstanding one: </w:t>
      </w:r>
    </w:p>
    <w:p w:rsidR="00CD51DE" w:rsidRPr="006F3DDF" w:rsidRDefault="00CD51DE" w:rsidP="00CD51DE">
      <w:pPr>
        <w:pStyle w:val="Textoindependiente"/>
        <w:numPr>
          <w:ilvl w:val="0"/>
          <w:numId w:val="44"/>
        </w:numPr>
        <w:spacing w:before="120"/>
        <w:rPr>
          <w:rFonts w:cs="Arial"/>
          <w:sz w:val="24"/>
          <w:szCs w:val="24"/>
          <w:lang w:val="x-none"/>
        </w:rPr>
      </w:pPr>
      <w:r w:rsidRPr="00227556">
        <w:rPr>
          <w:rFonts w:cs="Arial"/>
          <w:sz w:val="24"/>
          <w:szCs w:val="24"/>
          <w:lang w:val="en-US"/>
        </w:rPr>
        <w:lastRenderedPageBreak/>
        <w:t xml:space="preserve"> </w:t>
      </w:r>
      <w:r w:rsidR="00227556" w:rsidRPr="00227556">
        <w:rPr>
          <w:rFonts w:cs="Arial"/>
          <w:sz w:val="24"/>
          <w:szCs w:val="24"/>
          <w:lang w:val="en-US"/>
        </w:rPr>
        <w:t xml:space="preserve">A Latin American bank informed its Cuban counterpart via SWIFT messaging, that as of January 2019 it would be impossible to participate in letters of credit transactions and international transfers involving the entities listed by the US Department of State </w:t>
      </w:r>
      <w:r w:rsidRPr="006F3DDF">
        <w:rPr>
          <w:rFonts w:cs="Arial"/>
          <w:sz w:val="24"/>
          <w:szCs w:val="24"/>
          <w:lang w:val="x-none"/>
        </w:rPr>
        <w:t>(Cuban Restricted List).</w:t>
      </w:r>
      <w:r w:rsidRPr="00227556">
        <w:rPr>
          <w:rFonts w:cs="Arial"/>
          <w:sz w:val="24"/>
          <w:szCs w:val="24"/>
          <w:lang w:val="en-US"/>
        </w:rPr>
        <w:t xml:space="preserve"> </w:t>
      </w:r>
    </w:p>
    <w:p w:rsidR="00CD51DE" w:rsidRPr="006F3DDF" w:rsidRDefault="003B5808" w:rsidP="00CD51DE">
      <w:pPr>
        <w:pStyle w:val="Textoindependiente"/>
        <w:spacing w:before="120"/>
        <w:ind w:left="786"/>
        <w:rPr>
          <w:rFonts w:cs="Arial"/>
          <w:sz w:val="24"/>
          <w:szCs w:val="24"/>
          <w:lang w:val="x-none"/>
        </w:rPr>
      </w:pPr>
      <w:r w:rsidRPr="003B5808">
        <w:rPr>
          <w:rFonts w:cs="Arial"/>
          <w:sz w:val="24"/>
          <w:szCs w:val="24"/>
          <w:lang w:val="en-US"/>
        </w:rPr>
        <w:t xml:space="preserve">Refusals to process bank documents entail seeking out alternatives for locating </w:t>
      </w:r>
      <w:r w:rsidR="00E233B1">
        <w:rPr>
          <w:rFonts w:cs="Arial"/>
          <w:sz w:val="24"/>
          <w:szCs w:val="24"/>
          <w:lang w:val="en-US"/>
        </w:rPr>
        <w:t>b</w:t>
      </w:r>
      <w:r w:rsidRPr="003B5808">
        <w:rPr>
          <w:rFonts w:cs="Arial"/>
          <w:sz w:val="24"/>
          <w:szCs w:val="24"/>
          <w:lang w:val="en-US"/>
        </w:rPr>
        <w:t>anks that accept doing business with Cuba in order to be able to</w:t>
      </w:r>
      <w:r>
        <w:rPr>
          <w:rFonts w:cs="Arial"/>
          <w:sz w:val="24"/>
          <w:szCs w:val="24"/>
          <w:lang w:val="en-US"/>
        </w:rPr>
        <w:t xml:space="preserve"> p</w:t>
      </w:r>
      <w:r w:rsidRPr="003B5808">
        <w:rPr>
          <w:rFonts w:cs="Arial"/>
          <w:sz w:val="24"/>
          <w:szCs w:val="24"/>
          <w:lang w:val="en-US"/>
        </w:rPr>
        <w:t xml:space="preserve">ay suppliers or receive </w:t>
      </w:r>
      <w:r w:rsidR="00947066">
        <w:rPr>
          <w:rFonts w:cs="Arial"/>
          <w:sz w:val="24"/>
          <w:szCs w:val="24"/>
          <w:lang w:val="en-US"/>
        </w:rPr>
        <w:t xml:space="preserve">revenues in foreign currencies. </w:t>
      </w:r>
      <w:r>
        <w:rPr>
          <w:rFonts w:cs="Arial"/>
          <w:sz w:val="24"/>
          <w:szCs w:val="24"/>
          <w:lang w:val="en-US"/>
        </w:rPr>
        <w:t>For</w:t>
      </w:r>
      <w:r w:rsidR="00947066">
        <w:rPr>
          <w:rFonts w:cs="Arial"/>
          <w:sz w:val="24"/>
          <w:szCs w:val="24"/>
          <w:lang w:val="en-US"/>
        </w:rPr>
        <w:t xml:space="preserve"> </w:t>
      </w:r>
      <w:r>
        <w:rPr>
          <w:rFonts w:cs="Arial"/>
          <w:sz w:val="24"/>
          <w:szCs w:val="24"/>
          <w:lang w:val="en-US"/>
        </w:rPr>
        <w:t xml:space="preserve">Cuba this represents not having resources available at the opportune time in order to fulfill its obligations and/or acquire the most needed products, in addition to the uncertainty generated about the destination of the funds. </w:t>
      </w:r>
      <w:r w:rsidR="00CD51DE" w:rsidRPr="006F3DDF">
        <w:rPr>
          <w:rFonts w:cs="Arial"/>
          <w:sz w:val="24"/>
          <w:szCs w:val="24"/>
          <w:lang w:val="x-none"/>
        </w:rPr>
        <w:t xml:space="preserve"> </w:t>
      </w:r>
    </w:p>
    <w:p w:rsidR="00CD51DE" w:rsidRPr="00E01536" w:rsidRDefault="003B5808" w:rsidP="00CD51DE">
      <w:pPr>
        <w:pStyle w:val="Textoindependiente"/>
        <w:numPr>
          <w:ilvl w:val="0"/>
          <w:numId w:val="33"/>
        </w:numPr>
        <w:tabs>
          <w:tab w:val="left" w:pos="426"/>
        </w:tabs>
        <w:spacing w:before="120"/>
        <w:ind w:left="426"/>
        <w:rPr>
          <w:rFonts w:cs="Arial"/>
          <w:sz w:val="24"/>
          <w:szCs w:val="24"/>
          <w:lang w:val="x-none"/>
        </w:rPr>
      </w:pPr>
      <w:r w:rsidRPr="003B5808">
        <w:rPr>
          <w:rFonts w:cs="Arial"/>
          <w:sz w:val="24"/>
          <w:szCs w:val="24"/>
          <w:lang w:val="en-US"/>
        </w:rPr>
        <w:t xml:space="preserve">Withholding funds of Cuban entities in foreign banks: </w:t>
      </w:r>
      <w:r w:rsidR="00CD51DE" w:rsidRPr="003D0830">
        <w:rPr>
          <w:rFonts w:cs="Arial"/>
          <w:sz w:val="24"/>
          <w:szCs w:val="24"/>
          <w:lang w:val="x-none"/>
        </w:rPr>
        <w:t xml:space="preserve">2 </w:t>
      </w:r>
      <w:r>
        <w:rPr>
          <w:rFonts w:cs="Arial"/>
          <w:sz w:val="24"/>
          <w:szCs w:val="24"/>
          <w:lang w:val="en-US"/>
        </w:rPr>
        <w:t>banks in Europe</w:t>
      </w:r>
    </w:p>
    <w:p w:rsidR="00CD51DE" w:rsidRPr="00E01536" w:rsidRDefault="00CD51DE" w:rsidP="00CD51DE">
      <w:pPr>
        <w:pStyle w:val="Textoindependiente"/>
        <w:numPr>
          <w:ilvl w:val="0"/>
          <w:numId w:val="33"/>
        </w:numPr>
        <w:tabs>
          <w:tab w:val="left" w:pos="426"/>
        </w:tabs>
        <w:spacing w:before="120"/>
        <w:ind w:left="426"/>
        <w:rPr>
          <w:rFonts w:cs="Arial"/>
          <w:sz w:val="24"/>
          <w:szCs w:val="24"/>
          <w:lang w:val="x-none"/>
        </w:rPr>
      </w:pPr>
      <w:r w:rsidRPr="003D0830">
        <w:rPr>
          <w:rFonts w:cs="Arial"/>
          <w:sz w:val="24"/>
          <w:szCs w:val="24"/>
          <w:lang w:val="x-none"/>
        </w:rPr>
        <w:t>Cancel</w:t>
      </w:r>
      <w:r w:rsidR="003B5808" w:rsidRPr="003B5808">
        <w:rPr>
          <w:rFonts w:cs="Arial"/>
          <w:sz w:val="24"/>
          <w:szCs w:val="24"/>
          <w:lang w:val="en-US"/>
        </w:rPr>
        <w:t>lation of SWIFT messaging codes by foreign banks serving as authorizations that they exchange with correspondent banks: 24 entities</w:t>
      </w:r>
      <w:r w:rsidR="00E233B1">
        <w:rPr>
          <w:rFonts w:cs="Arial"/>
          <w:sz w:val="24"/>
          <w:szCs w:val="24"/>
          <w:lang w:val="en-US"/>
        </w:rPr>
        <w:t>,</w:t>
      </w:r>
      <w:r w:rsidR="003B5808" w:rsidRPr="003B5808">
        <w:rPr>
          <w:rFonts w:cs="Arial"/>
          <w:sz w:val="24"/>
          <w:szCs w:val="24"/>
          <w:lang w:val="en-US"/>
        </w:rPr>
        <w:t xml:space="preserve"> of which 15 are in Eu</w:t>
      </w:r>
      <w:r w:rsidR="003B5808">
        <w:rPr>
          <w:rFonts w:cs="Arial"/>
          <w:sz w:val="24"/>
          <w:szCs w:val="24"/>
          <w:lang w:val="en-US"/>
        </w:rPr>
        <w:t>r</w:t>
      </w:r>
      <w:r w:rsidR="003B5808" w:rsidRPr="003B5808">
        <w:rPr>
          <w:rFonts w:cs="Arial"/>
          <w:sz w:val="24"/>
          <w:szCs w:val="24"/>
          <w:lang w:val="en-US"/>
        </w:rPr>
        <w:t xml:space="preserve">ope, 3 in Latin America, 2 in Asia, 2 in Oceania, 1 in North America </w:t>
      </w:r>
      <w:r w:rsidR="003B5808">
        <w:rPr>
          <w:rFonts w:cs="Arial"/>
          <w:sz w:val="24"/>
          <w:szCs w:val="24"/>
          <w:lang w:val="en-US"/>
        </w:rPr>
        <w:t xml:space="preserve">and 1 in Africa. </w:t>
      </w:r>
      <w:r w:rsidR="003B5808" w:rsidRPr="00E233B1">
        <w:rPr>
          <w:rFonts w:cs="Arial"/>
          <w:sz w:val="24"/>
          <w:szCs w:val="24"/>
          <w:lang w:val="en-US"/>
        </w:rPr>
        <w:t xml:space="preserve">For example: </w:t>
      </w:r>
    </w:p>
    <w:p w:rsidR="00CD51DE" w:rsidRPr="00E01536" w:rsidRDefault="00CD51DE" w:rsidP="00CD51DE">
      <w:pPr>
        <w:pStyle w:val="Textoindependiente"/>
        <w:numPr>
          <w:ilvl w:val="0"/>
          <w:numId w:val="43"/>
        </w:numPr>
        <w:tabs>
          <w:tab w:val="left" w:pos="426"/>
        </w:tabs>
        <w:spacing w:before="120"/>
        <w:rPr>
          <w:rFonts w:cs="Arial"/>
          <w:sz w:val="24"/>
          <w:szCs w:val="24"/>
          <w:lang w:val="x-none"/>
        </w:rPr>
      </w:pPr>
      <w:r w:rsidRPr="00E946C7">
        <w:rPr>
          <w:rFonts w:cs="Arial"/>
          <w:sz w:val="24"/>
          <w:szCs w:val="24"/>
          <w:lang w:val="en-US"/>
        </w:rPr>
        <w:t xml:space="preserve"> </w:t>
      </w:r>
      <w:r w:rsidR="003B5808" w:rsidRPr="00E946C7">
        <w:rPr>
          <w:rFonts w:cs="Arial"/>
          <w:sz w:val="24"/>
          <w:szCs w:val="24"/>
          <w:lang w:val="en-US"/>
        </w:rPr>
        <w:t xml:space="preserve">We received information from a Latin American bank </w:t>
      </w:r>
      <w:r w:rsidR="00E946C7" w:rsidRPr="00E946C7">
        <w:rPr>
          <w:rFonts w:cs="Arial"/>
          <w:sz w:val="24"/>
          <w:szCs w:val="24"/>
          <w:lang w:val="en-US"/>
        </w:rPr>
        <w:t xml:space="preserve">stating they were in no condition to </w:t>
      </w:r>
      <w:r w:rsidR="00AF574C">
        <w:rPr>
          <w:rFonts w:cs="Arial"/>
          <w:sz w:val="24"/>
          <w:szCs w:val="24"/>
          <w:lang w:val="en-US"/>
        </w:rPr>
        <w:t>e</w:t>
      </w:r>
      <w:r w:rsidR="00E946C7" w:rsidRPr="00E946C7">
        <w:rPr>
          <w:rFonts w:cs="Arial"/>
          <w:sz w:val="24"/>
          <w:szCs w:val="24"/>
          <w:lang w:val="en-US"/>
        </w:rPr>
        <w:t xml:space="preserve">xchange information even when the bank itself had previously requested communication requesting the </w:t>
      </w:r>
      <w:r w:rsidR="00E946C7">
        <w:rPr>
          <w:rFonts w:cs="Arial"/>
          <w:sz w:val="24"/>
          <w:szCs w:val="24"/>
          <w:lang w:val="en-US"/>
        </w:rPr>
        <w:t>e</w:t>
      </w:r>
      <w:r w:rsidR="00E946C7" w:rsidRPr="00E946C7">
        <w:rPr>
          <w:rFonts w:cs="Arial"/>
          <w:sz w:val="24"/>
          <w:szCs w:val="24"/>
          <w:lang w:val="en-US"/>
        </w:rPr>
        <w:t xml:space="preserve">xchange of </w:t>
      </w:r>
      <w:r w:rsidR="00E946C7">
        <w:rPr>
          <w:rFonts w:cs="Arial"/>
          <w:sz w:val="24"/>
          <w:szCs w:val="24"/>
          <w:lang w:val="en-US"/>
        </w:rPr>
        <w:t>codes</w:t>
      </w:r>
      <w:r w:rsidR="00E946C7" w:rsidRPr="00E946C7">
        <w:rPr>
          <w:rFonts w:cs="Arial"/>
          <w:sz w:val="24"/>
          <w:szCs w:val="24"/>
          <w:lang w:val="en-US"/>
        </w:rPr>
        <w:t xml:space="preserve"> via SWIFT. </w:t>
      </w:r>
    </w:p>
    <w:p w:rsidR="00CD51DE" w:rsidRPr="00E01536" w:rsidRDefault="002F625F" w:rsidP="00CD51DE">
      <w:pPr>
        <w:pStyle w:val="Textoindependiente"/>
        <w:numPr>
          <w:ilvl w:val="0"/>
          <w:numId w:val="33"/>
        </w:numPr>
        <w:tabs>
          <w:tab w:val="left" w:pos="426"/>
        </w:tabs>
        <w:spacing w:before="120"/>
        <w:ind w:left="426"/>
        <w:rPr>
          <w:rFonts w:cs="Arial"/>
          <w:sz w:val="24"/>
          <w:szCs w:val="24"/>
          <w:lang w:val="x-none"/>
        </w:rPr>
      </w:pPr>
      <w:r w:rsidRPr="002F625F">
        <w:rPr>
          <w:rFonts w:cs="Arial"/>
          <w:sz w:val="24"/>
          <w:szCs w:val="24"/>
          <w:lang w:val="en-US"/>
        </w:rPr>
        <w:t>Foreign bank refusals to notify and/or process letters of credit oper</w:t>
      </w:r>
      <w:r>
        <w:rPr>
          <w:rFonts w:cs="Arial"/>
          <w:sz w:val="24"/>
          <w:szCs w:val="24"/>
          <w:lang w:val="en-US"/>
        </w:rPr>
        <w:t>a</w:t>
      </w:r>
      <w:r w:rsidRPr="002F625F">
        <w:rPr>
          <w:rFonts w:cs="Arial"/>
          <w:sz w:val="24"/>
          <w:szCs w:val="24"/>
          <w:lang w:val="en-US"/>
        </w:rPr>
        <w:t xml:space="preserve">tions: </w:t>
      </w:r>
      <w:r w:rsidR="00CD51DE" w:rsidRPr="00E01536">
        <w:rPr>
          <w:rFonts w:cs="Arial"/>
          <w:sz w:val="24"/>
          <w:szCs w:val="24"/>
          <w:lang w:val="x-none"/>
        </w:rPr>
        <w:t>16 instit</w:t>
      </w:r>
      <w:r>
        <w:rPr>
          <w:rFonts w:cs="Arial"/>
          <w:sz w:val="24"/>
          <w:szCs w:val="24"/>
          <w:lang w:val="en-US"/>
        </w:rPr>
        <w:t>utions</w:t>
      </w:r>
      <w:r w:rsidR="00E233B1">
        <w:rPr>
          <w:rFonts w:cs="Arial"/>
          <w:sz w:val="24"/>
          <w:szCs w:val="24"/>
          <w:lang w:val="en-US"/>
        </w:rPr>
        <w:t>,</w:t>
      </w:r>
      <w:r>
        <w:rPr>
          <w:rFonts w:cs="Arial"/>
          <w:sz w:val="24"/>
          <w:szCs w:val="24"/>
          <w:lang w:val="en-US"/>
        </w:rPr>
        <w:t xml:space="preserve"> of which 15 were Asian and 1 European.  In most of the cases, the refusals generated losses due to unnecessary delays since the Cuban enterprise had to contact their suppliers to locate an alternative bank that would process the documents.  </w:t>
      </w:r>
    </w:p>
    <w:p w:rsidR="00CD51DE" w:rsidRPr="00E01536" w:rsidRDefault="002F625F" w:rsidP="00CD51DE">
      <w:pPr>
        <w:pStyle w:val="Textoindependiente"/>
        <w:numPr>
          <w:ilvl w:val="0"/>
          <w:numId w:val="33"/>
        </w:numPr>
        <w:tabs>
          <w:tab w:val="left" w:pos="426"/>
        </w:tabs>
        <w:spacing w:before="120"/>
        <w:ind w:left="426"/>
        <w:rPr>
          <w:rFonts w:cs="Arial"/>
          <w:sz w:val="24"/>
          <w:szCs w:val="24"/>
          <w:lang w:val="x-none"/>
        </w:rPr>
      </w:pPr>
      <w:r w:rsidRPr="002F625F">
        <w:rPr>
          <w:rFonts w:cs="Arial"/>
          <w:sz w:val="24"/>
          <w:szCs w:val="24"/>
          <w:lang w:val="en-US"/>
        </w:rPr>
        <w:t xml:space="preserve">Returning bank operations: </w:t>
      </w:r>
      <w:r w:rsidR="00CD51DE" w:rsidRPr="00E01536">
        <w:rPr>
          <w:rFonts w:cs="Arial"/>
          <w:sz w:val="24"/>
          <w:szCs w:val="24"/>
          <w:lang w:val="x-none"/>
        </w:rPr>
        <w:t xml:space="preserve">63 </w:t>
      </w:r>
      <w:r w:rsidRPr="002F625F">
        <w:rPr>
          <w:rFonts w:cs="Arial"/>
          <w:sz w:val="24"/>
          <w:szCs w:val="24"/>
          <w:lang w:val="en-US"/>
        </w:rPr>
        <w:t>entities</w:t>
      </w:r>
      <w:r w:rsidR="00E233B1">
        <w:rPr>
          <w:rFonts w:cs="Arial"/>
          <w:sz w:val="24"/>
          <w:szCs w:val="24"/>
          <w:lang w:val="en-US"/>
        </w:rPr>
        <w:t>,</w:t>
      </w:r>
      <w:r w:rsidRPr="002F625F">
        <w:rPr>
          <w:rFonts w:cs="Arial"/>
          <w:sz w:val="24"/>
          <w:szCs w:val="24"/>
          <w:lang w:val="en-US"/>
        </w:rPr>
        <w:t xml:space="preserve"> of which</w:t>
      </w:r>
      <w:r w:rsidR="00CD51DE" w:rsidRPr="00E01536">
        <w:rPr>
          <w:rFonts w:cs="Arial"/>
          <w:sz w:val="24"/>
          <w:szCs w:val="24"/>
          <w:lang w:val="x-none"/>
        </w:rPr>
        <w:t xml:space="preserve"> 37 </w:t>
      </w:r>
      <w:r w:rsidRPr="002F625F">
        <w:rPr>
          <w:rFonts w:cs="Arial"/>
          <w:sz w:val="24"/>
          <w:szCs w:val="24"/>
          <w:lang w:val="en-US"/>
        </w:rPr>
        <w:t xml:space="preserve">were from Europe, </w:t>
      </w:r>
      <w:r w:rsidR="00CD51DE" w:rsidRPr="00E01536">
        <w:rPr>
          <w:rFonts w:cs="Arial"/>
          <w:sz w:val="24"/>
          <w:szCs w:val="24"/>
          <w:lang w:val="x-none"/>
        </w:rPr>
        <w:t xml:space="preserve">13 </w:t>
      </w:r>
      <w:r>
        <w:rPr>
          <w:rFonts w:cs="Arial"/>
          <w:sz w:val="24"/>
          <w:szCs w:val="24"/>
          <w:lang w:val="en-US"/>
        </w:rPr>
        <w:t>from</w:t>
      </w:r>
      <w:r w:rsidR="00CD51DE" w:rsidRPr="00E01536">
        <w:rPr>
          <w:rFonts w:cs="Arial"/>
          <w:sz w:val="24"/>
          <w:szCs w:val="24"/>
          <w:lang w:val="x-none"/>
        </w:rPr>
        <w:t xml:space="preserve"> Asia, 8 </w:t>
      </w:r>
      <w:r>
        <w:rPr>
          <w:rFonts w:cs="Arial"/>
          <w:sz w:val="24"/>
          <w:szCs w:val="24"/>
          <w:lang w:val="en-US"/>
        </w:rPr>
        <w:t>from Latin America</w:t>
      </w:r>
      <w:r w:rsidR="00CD51DE" w:rsidRPr="00E01536">
        <w:rPr>
          <w:rFonts w:cs="Arial"/>
          <w:sz w:val="24"/>
          <w:szCs w:val="24"/>
          <w:lang w:val="x-none"/>
        </w:rPr>
        <w:t xml:space="preserve">, 3 </w:t>
      </w:r>
      <w:r>
        <w:rPr>
          <w:rFonts w:cs="Arial"/>
          <w:sz w:val="24"/>
          <w:szCs w:val="24"/>
          <w:lang w:val="en-US"/>
        </w:rPr>
        <w:t>from North America</w:t>
      </w:r>
      <w:r w:rsidR="00CD51DE" w:rsidRPr="00E01536">
        <w:rPr>
          <w:rFonts w:cs="Arial"/>
          <w:sz w:val="24"/>
          <w:szCs w:val="24"/>
          <w:lang w:val="x-none"/>
        </w:rPr>
        <w:t xml:space="preserve">, 1 </w:t>
      </w:r>
      <w:r>
        <w:rPr>
          <w:rFonts w:cs="Arial"/>
          <w:sz w:val="24"/>
          <w:szCs w:val="24"/>
          <w:lang w:val="en-US"/>
        </w:rPr>
        <w:t>from Africa and</w:t>
      </w:r>
      <w:r w:rsidR="00CD51DE" w:rsidRPr="00E01536">
        <w:rPr>
          <w:rFonts w:cs="Arial"/>
          <w:sz w:val="24"/>
          <w:szCs w:val="24"/>
          <w:lang w:val="x-none"/>
        </w:rPr>
        <w:t xml:space="preserve"> 1 </w:t>
      </w:r>
      <w:r>
        <w:rPr>
          <w:rFonts w:cs="Arial"/>
          <w:sz w:val="24"/>
          <w:szCs w:val="24"/>
          <w:lang w:val="en-US"/>
        </w:rPr>
        <w:t xml:space="preserve">from </w:t>
      </w:r>
      <w:r w:rsidR="00CD51DE" w:rsidRPr="00E01536">
        <w:rPr>
          <w:rFonts w:cs="Arial"/>
          <w:sz w:val="24"/>
          <w:szCs w:val="24"/>
          <w:lang w:val="x-none"/>
        </w:rPr>
        <w:t>Ocean</w:t>
      </w:r>
      <w:r>
        <w:rPr>
          <w:rFonts w:cs="Arial"/>
          <w:sz w:val="24"/>
          <w:szCs w:val="24"/>
          <w:lang w:val="en-US"/>
        </w:rPr>
        <w:t>i</w:t>
      </w:r>
      <w:r w:rsidR="00CD51DE" w:rsidRPr="00E01536">
        <w:rPr>
          <w:rFonts w:cs="Arial"/>
          <w:sz w:val="24"/>
          <w:szCs w:val="24"/>
          <w:lang w:val="x-none"/>
        </w:rPr>
        <w:t>a.</w:t>
      </w:r>
      <w:r w:rsidR="00CD58FA" w:rsidRPr="00CD58FA">
        <w:rPr>
          <w:rFonts w:cs="Arial"/>
          <w:sz w:val="24"/>
          <w:szCs w:val="24"/>
          <w:lang w:val="en-US"/>
        </w:rPr>
        <w:t xml:space="preserve"> </w:t>
      </w:r>
      <w:r w:rsidRPr="00E233B1">
        <w:rPr>
          <w:rFonts w:cs="Arial"/>
          <w:sz w:val="24"/>
          <w:szCs w:val="24"/>
          <w:lang w:val="en-US"/>
        </w:rPr>
        <w:t>The following example stands out</w:t>
      </w:r>
      <w:r w:rsidR="00CD51DE" w:rsidRPr="00E233B1">
        <w:rPr>
          <w:rFonts w:cs="Arial"/>
          <w:sz w:val="24"/>
          <w:szCs w:val="24"/>
          <w:lang w:val="en-US"/>
        </w:rPr>
        <w:t>:</w:t>
      </w:r>
    </w:p>
    <w:p w:rsidR="00CD51DE" w:rsidRPr="00E01536" w:rsidRDefault="00CD51DE" w:rsidP="00CD51DE">
      <w:pPr>
        <w:pStyle w:val="Textoindependiente"/>
        <w:numPr>
          <w:ilvl w:val="0"/>
          <w:numId w:val="42"/>
        </w:numPr>
        <w:tabs>
          <w:tab w:val="left" w:pos="426"/>
        </w:tabs>
        <w:spacing w:before="120"/>
        <w:rPr>
          <w:rFonts w:cs="Arial"/>
          <w:sz w:val="24"/>
          <w:szCs w:val="24"/>
          <w:lang w:val="x-none"/>
        </w:rPr>
      </w:pPr>
      <w:r w:rsidRPr="002F625F">
        <w:rPr>
          <w:rFonts w:cs="Arial"/>
          <w:sz w:val="24"/>
          <w:szCs w:val="24"/>
          <w:lang w:val="en-US"/>
        </w:rPr>
        <w:t xml:space="preserve"> </w:t>
      </w:r>
      <w:r w:rsidR="002F625F" w:rsidRPr="002F625F">
        <w:rPr>
          <w:rFonts w:cs="Arial"/>
          <w:sz w:val="24"/>
          <w:szCs w:val="24"/>
          <w:lang w:val="en-US"/>
        </w:rPr>
        <w:t>A European bank</w:t>
      </w:r>
      <w:r w:rsidR="00E233B1">
        <w:rPr>
          <w:rFonts w:cs="Arial"/>
          <w:sz w:val="24"/>
          <w:szCs w:val="24"/>
          <w:lang w:val="en-US"/>
        </w:rPr>
        <w:t>ing</w:t>
      </w:r>
      <w:r w:rsidR="002F625F" w:rsidRPr="002F625F">
        <w:rPr>
          <w:rFonts w:cs="Arial"/>
          <w:sz w:val="24"/>
          <w:szCs w:val="24"/>
          <w:lang w:val="en-US"/>
        </w:rPr>
        <w:t xml:space="preserve"> institution returned a transfer to a Cuban bank due to the fulfillment policies of the beneficiary bank, despite the fact they had provided additional information as previously requested. </w:t>
      </w:r>
    </w:p>
    <w:p w:rsidR="00CD51DE" w:rsidRPr="004F2908" w:rsidRDefault="00CD51DE" w:rsidP="00CD51DE">
      <w:pPr>
        <w:pStyle w:val="Textoindependiente"/>
        <w:numPr>
          <w:ilvl w:val="0"/>
          <w:numId w:val="33"/>
        </w:numPr>
        <w:tabs>
          <w:tab w:val="left" w:pos="426"/>
        </w:tabs>
        <w:spacing w:before="120" w:after="0"/>
        <w:ind w:left="426"/>
        <w:rPr>
          <w:rFonts w:cs="Arial"/>
          <w:sz w:val="24"/>
          <w:szCs w:val="24"/>
          <w:lang w:val="x-none"/>
        </w:rPr>
      </w:pPr>
      <w:r w:rsidRPr="004F2908">
        <w:rPr>
          <w:rFonts w:cs="Arial"/>
          <w:sz w:val="24"/>
          <w:szCs w:val="24"/>
          <w:lang w:val="x-none"/>
        </w:rPr>
        <w:t>Cancel</w:t>
      </w:r>
      <w:r w:rsidR="002F625F" w:rsidRPr="002F625F">
        <w:rPr>
          <w:rFonts w:cs="Arial"/>
          <w:sz w:val="24"/>
          <w:szCs w:val="24"/>
          <w:lang w:val="en-US"/>
        </w:rPr>
        <w:t>lation of bank operations and correspondent agreements</w:t>
      </w:r>
      <w:r w:rsidR="002F625F">
        <w:rPr>
          <w:rFonts w:cs="Arial"/>
          <w:sz w:val="24"/>
          <w:szCs w:val="24"/>
          <w:lang w:val="en-US"/>
        </w:rPr>
        <w:t xml:space="preserve">: </w:t>
      </w:r>
      <w:r w:rsidRPr="004F2908">
        <w:rPr>
          <w:rFonts w:cs="Arial"/>
          <w:sz w:val="24"/>
          <w:szCs w:val="24"/>
          <w:lang w:val="x-none"/>
        </w:rPr>
        <w:t>8 ban</w:t>
      </w:r>
      <w:r w:rsidR="002F625F">
        <w:rPr>
          <w:rFonts w:cs="Arial"/>
          <w:sz w:val="24"/>
          <w:szCs w:val="24"/>
          <w:lang w:val="en-US"/>
        </w:rPr>
        <w:t>ks</w:t>
      </w:r>
      <w:r w:rsidR="00E233B1">
        <w:rPr>
          <w:rFonts w:cs="Arial"/>
          <w:sz w:val="24"/>
          <w:szCs w:val="24"/>
          <w:lang w:val="en-US"/>
        </w:rPr>
        <w:t>,</w:t>
      </w:r>
      <w:r w:rsidR="002F625F">
        <w:rPr>
          <w:rFonts w:cs="Arial"/>
          <w:sz w:val="24"/>
          <w:szCs w:val="24"/>
          <w:lang w:val="en-US"/>
        </w:rPr>
        <w:t xml:space="preserve"> of which 3 were Asian, 3 European and 2 Latin American. </w:t>
      </w:r>
      <w:r w:rsidR="002F625F" w:rsidRPr="00E233B1">
        <w:rPr>
          <w:rFonts w:cs="Arial"/>
          <w:sz w:val="24"/>
          <w:szCs w:val="24"/>
          <w:lang w:val="en-US"/>
        </w:rPr>
        <w:t>Some examples</w:t>
      </w:r>
      <w:r w:rsidRPr="00E233B1">
        <w:rPr>
          <w:rFonts w:cs="Arial"/>
          <w:sz w:val="24"/>
          <w:szCs w:val="24"/>
          <w:lang w:val="en-US"/>
        </w:rPr>
        <w:t>:</w:t>
      </w:r>
    </w:p>
    <w:p w:rsidR="00CD51DE" w:rsidRPr="002F625F" w:rsidRDefault="00CD51DE" w:rsidP="00CD51DE">
      <w:pPr>
        <w:pStyle w:val="Textoindependiente"/>
        <w:numPr>
          <w:ilvl w:val="0"/>
          <w:numId w:val="41"/>
        </w:numPr>
        <w:tabs>
          <w:tab w:val="left" w:pos="426"/>
        </w:tabs>
        <w:spacing w:before="120"/>
        <w:rPr>
          <w:rFonts w:cs="Arial"/>
          <w:sz w:val="24"/>
          <w:szCs w:val="24"/>
          <w:lang w:val="en-US"/>
        </w:rPr>
      </w:pPr>
      <w:r w:rsidRPr="002F625F">
        <w:rPr>
          <w:rFonts w:cs="Arial"/>
          <w:sz w:val="24"/>
          <w:szCs w:val="24"/>
          <w:lang w:val="en-US"/>
        </w:rPr>
        <w:t xml:space="preserve"> </w:t>
      </w:r>
      <w:r w:rsidR="002F625F" w:rsidRPr="002F625F">
        <w:rPr>
          <w:rFonts w:cs="Arial"/>
          <w:sz w:val="24"/>
          <w:szCs w:val="24"/>
          <w:lang w:val="en-US"/>
        </w:rPr>
        <w:t xml:space="preserve">A Latin American bank </w:t>
      </w:r>
      <w:r w:rsidR="006A273D">
        <w:rPr>
          <w:rFonts w:cs="Arial"/>
          <w:sz w:val="24"/>
          <w:szCs w:val="24"/>
          <w:lang w:val="en-US"/>
        </w:rPr>
        <w:t>informed</w:t>
      </w:r>
      <w:r w:rsidR="002F625F" w:rsidRPr="002F625F">
        <w:rPr>
          <w:rFonts w:cs="Arial"/>
          <w:sz w:val="24"/>
          <w:szCs w:val="24"/>
          <w:lang w:val="en-US"/>
        </w:rPr>
        <w:t xml:space="preserve"> its Cuban counterpart they were cancelling relations with Cuba using the argument that it is a country sanctioned by </w:t>
      </w:r>
      <w:r w:rsidRPr="004D2727">
        <w:rPr>
          <w:rFonts w:cs="Arial"/>
          <w:sz w:val="24"/>
          <w:szCs w:val="24"/>
          <w:lang w:val="x-none"/>
        </w:rPr>
        <w:t xml:space="preserve">OFAC </w:t>
      </w:r>
      <w:r w:rsidR="002F625F">
        <w:rPr>
          <w:rFonts w:cs="Arial"/>
          <w:sz w:val="24"/>
          <w:szCs w:val="24"/>
          <w:lang w:val="en-US"/>
        </w:rPr>
        <w:t xml:space="preserve">and the persons or institutions that hire or provide financial assistance to those included on said list run the risk of being treated as drug traffickers, international criminals or terrorists. </w:t>
      </w:r>
    </w:p>
    <w:p w:rsidR="00CD51DE" w:rsidRPr="003618B1" w:rsidRDefault="00CD51DE" w:rsidP="00CD51DE">
      <w:pPr>
        <w:pStyle w:val="Textoindependiente"/>
        <w:numPr>
          <w:ilvl w:val="0"/>
          <w:numId w:val="41"/>
        </w:numPr>
        <w:tabs>
          <w:tab w:val="left" w:pos="426"/>
        </w:tabs>
        <w:spacing w:before="120"/>
        <w:rPr>
          <w:rFonts w:cs="Arial"/>
          <w:sz w:val="24"/>
          <w:szCs w:val="24"/>
          <w:lang w:val="en-US"/>
        </w:rPr>
      </w:pPr>
      <w:r w:rsidRPr="003618B1">
        <w:rPr>
          <w:rFonts w:cs="Arial"/>
          <w:sz w:val="24"/>
          <w:szCs w:val="24"/>
          <w:lang w:val="en-US"/>
        </w:rPr>
        <w:lastRenderedPageBreak/>
        <w:t xml:space="preserve"> </w:t>
      </w:r>
      <w:r w:rsidR="002F625F" w:rsidRPr="003618B1">
        <w:rPr>
          <w:rFonts w:cs="Arial"/>
          <w:sz w:val="24"/>
          <w:szCs w:val="24"/>
          <w:lang w:val="en-US"/>
        </w:rPr>
        <w:t>A European bank institu</w:t>
      </w:r>
      <w:r w:rsidR="003618B1">
        <w:rPr>
          <w:rFonts w:cs="Arial"/>
          <w:sz w:val="24"/>
          <w:szCs w:val="24"/>
          <w:lang w:val="en-US"/>
        </w:rPr>
        <w:t>t</w:t>
      </w:r>
      <w:r w:rsidR="002F625F" w:rsidRPr="003618B1">
        <w:rPr>
          <w:rFonts w:cs="Arial"/>
          <w:sz w:val="24"/>
          <w:szCs w:val="24"/>
          <w:lang w:val="en-US"/>
        </w:rPr>
        <w:t xml:space="preserve">ion requested the cancellation of operations with Cuba due to the different international embargos and </w:t>
      </w:r>
      <w:r w:rsidR="003618B1" w:rsidRPr="003618B1">
        <w:rPr>
          <w:rFonts w:cs="Arial"/>
          <w:sz w:val="24"/>
          <w:szCs w:val="24"/>
          <w:lang w:val="en-US"/>
        </w:rPr>
        <w:t xml:space="preserve">US </w:t>
      </w:r>
      <w:r w:rsidR="002F625F" w:rsidRPr="003618B1">
        <w:rPr>
          <w:rFonts w:cs="Arial"/>
          <w:sz w:val="24"/>
          <w:szCs w:val="24"/>
          <w:lang w:val="en-US"/>
        </w:rPr>
        <w:t>sanctions</w:t>
      </w:r>
      <w:r w:rsidR="00CD58FA">
        <w:rPr>
          <w:rFonts w:cs="Arial"/>
          <w:sz w:val="24"/>
          <w:szCs w:val="24"/>
          <w:lang w:val="en-US"/>
        </w:rPr>
        <w:t xml:space="preserve">; </w:t>
      </w:r>
      <w:r w:rsidR="003618B1" w:rsidRPr="003618B1">
        <w:rPr>
          <w:rFonts w:cs="Arial"/>
          <w:sz w:val="24"/>
          <w:szCs w:val="24"/>
          <w:lang w:val="en-US"/>
        </w:rPr>
        <w:t xml:space="preserve">this forced the Cuban bank to seek out new alternatives in said </w:t>
      </w:r>
      <w:r w:rsidR="003618B1">
        <w:rPr>
          <w:rFonts w:cs="Arial"/>
          <w:sz w:val="24"/>
          <w:szCs w:val="24"/>
          <w:lang w:val="en-US"/>
        </w:rPr>
        <w:t>country</w:t>
      </w:r>
      <w:r w:rsidR="003618B1" w:rsidRPr="003618B1">
        <w:rPr>
          <w:rFonts w:cs="Arial"/>
          <w:sz w:val="24"/>
          <w:szCs w:val="24"/>
          <w:lang w:val="en-US"/>
        </w:rPr>
        <w:t xml:space="preserve">. </w:t>
      </w:r>
    </w:p>
    <w:p w:rsidR="00CD51DE" w:rsidRPr="003D0830" w:rsidRDefault="00CD51DE" w:rsidP="00CD51DE">
      <w:pPr>
        <w:pStyle w:val="Textoindependiente"/>
        <w:numPr>
          <w:ilvl w:val="0"/>
          <w:numId w:val="41"/>
        </w:numPr>
        <w:tabs>
          <w:tab w:val="left" w:pos="426"/>
        </w:tabs>
        <w:spacing w:before="120"/>
        <w:rPr>
          <w:rFonts w:cs="Arial"/>
          <w:sz w:val="24"/>
          <w:szCs w:val="24"/>
          <w:lang w:val="x-none"/>
        </w:rPr>
      </w:pPr>
      <w:r w:rsidRPr="003618B1">
        <w:rPr>
          <w:rFonts w:cs="Arial"/>
          <w:sz w:val="24"/>
          <w:szCs w:val="24"/>
          <w:lang w:val="en-US"/>
        </w:rPr>
        <w:t xml:space="preserve"> </w:t>
      </w:r>
      <w:r w:rsidR="003618B1" w:rsidRPr="003618B1">
        <w:rPr>
          <w:rFonts w:cs="Arial"/>
          <w:sz w:val="24"/>
          <w:szCs w:val="24"/>
          <w:lang w:val="en-US"/>
        </w:rPr>
        <w:t xml:space="preserve">Two Latin American Banks communicated that they would not execute new transactions coming from Cuba. This situation limits payments to suppliers and the receiving of resources derived from Cuban exports. This affects clients such as </w:t>
      </w:r>
      <w:r w:rsidRPr="003D0830">
        <w:rPr>
          <w:rFonts w:cs="Arial"/>
          <w:sz w:val="24"/>
          <w:szCs w:val="24"/>
          <w:lang w:val="x-none"/>
        </w:rPr>
        <w:t xml:space="preserve">Cubana de Aviación, FARMACUBA, CUBADEPORTE </w:t>
      </w:r>
      <w:r w:rsidR="003618B1">
        <w:rPr>
          <w:rFonts w:cs="Arial"/>
          <w:sz w:val="24"/>
          <w:szCs w:val="24"/>
          <w:lang w:val="en-US"/>
        </w:rPr>
        <w:t xml:space="preserve">and Cuban importing entities. </w:t>
      </w:r>
      <w:r w:rsidRPr="003D0830">
        <w:rPr>
          <w:rFonts w:cs="Arial"/>
          <w:sz w:val="24"/>
          <w:szCs w:val="24"/>
          <w:lang w:val="x-none"/>
        </w:rPr>
        <w:t xml:space="preserve"> </w:t>
      </w:r>
    </w:p>
    <w:p w:rsidR="00CD51DE" w:rsidRPr="004D2727" w:rsidRDefault="003618B1" w:rsidP="00CD51DE">
      <w:pPr>
        <w:pStyle w:val="Textoindependiente"/>
        <w:numPr>
          <w:ilvl w:val="0"/>
          <w:numId w:val="33"/>
        </w:numPr>
        <w:tabs>
          <w:tab w:val="left" w:pos="426"/>
        </w:tabs>
        <w:spacing w:before="120"/>
        <w:ind w:left="426"/>
        <w:rPr>
          <w:rFonts w:cs="Arial"/>
          <w:sz w:val="24"/>
          <w:szCs w:val="24"/>
          <w:lang w:val="x-none"/>
        </w:rPr>
      </w:pPr>
      <w:r w:rsidRPr="003618B1">
        <w:rPr>
          <w:rFonts w:cs="Arial"/>
          <w:sz w:val="24"/>
          <w:szCs w:val="24"/>
          <w:lang w:val="en-US"/>
        </w:rPr>
        <w:t xml:space="preserve">Requests to Cuban banks for additional documents and other requirements in order to carry out banking operations: </w:t>
      </w:r>
      <w:r>
        <w:rPr>
          <w:rFonts w:cs="Arial"/>
          <w:sz w:val="24"/>
          <w:szCs w:val="24"/>
          <w:lang w:val="x-none"/>
        </w:rPr>
        <w:t>4 bank institutions</w:t>
      </w:r>
      <w:r w:rsidR="00E233B1">
        <w:rPr>
          <w:rFonts w:cs="Arial"/>
          <w:sz w:val="24"/>
          <w:szCs w:val="24"/>
          <w:lang w:val="en-US"/>
        </w:rPr>
        <w:t>,</w:t>
      </w:r>
      <w:r>
        <w:rPr>
          <w:rFonts w:cs="Arial"/>
          <w:sz w:val="24"/>
          <w:szCs w:val="24"/>
          <w:lang w:val="x-none"/>
        </w:rPr>
        <w:t xml:space="preserve"> of which 2 are from Asia, 1 from Europe, 1 from North America</w:t>
      </w:r>
      <w:r>
        <w:rPr>
          <w:rFonts w:cs="Arial"/>
          <w:sz w:val="24"/>
          <w:szCs w:val="24"/>
          <w:lang w:val="en-US"/>
        </w:rPr>
        <w:t xml:space="preserve">.  </w:t>
      </w:r>
      <w:r w:rsidRPr="00E233B1">
        <w:rPr>
          <w:rFonts w:cs="Arial"/>
          <w:sz w:val="24"/>
          <w:szCs w:val="24"/>
          <w:lang w:val="en-US"/>
        </w:rPr>
        <w:t xml:space="preserve">Some examples: </w:t>
      </w:r>
      <w:r>
        <w:rPr>
          <w:rFonts w:cs="Arial"/>
          <w:sz w:val="24"/>
          <w:szCs w:val="24"/>
          <w:lang w:val="x-none"/>
        </w:rPr>
        <w:t xml:space="preserve"> </w:t>
      </w:r>
    </w:p>
    <w:p w:rsidR="00CD51DE" w:rsidRPr="003618B1" w:rsidRDefault="003618B1" w:rsidP="00CD51DE">
      <w:pPr>
        <w:pStyle w:val="Textoindependiente"/>
        <w:numPr>
          <w:ilvl w:val="0"/>
          <w:numId w:val="41"/>
        </w:numPr>
        <w:spacing w:before="120"/>
        <w:rPr>
          <w:rFonts w:cs="Arial"/>
          <w:sz w:val="24"/>
          <w:szCs w:val="24"/>
          <w:lang w:val="en-US"/>
        </w:rPr>
      </w:pPr>
      <w:r w:rsidRPr="003618B1">
        <w:rPr>
          <w:rFonts w:cs="Arial"/>
          <w:sz w:val="24"/>
          <w:szCs w:val="24"/>
          <w:lang w:val="en-US"/>
        </w:rPr>
        <w:t>A European bank merged with another European bank and to make o</w:t>
      </w:r>
      <w:r w:rsidR="006A273D">
        <w:rPr>
          <w:rFonts w:cs="Arial"/>
          <w:sz w:val="24"/>
          <w:szCs w:val="24"/>
          <w:lang w:val="en-US"/>
        </w:rPr>
        <w:t>f</w:t>
      </w:r>
      <w:r w:rsidRPr="003618B1">
        <w:rPr>
          <w:rFonts w:cs="Arial"/>
          <w:sz w:val="24"/>
          <w:szCs w:val="24"/>
          <w:lang w:val="en-US"/>
        </w:rPr>
        <w:t>ficial the account of a Cuban bank in its books it requested, via SWIFT, unusual requirements that had never before been indicated</w:t>
      </w:r>
      <w:r w:rsidR="006A273D">
        <w:rPr>
          <w:rFonts w:cs="Arial"/>
          <w:sz w:val="24"/>
          <w:szCs w:val="24"/>
          <w:lang w:val="en-US"/>
        </w:rPr>
        <w:t>,</w:t>
      </w:r>
      <w:r w:rsidRPr="003618B1">
        <w:rPr>
          <w:rFonts w:cs="Arial"/>
          <w:sz w:val="24"/>
          <w:szCs w:val="24"/>
          <w:lang w:val="en-US"/>
        </w:rPr>
        <w:t xml:space="preserve"> referring to the fact that in the payments effectuated </w:t>
      </w:r>
      <w:r>
        <w:rPr>
          <w:rFonts w:cs="Arial"/>
          <w:sz w:val="24"/>
          <w:szCs w:val="24"/>
          <w:lang w:val="en-US"/>
        </w:rPr>
        <w:t xml:space="preserve">the Cuban bank institution could not involve clients </w:t>
      </w:r>
      <w:r w:rsidR="006A273D">
        <w:rPr>
          <w:rFonts w:cs="Arial"/>
          <w:sz w:val="24"/>
          <w:szCs w:val="24"/>
          <w:lang w:val="en-US"/>
        </w:rPr>
        <w:t xml:space="preserve">having anything to do </w:t>
      </w:r>
      <w:r>
        <w:rPr>
          <w:rFonts w:cs="Arial"/>
          <w:sz w:val="24"/>
          <w:szCs w:val="24"/>
          <w:lang w:val="en-US"/>
        </w:rPr>
        <w:t xml:space="preserve">with the military sphere, the armed forces, police forces, or with any assets originating in the US. </w:t>
      </w:r>
    </w:p>
    <w:p w:rsidR="00CD51DE" w:rsidRPr="003D0830" w:rsidRDefault="003618B1" w:rsidP="00CD51DE">
      <w:pPr>
        <w:pStyle w:val="Textoindependiente"/>
        <w:numPr>
          <w:ilvl w:val="0"/>
          <w:numId w:val="41"/>
        </w:numPr>
        <w:spacing w:before="120"/>
        <w:rPr>
          <w:rFonts w:cs="Arial"/>
          <w:sz w:val="24"/>
          <w:szCs w:val="24"/>
          <w:lang w:val="x-none"/>
        </w:rPr>
      </w:pPr>
      <w:r w:rsidRPr="003618B1">
        <w:rPr>
          <w:rFonts w:cs="Arial"/>
          <w:sz w:val="24"/>
          <w:szCs w:val="24"/>
          <w:lang w:val="en-US"/>
        </w:rPr>
        <w:t>A European bank entity requested additional unusual information from a Cuban bank in order to carry out tran</w:t>
      </w:r>
      <w:r>
        <w:rPr>
          <w:rFonts w:cs="Arial"/>
          <w:sz w:val="24"/>
          <w:szCs w:val="24"/>
          <w:lang w:val="en-US"/>
        </w:rPr>
        <w:t>s</w:t>
      </w:r>
      <w:r w:rsidRPr="003618B1">
        <w:rPr>
          <w:rFonts w:cs="Arial"/>
          <w:sz w:val="24"/>
          <w:szCs w:val="24"/>
          <w:lang w:val="en-US"/>
        </w:rPr>
        <w:t xml:space="preserve">fer operations, such as confirmation that the merchandise would have no military use, alleging the requirements of the fulfillment regulations of their bank. </w:t>
      </w:r>
    </w:p>
    <w:p w:rsidR="00CD51DE" w:rsidRPr="004D2727" w:rsidRDefault="003618B1" w:rsidP="00CD51DE">
      <w:pPr>
        <w:pStyle w:val="Textoindependiente"/>
        <w:spacing w:before="120"/>
        <w:rPr>
          <w:rFonts w:cs="Arial"/>
          <w:b/>
          <w:sz w:val="24"/>
          <w:szCs w:val="24"/>
          <w:lang w:val="x-none"/>
        </w:rPr>
      </w:pPr>
      <w:r w:rsidRPr="003618B1">
        <w:rPr>
          <w:rFonts w:cs="Arial"/>
          <w:b/>
          <w:sz w:val="24"/>
          <w:szCs w:val="24"/>
          <w:lang w:val="en-US"/>
        </w:rPr>
        <w:t>Cuban entities must acce</w:t>
      </w:r>
      <w:r w:rsidR="00605990">
        <w:rPr>
          <w:rFonts w:cs="Arial"/>
          <w:b/>
          <w:sz w:val="24"/>
          <w:szCs w:val="24"/>
          <w:lang w:val="en-US"/>
        </w:rPr>
        <w:t>ss</w:t>
      </w:r>
      <w:r w:rsidRPr="003618B1">
        <w:rPr>
          <w:rFonts w:cs="Arial"/>
          <w:b/>
          <w:sz w:val="24"/>
          <w:szCs w:val="24"/>
          <w:lang w:val="en-US"/>
        </w:rPr>
        <w:t xml:space="preserve"> foreign financing under extremely complicated conditions: </w:t>
      </w:r>
    </w:p>
    <w:p w:rsidR="00CD51DE" w:rsidRPr="003D0830" w:rsidRDefault="003618B1" w:rsidP="00CD51DE">
      <w:pPr>
        <w:pStyle w:val="Textoindependiente"/>
        <w:numPr>
          <w:ilvl w:val="0"/>
          <w:numId w:val="33"/>
        </w:numPr>
        <w:spacing w:before="120"/>
        <w:ind w:left="426"/>
        <w:rPr>
          <w:rFonts w:cs="Arial"/>
          <w:sz w:val="24"/>
          <w:szCs w:val="24"/>
          <w:lang w:val="x-none"/>
        </w:rPr>
      </w:pPr>
      <w:r w:rsidRPr="003618B1">
        <w:rPr>
          <w:rFonts w:cs="Arial"/>
          <w:sz w:val="24"/>
          <w:szCs w:val="24"/>
          <w:lang w:val="en-US"/>
        </w:rPr>
        <w:t>Cuban bank and business entities have to pay high interest rates that are above those established in the market for similar operations in other countries.</w:t>
      </w:r>
      <w:r w:rsidR="001A476A">
        <w:rPr>
          <w:rFonts w:cs="Arial"/>
          <w:sz w:val="24"/>
          <w:szCs w:val="24"/>
          <w:lang w:val="en-US"/>
        </w:rPr>
        <w:t xml:space="preserve"> </w:t>
      </w:r>
      <w:r w:rsidR="001A3E29">
        <w:rPr>
          <w:rFonts w:cs="Arial"/>
          <w:sz w:val="24"/>
          <w:szCs w:val="24"/>
          <w:lang w:val="en-US"/>
        </w:rPr>
        <w:t xml:space="preserve">This is due to the imposition of surcharges as the result of the risk country classification applied to Cuba, the principal element in the determination of feasibility and costs of financial operations that are increased because of the blockade in force. </w:t>
      </w:r>
    </w:p>
    <w:p w:rsidR="00CD51DE" w:rsidRPr="004D2727" w:rsidRDefault="00CD51DE" w:rsidP="00CD51DE">
      <w:pPr>
        <w:pStyle w:val="Textoindependiente"/>
        <w:spacing w:before="120"/>
        <w:rPr>
          <w:rFonts w:cs="Arial"/>
          <w:b/>
          <w:sz w:val="24"/>
          <w:szCs w:val="24"/>
          <w:lang w:val="x-none"/>
        </w:rPr>
      </w:pPr>
      <w:r w:rsidRPr="004D2727">
        <w:rPr>
          <w:rFonts w:cs="Arial"/>
          <w:b/>
          <w:sz w:val="24"/>
          <w:szCs w:val="24"/>
          <w:lang w:val="x-none"/>
        </w:rPr>
        <w:t>Dif</w:t>
      </w:r>
      <w:r w:rsidR="001A3E29" w:rsidRPr="00B9060F">
        <w:rPr>
          <w:rFonts w:cs="Arial"/>
          <w:b/>
          <w:sz w:val="24"/>
          <w:szCs w:val="24"/>
          <w:lang w:val="en-US"/>
        </w:rPr>
        <w:t xml:space="preserve">ficulties in sending and receiving bank documents via messaging agencies: </w:t>
      </w:r>
    </w:p>
    <w:p w:rsidR="00CD51DE" w:rsidRPr="00CA63A2" w:rsidRDefault="00CD51DE" w:rsidP="00CD51DE">
      <w:pPr>
        <w:pStyle w:val="Textoindependiente"/>
        <w:numPr>
          <w:ilvl w:val="0"/>
          <w:numId w:val="33"/>
        </w:numPr>
        <w:spacing w:before="120"/>
        <w:ind w:left="426"/>
        <w:rPr>
          <w:rFonts w:cs="Arial"/>
          <w:sz w:val="24"/>
          <w:szCs w:val="24"/>
          <w:lang w:val="x-none"/>
        </w:rPr>
      </w:pPr>
      <w:r w:rsidRPr="00CA63A2">
        <w:rPr>
          <w:rFonts w:cs="Arial"/>
          <w:sz w:val="24"/>
          <w:szCs w:val="24"/>
          <w:lang w:val="x-none"/>
        </w:rPr>
        <w:t xml:space="preserve">DHL Express-Habana </w:t>
      </w:r>
      <w:r w:rsidR="001A3E29" w:rsidRPr="00487D65">
        <w:rPr>
          <w:rFonts w:cs="Arial"/>
          <w:sz w:val="24"/>
          <w:szCs w:val="24"/>
          <w:lang w:val="en-US"/>
        </w:rPr>
        <w:t xml:space="preserve">sent a Cuban bank a list of countries </w:t>
      </w:r>
      <w:r w:rsidR="001A476A">
        <w:rPr>
          <w:rFonts w:cs="Arial"/>
          <w:sz w:val="24"/>
          <w:szCs w:val="24"/>
          <w:lang w:val="en-US"/>
        </w:rPr>
        <w:t>that</w:t>
      </w:r>
      <w:r w:rsidR="001A3E29" w:rsidRPr="00487D65">
        <w:rPr>
          <w:rFonts w:cs="Arial"/>
          <w:sz w:val="24"/>
          <w:szCs w:val="24"/>
          <w:lang w:val="en-US"/>
        </w:rPr>
        <w:t xml:space="preserve"> have limited package sending services due to the restrictions imposed by </w:t>
      </w:r>
      <w:r w:rsidRPr="00CA63A2">
        <w:rPr>
          <w:rFonts w:cs="Arial"/>
          <w:sz w:val="24"/>
          <w:szCs w:val="24"/>
          <w:lang w:val="x-none"/>
        </w:rPr>
        <w:t xml:space="preserve">OFAC, </w:t>
      </w:r>
      <w:r w:rsidR="001A3E29">
        <w:rPr>
          <w:rFonts w:cs="Arial"/>
          <w:sz w:val="24"/>
          <w:szCs w:val="24"/>
          <w:lang w:val="en-US"/>
        </w:rPr>
        <w:t xml:space="preserve">with the following text: </w:t>
      </w:r>
      <w:r w:rsidRPr="00CA63A2">
        <w:rPr>
          <w:rFonts w:cs="Arial"/>
          <w:sz w:val="24"/>
          <w:szCs w:val="24"/>
          <w:lang w:val="x-none"/>
        </w:rPr>
        <w:t>“</w:t>
      </w:r>
      <w:r w:rsidR="00487D65">
        <w:rPr>
          <w:rFonts w:cs="Arial"/>
          <w:sz w:val="24"/>
          <w:szCs w:val="24"/>
          <w:lang w:val="en-US"/>
        </w:rPr>
        <w:t>Clients may only make deliver</w:t>
      </w:r>
      <w:r w:rsidR="00E233B1">
        <w:rPr>
          <w:rFonts w:cs="Arial"/>
          <w:sz w:val="24"/>
          <w:szCs w:val="24"/>
          <w:lang w:val="en-US"/>
        </w:rPr>
        <w:t>ies</w:t>
      </w:r>
      <w:r w:rsidR="00487D65">
        <w:rPr>
          <w:rFonts w:cs="Arial"/>
          <w:sz w:val="24"/>
          <w:szCs w:val="24"/>
          <w:lang w:val="en-US"/>
        </w:rPr>
        <w:t xml:space="preserve"> under their responsibility, after they have been first notified by the </w:t>
      </w:r>
      <w:r w:rsidR="00E233B1">
        <w:rPr>
          <w:rFonts w:cs="Arial"/>
          <w:sz w:val="24"/>
          <w:szCs w:val="24"/>
          <w:lang w:val="en-US"/>
        </w:rPr>
        <w:t>postal agent</w:t>
      </w:r>
      <w:r w:rsidR="00487D65">
        <w:rPr>
          <w:rFonts w:cs="Arial"/>
          <w:sz w:val="24"/>
          <w:szCs w:val="24"/>
          <w:lang w:val="en-US"/>
        </w:rPr>
        <w:t xml:space="preserve">. If clients insist on carrying out the imposition, DHL takes no responsibility for </w:t>
      </w:r>
      <w:r w:rsidR="004C0C9E">
        <w:rPr>
          <w:rFonts w:cs="Arial"/>
          <w:sz w:val="24"/>
          <w:szCs w:val="24"/>
          <w:lang w:val="en-US"/>
        </w:rPr>
        <w:t>anything that might</w:t>
      </w:r>
      <w:r w:rsidR="00487D65">
        <w:rPr>
          <w:rFonts w:cs="Arial"/>
          <w:sz w:val="24"/>
          <w:szCs w:val="24"/>
          <w:lang w:val="en-US"/>
        </w:rPr>
        <w:t xml:space="preserve"> happen with the delivery </w:t>
      </w:r>
      <w:r w:rsidR="004C0C9E">
        <w:rPr>
          <w:rFonts w:cs="Arial"/>
          <w:sz w:val="24"/>
          <w:szCs w:val="24"/>
          <w:lang w:val="en-US"/>
        </w:rPr>
        <w:t>after being</w:t>
      </w:r>
      <w:r w:rsidR="00487D65">
        <w:rPr>
          <w:rFonts w:cs="Arial"/>
          <w:sz w:val="24"/>
          <w:szCs w:val="24"/>
          <w:lang w:val="en-US"/>
        </w:rPr>
        <w:t xml:space="preserve"> notified</w:t>
      </w:r>
      <w:r w:rsidR="004C0C9E">
        <w:rPr>
          <w:rFonts w:cs="Arial"/>
          <w:sz w:val="24"/>
          <w:szCs w:val="24"/>
          <w:lang w:val="en-US"/>
        </w:rPr>
        <w:t>;</w:t>
      </w:r>
      <w:r w:rsidR="00A02721">
        <w:rPr>
          <w:rFonts w:cs="Arial"/>
          <w:sz w:val="24"/>
          <w:szCs w:val="24"/>
          <w:lang w:val="en-US"/>
        </w:rPr>
        <w:t xml:space="preserve"> the client loses that right. </w:t>
      </w:r>
      <w:r w:rsidR="00487D65" w:rsidRPr="00487D65">
        <w:rPr>
          <w:rFonts w:cs="Arial"/>
          <w:sz w:val="24"/>
          <w:szCs w:val="24"/>
          <w:lang w:val="en-US"/>
        </w:rPr>
        <w:t xml:space="preserve">We emphasize that any country sending </w:t>
      </w:r>
      <w:r w:rsidRPr="00CA63A2">
        <w:rPr>
          <w:rFonts w:cs="Arial"/>
          <w:sz w:val="24"/>
          <w:szCs w:val="24"/>
          <w:lang w:val="x-none"/>
        </w:rPr>
        <w:t>DOX o</w:t>
      </w:r>
      <w:r w:rsidR="00487D65" w:rsidRPr="00487D65">
        <w:rPr>
          <w:rFonts w:cs="Arial"/>
          <w:sz w:val="24"/>
          <w:szCs w:val="24"/>
          <w:lang w:val="en-US"/>
        </w:rPr>
        <w:t>r</w:t>
      </w:r>
      <w:r w:rsidRPr="00CA63A2">
        <w:rPr>
          <w:rFonts w:cs="Arial"/>
          <w:sz w:val="24"/>
          <w:szCs w:val="24"/>
          <w:lang w:val="x-none"/>
        </w:rPr>
        <w:t xml:space="preserve"> WPX </w:t>
      </w:r>
      <w:r w:rsidR="00487D65">
        <w:rPr>
          <w:rFonts w:cs="Arial"/>
          <w:sz w:val="24"/>
          <w:szCs w:val="24"/>
          <w:lang w:val="en-US"/>
        </w:rPr>
        <w:t xml:space="preserve">to Cuba must have a Letter of Indemnity (LOI), at the decision of the client”. </w:t>
      </w:r>
    </w:p>
    <w:p w:rsidR="00CD51DE" w:rsidRPr="003D0830" w:rsidRDefault="00487D65" w:rsidP="00CD51DE">
      <w:pPr>
        <w:pStyle w:val="Textoindependiente"/>
        <w:numPr>
          <w:ilvl w:val="0"/>
          <w:numId w:val="33"/>
        </w:numPr>
        <w:spacing w:before="120"/>
        <w:ind w:left="426"/>
        <w:rPr>
          <w:rFonts w:cs="Arial"/>
          <w:sz w:val="24"/>
          <w:szCs w:val="24"/>
          <w:lang w:val="x-none"/>
        </w:rPr>
      </w:pPr>
      <w:r w:rsidRPr="00487D65">
        <w:rPr>
          <w:rFonts w:cs="Arial"/>
          <w:sz w:val="24"/>
          <w:szCs w:val="24"/>
          <w:lang w:val="en-US"/>
        </w:rPr>
        <w:t>Another agency</w:t>
      </w:r>
      <w:r w:rsidR="00CD51DE" w:rsidRPr="00487D65">
        <w:rPr>
          <w:rFonts w:cs="Arial"/>
          <w:sz w:val="24"/>
          <w:szCs w:val="24"/>
          <w:lang w:val="en-US"/>
        </w:rPr>
        <w:t>,</w:t>
      </w:r>
      <w:r w:rsidR="00CD51DE" w:rsidRPr="003D0830">
        <w:rPr>
          <w:rFonts w:cs="Arial"/>
          <w:sz w:val="24"/>
          <w:szCs w:val="24"/>
          <w:lang w:val="x-none"/>
        </w:rPr>
        <w:t xml:space="preserve"> The People Network (TNT) </w:t>
      </w:r>
      <w:r>
        <w:rPr>
          <w:rFonts w:cs="Arial"/>
          <w:sz w:val="24"/>
          <w:szCs w:val="24"/>
          <w:lang w:val="en-US"/>
        </w:rPr>
        <w:t>of the United Kingdom</w:t>
      </w:r>
      <w:r w:rsidR="00CD51DE" w:rsidRPr="00487D65">
        <w:rPr>
          <w:rFonts w:cs="Arial"/>
          <w:sz w:val="24"/>
          <w:szCs w:val="24"/>
          <w:lang w:val="en-US"/>
        </w:rPr>
        <w:t>,</w:t>
      </w:r>
      <w:r w:rsidR="00CD51DE" w:rsidRPr="003D0830">
        <w:rPr>
          <w:rFonts w:cs="Arial"/>
          <w:sz w:val="24"/>
          <w:szCs w:val="24"/>
          <w:lang w:val="x-none"/>
        </w:rPr>
        <w:t xml:space="preserve"> </w:t>
      </w:r>
      <w:r>
        <w:rPr>
          <w:rFonts w:cs="Arial"/>
          <w:sz w:val="24"/>
          <w:szCs w:val="24"/>
          <w:lang w:val="en-US"/>
        </w:rPr>
        <w:t>communicated to a Cuban bank</w:t>
      </w:r>
      <w:r w:rsidR="00765F50">
        <w:rPr>
          <w:rFonts w:cs="Arial"/>
          <w:sz w:val="24"/>
          <w:szCs w:val="24"/>
          <w:lang w:val="en-US"/>
        </w:rPr>
        <w:t>ing</w:t>
      </w:r>
      <w:r>
        <w:rPr>
          <w:rFonts w:cs="Arial"/>
          <w:sz w:val="24"/>
          <w:szCs w:val="24"/>
          <w:lang w:val="en-US"/>
        </w:rPr>
        <w:t xml:space="preserve"> entity that it could not continue to offer its services.  </w:t>
      </w:r>
      <w:r w:rsidRPr="00765F50">
        <w:rPr>
          <w:rFonts w:cs="Arial"/>
          <w:sz w:val="24"/>
          <w:szCs w:val="24"/>
          <w:lang w:val="en-US"/>
        </w:rPr>
        <w:t xml:space="preserve">The refusal </w:t>
      </w:r>
      <w:r w:rsidRPr="00765F50">
        <w:rPr>
          <w:rFonts w:cs="Arial"/>
          <w:sz w:val="24"/>
          <w:szCs w:val="24"/>
          <w:lang w:val="en-US"/>
        </w:rPr>
        <w:lastRenderedPageBreak/>
        <w:t xml:space="preserve">was related to the </w:t>
      </w:r>
      <w:r w:rsidR="00765F50">
        <w:rPr>
          <w:rFonts w:cs="Arial"/>
          <w:sz w:val="24"/>
          <w:szCs w:val="24"/>
          <w:lang w:val="en-US"/>
        </w:rPr>
        <w:t xml:space="preserve">list of restricted Cuban entities published by the US Department of State.  </w:t>
      </w:r>
      <w:r w:rsidR="00765F50" w:rsidRPr="00765F50">
        <w:rPr>
          <w:rFonts w:cs="Arial"/>
          <w:sz w:val="24"/>
          <w:szCs w:val="24"/>
          <w:lang w:val="en-US"/>
        </w:rPr>
        <w:t xml:space="preserve">In this case, it dealt with the payment documents of a Cuban exporter entity. </w:t>
      </w:r>
    </w:p>
    <w:p w:rsidR="00CD51DE" w:rsidRPr="00DC5CA9" w:rsidRDefault="00765F50" w:rsidP="00CD51DE">
      <w:pPr>
        <w:pStyle w:val="Textoindependiente"/>
        <w:numPr>
          <w:ilvl w:val="0"/>
          <w:numId w:val="33"/>
        </w:numPr>
        <w:spacing w:before="120"/>
        <w:ind w:left="426"/>
        <w:rPr>
          <w:rFonts w:cs="Arial"/>
          <w:sz w:val="24"/>
          <w:szCs w:val="24"/>
          <w:lang w:val="x-none"/>
        </w:rPr>
      </w:pPr>
      <w:r w:rsidRPr="00765F50">
        <w:rPr>
          <w:rFonts w:cs="Arial"/>
          <w:sz w:val="24"/>
          <w:szCs w:val="24"/>
          <w:lang w:val="en-US"/>
        </w:rPr>
        <w:t xml:space="preserve">A Cuban bank received communication from a </w:t>
      </w:r>
      <w:r w:rsidR="004C0C9E">
        <w:rPr>
          <w:rFonts w:cs="Arial"/>
          <w:sz w:val="24"/>
          <w:szCs w:val="24"/>
          <w:lang w:val="en-US"/>
        </w:rPr>
        <w:t>N</w:t>
      </w:r>
      <w:r w:rsidRPr="00765F50">
        <w:rPr>
          <w:rFonts w:cs="Arial"/>
          <w:sz w:val="24"/>
          <w:szCs w:val="24"/>
          <w:lang w:val="en-US"/>
        </w:rPr>
        <w:t xml:space="preserve">orth American banking entity proposing that they were not agreeing to sign the </w:t>
      </w:r>
      <w:r w:rsidR="00C175FD" w:rsidRPr="00765F50">
        <w:rPr>
          <w:rFonts w:cs="Arial"/>
          <w:sz w:val="24"/>
          <w:szCs w:val="24"/>
          <w:lang w:val="en-US"/>
        </w:rPr>
        <w:t>documents</w:t>
      </w:r>
      <w:r w:rsidRPr="00765F50">
        <w:rPr>
          <w:rFonts w:cs="Arial"/>
          <w:sz w:val="24"/>
          <w:szCs w:val="24"/>
          <w:lang w:val="en-US"/>
        </w:rPr>
        <w:t xml:space="preserve"> required by </w:t>
      </w:r>
      <w:r w:rsidR="00CD51DE" w:rsidRPr="003D0830">
        <w:rPr>
          <w:rFonts w:cs="Arial"/>
          <w:sz w:val="24"/>
          <w:szCs w:val="24"/>
          <w:lang w:val="x-none"/>
        </w:rPr>
        <w:t xml:space="preserve">DHL Express </w:t>
      </w:r>
      <w:r>
        <w:rPr>
          <w:rFonts w:cs="Arial"/>
          <w:sz w:val="24"/>
          <w:szCs w:val="24"/>
          <w:lang w:val="en-US"/>
        </w:rPr>
        <w:t xml:space="preserve">which establishes that, should there be any fine for </w:t>
      </w:r>
      <w:r w:rsidR="00C175FD">
        <w:rPr>
          <w:rFonts w:cs="Arial"/>
          <w:sz w:val="24"/>
          <w:szCs w:val="24"/>
          <w:lang w:val="en-US"/>
        </w:rPr>
        <w:t>tr</w:t>
      </w:r>
      <w:r>
        <w:rPr>
          <w:rFonts w:cs="Arial"/>
          <w:sz w:val="24"/>
          <w:szCs w:val="24"/>
          <w:lang w:val="en-US"/>
        </w:rPr>
        <w:t xml:space="preserve">ansmitting documents to Cuba, the bank would assume all responsibility. </w:t>
      </w:r>
    </w:p>
    <w:p w:rsidR="00CD51DE" w:rsidRPr="00DC5CA9" w:rsidRDefault="00C175FD" w:rsidP="00CD51DE">
      <w:pPr>
        <w:pStyle w:val="Textoindependiente"/>
        <w:spacing w:before="120"/>
        <w:ind w:left="426"/>
        <w:rPr>
          <w:rFonts w:cs="Arial"/>
          <w:sz w:val="24"/>
          <w:szCs w:val="24"/>
          <w:lang w:val="x-none"/>
        </w:rPr>
      </w:pPr>
      <w:r w:rsidRPr="00C175FD">
        <w:rPr>
          <w:rFonts w:cs="Arial"/>
          <w:sz w:val="24"/>
          <w:szCs w:val="24"/>
          <w:lang w:val="en-US"/>
        </w:rPr>
        <w:t xml:space="preserve">All of these obstacles determine that documents should be </w:t>
      </w:r>
      <w:r w:rsidR="004C0C9E">
        <w:rPr>
          <w:rFonts w:cs="Arial"/>
          <w:sz w:val="24"/>
          <w:szCs w:val="24"/>
          <w:lang w:val="en-US"/>
        </w:rPr>
        <w:t>sent</w:t>
      </w:r>
      <w:r w:rsidRPr="00C175FD">
        <w:rPr>
          <w:rFonts w:cs="Arial"/>
          <w:sz w:val="24"/>
          <w:szCs w:val="24"/>
          <w:lang w:val="en-US"/>
        </w:rPr>
        <w:t xml:space="preserve"> as copies via e-mail, including shipping documents, and not </w:t>
      </w:r>
      <w:r>
        <w:rPr>
          <w:rFonts w:cs="Arial"/>
          <w:sz w:val="24"/>
          <w:szCs w:val="24"/>
          <w:lang w:val="en-US"/>
        </w:rPr>
        <w:t>the originals that shoul</w:t>
      </w:r>
      <w:r w:rsidR="00CA694D">
        <w:rPr>
          <w:rFonts w:cs="Arial"/>
          <w:sz w:val="24"/>
          <w:szCs w:val="24"/>
          <w:lang w:val="en-US"/>
        </w:rPr>
        <w:t xml:space="preserve">d be directly received by DHL. </w:t>
      </w:r>
      <w:r>
        <w:rPr>
          <w:rFonts w:cs="Arial"/>
          <w:sz w:val="24"/>
          <w:szCs w:val="24"/>
          <w:lang w:val="en-US"/>
        </w:rPr>
        <w:t>This situation generates difficulties for Cuban importers since they must seek out other alternatives in order to receive documents. On the other hand, there is not the same guarantee and</w:t>
      </w:r>
      <w:r w:rsidR="004C0C9E">
        <w:rPr>
          <w:rFonts w:cs="Arial"/>
          <w:sz w:val="24"/>
          <w:szCs w:val="24"/>
          <w:lang w:val="en-US"/>
        </w:rPr>
        <w:t xml:space="preserve"> security for sending sa</w:t>
      </w:r>
      <w:r>
        <w:rPr>
          <w:rFonts w:cs="Arial"/>
          <w:sz w:val="24"/>
          <w:szCs w:val="24"/>
          <w:lang w:val="en-US"/>
        </w:rPr>
        <w:t>id documents whenever the shipment is done via bank</w:t>
      </w:r>
      <w:r w:rsidR="004C0C9E">
        <w:rPr>
          <w:rFonts w:cs="Arial"/>
          <w:sz w:val="24"/>
          <w:szCs w:val="24"/>
          <w:lang w:val="en-US"/>
        </w:rPr>
        <w:t>s</w:t>
      </w:r>
      <w:r>
        <w:rPr>
          <w:rFonts w:cs="Arial"/>
          <w:sz w:val="24"/>
          <w:szCs w:val="24"/>
          <w:lang w:val="en-US"/>
        </w:rPr>
        <w:t xml:space="preserve">. </w:t>
      </w:r>
      <w:r w:rsidR="00CD51DE" w:rsidRPr="00DC5CA9">
        <w:rPr>
          <w:rFonts w:cs="Arial"/>
          <w:sz w:val="24"/>
          <w:szCs w:val="24"/>
          <w:lang w:val="x-none"/>
        </w:rPr>
        <w:t xml:space="preserve"> </w:t>
      </w:r>
    </w:p>
    <w:p w:rsidR="00CD51DE" w:rsidRPr="001C4247" w:rsidRDefault="00CD51DE" w:rsidP="00CD51DE">
      <w:pPr>
        <w:pStyle w:val="Ttulo1"/>
        <w:rPr>
          <w:rFonts w:cs="Arial"/>
        </w:rPr>
      </w:pPr>
      <w:bookmarkStart w:id="12" w:name="_Toc8994247"/>
      <w:r w:rsidRPr="00C175FD">
        <w:rPr>
          <w:rFonts w:cs="Arial"/>
          <w:lang w:val="en-US"/>
        </w:rPr>
        <w:t xml:space="preserve">4. </w:t>
      </w:r>
      <w:r w:rsidR="00C175FD" w:rsidRPr="00C175FD">
        <w:rPr>
          <w:rFonts w:cs="Arial"/>
          <w:lang w:val="en-US"/>
        </w:rPr>
        <w:t xml:space="preserve">The blockade violates International Law. </w:t>
      </w:r>
      <w:r w:rsidR="00C175FD" w:rsidRPr="00B9060F">
        <w:rPr>
          <w:rFonts w:cs="Arial"/>
          <w:lang w:val="en-US"/>
        </w:rPr>
        <w:t xml:space="preserve">Extraterritorial application. </w:t>
      </w:r>
      <w:r w:rsidR="008063BE">
        <w:rPr>
          <w:rFonts w:cs="Arial"/>
          <w:sz w:val="24"/>
          <w:szCs w:val="24"/>
        </w:rPr>
        <w:pict>
          <v:rect id="_x0000_i1029" style="width:425.2pt;height:1.5pt" o:hralign="center" o:hrstd="t" o:hrnoshade="t" o:hr="t" fillcolor="black" stroked="f"/>
        </w:pict>
      </w:r>
      <w:bookmarkEnd w:id="12"/>
    </w:p>
    <w:p w:rsidR="00CD51DE" w:rsidRPr="00B9060F" w:rsidRDefault="00CD51DE" w:rsidP="00CD51DE">
      <w:pPr>
        <w:spacing w:after="0"/>
        <w:rPr>
          <w:rFonts w:cs="Arial"/>
          <w:sz w:val="24"/>
          <w:szCs w:val="24"/>
          <w:lang w:val="en-US"/>
        </w:rPr>
      </w:pPr>
    </w:p>
    <w:p w:rsidR="00CD51DE" w:rsidRPr="00B9060F" w:rsidRDefault="00CD51DE" w:rsidP="00CD51DE">
      <w:pPr>
        <w:spacing w:after="0"/>
        <w:rPr>
          <w:rFonts w:cs="Arial"/>
          <w:sz w:val="24"/>
          <w:szCs w:val="24"/>
          <w:lang w:val="en-US"/>
        </w:rPr>
      </w:pPr>
    </w:p>
    <w:p w:rsidR="00CD51DE" w:rsidRPr="00B9060F" w:rsidRDefault="00C175FD" w:rsidP="00CD51DE">
      <w:pPr>
        <w:spacing w:after="0"/>
        <w:rPr>
          <w:rFonts w:cs="Arial"/>
          <w:sz w:val="24"/>
          <w:szCs w:val="24"/>
          <w:lang w:val="en-US"/>
        </w:rPr>
      </w:pPr>
      <w:r w:rsidRPr="00C175FD">
        <w:rPr>
          <w:rFonts w:cs="Arial"/>
          <w:sz w:val="24"/>
          <w:szCs w:val="24"/>
          <w:lang w:val="en-US"/>
        </w:rPr>
        <w:t>The extraterrito</w:t>
      </w:r>
      <w:r>
        <w:rPr>
          <w:rFonts w:cs="Arial"/>
          <w:sz w:val="24"/>
          <w:szCs w:val="24"/>
          <w:lang w:val="en-US"/>
        </w:rPr>
        <w:t>r</w:t>
      </w:r>
      <w:r w:rsidRPr="00C175FD">
        <w:rPr>
          <w:rFonts w:cs="Arial"/>
          <w:sz w:val="24"/>
          <w:szCs w:val="24"/>
          <w:lang w:val="en-US"/>
        </w:rPr>
        <w:t>ial application of the blockade continues to be a distinctive sign of the aggressive policy of the US government against Cuba. This network of sanctions seriously hurts our country but it also affects the interests and sovereign rights of third countries; this constitutes a violation of Intern</w:t>
      </w:r>
      <w:r>
        <w:rPr>
          <w:rFonts w:cs="Arial"/>
          <w:sz w:val="24"/>
          <w:szCs w:val="24"/>
          <w:lang w:val="en-US"/>
        </w:rPr>
        <w:t>a</w:t>
      </w:r>
      <w:r w:rsidRPr="00C175FD">
        <w:rPr>
          <w:rFonts w:cs="Arial"/>
          <w:sz w:val="24"/>
          <w:szCs w:val="24"/>
          <w:lang w:val="en-US"/>
        </w:rPr>
        <w:t>tional Law, the purposes and principle</w:t>
      </w:r>
      <w:r w:rsidR="008A5FF2">
        <w:rPr>
          <w:rFonts w:cs="Arial"/>
          <w:sz w:val="24"/>
          <w:szCs w:val="24"/>
          <w:lang w:val="en-US"/>
        </w:rPr>
        <w:t>s</w:t>
      </w:r>
      <w:r w:rsidRPr="00C175FD">
        <w:rPr>
          <w:rFonts w:cs="Arial"/>
          <w:sz w:val="24"/>
          <w:szCs w:val="24"/>
          <w:lang w:val="en-US"/>
        </w:rPr>
        <w:t xml:space="preserve"> of the UN Charter and the regulations of free trade. </w:t>
      </w:r>
    </w:p>
    <w:p w:rsidR="00CD51DE" w:rsidRPr="00B9060F" w:rsidRDefault="00CD51DE" w:rsidP="00CD51DE">
      <w:pPr>
        <w:spacing w:after="0"/>
        <w:rPr>
          <w:rFonts w:cs="Arial"/>
          <w:sz w:val="24"/>
          <w:szCs w:val="24"/>
          <w:lang w:val="en-US"/>
        </w:rPr>
      </w:pPr>
    </w:p>
    <w:p w:rsidR="00CD51DE" w:rsidRPr="00B9060F" w:rsidRDefault="00EF35A4" w:rsidP="00CD51DE">
      <w:pPr>
        <w:spacing w:after="0"/>
        <w:rPr>
          <w:rFonts w:cs="Arial"/>
          <w:sz w:val="24"/>
          <w:szCs w:val="24"/>
          <w:lang w:val="en-US"/>
        </w:rPr>
      </w:pPr>
      <w:r w:rsidRPr="00EF35A4">
        <w:rPr>
          <w:rFonts w:cs="Arial"/>
          <w:sz w:val="24"/>
          <w:szCs w:val="24"/>
          <w:lang w:val="en-US"/>
        </w:rPr>
        <w:t xml:space="preserve">In the period analyzed application of the blockade intensified; this includes the decision of the US government, under Title III of the Helms-Burton Act, to permit the possibility of taking legal action in US courts against entities that “traffic” with properties nationalized in Cuba in the 1960s. </w:t>
      </w:r>
      <w:r>
        <w:rPr>
          <w:rFonts w:cs="Arial"/>
          <w:sz w:val="24"/>
          <w:szCs w:val="24"/>
          <w:lang w:val="en-US"/>
        </w:rPr>
        <w:t xml:space="preserve">This provision attacks the freedom of trade and reinforces the extraterritorial nature of the sanctions against Cuba, besides harming the economic and commercial relations of the Island with the international community. </w:t>
      </w:r>
    </w:p>
    <w:p w:rsidR="00CD51DE" w:rsidRPr="00B9060F" w:rsidRDefault="00CD51DE" w:rsidP="00CD51DE">
      <w:pPr>
        <w:spacing w:after="0"/>
        <w:rPr>
          <w:rFonts w:cs="Arial"/>
          <w:sz w:val="24"/>
          <w:szCs w:val="24"/>
          <w:lang w:val="en-US"/>
        </w:rPr>
      </w:pPr>
      <w:r w:rsidRPr="00B9060F">
        <w:rPr>
          <w:rFonts w:cs="Arial"/>
          <w:sz w:val="24"/>
          <w:szCs w:val="24"/>
          <w:lang w:val="en-US"/>
        </w:rPr>
        <w:t xml:space="preserve"> </w:t>
      </w:r>
    </w:p>
    <w:p w:rsidR="00CD51DE" w:rsidRPr="00A929D6" w:rsidRDefault="00EF35A4" w:rsidP="00CD51DE">
      <w:pPr>
        <w:rPr>
          <w:rFonts w:cs="Arial"/>
          <w:sz w:val="24"/>
          <w:szCs w:val="24"/>
          <w:lang w:val="en-US"/>
        </w:rPr>
      </w:pPr>
      <w:r w:rsidRPr="00A929D6">
        <w:rPr>
          <w:rFonts w:cs="Arial"/>
          <w:sz w:val="24"/>
          <w:szCs w:val="24"/>
          <w:lang w:val="en-US"/>
        </w:rPr>
        <w:t>The</w:t>
      </w:r>
      <w:r w:rsidR="00CD51DE" w:rsidRPr="00A929D6">
        <w:rPr>
          <w:rFonts w:cs="Arial"/>
          <w:sz w:val="24"/>
          <w:szCs w:val="24"/>
          <w:lang w:val="en-US"/>
        </w:rPr>
        <w:t xml:space="preserve"> Helms-Burton</w:t>
      </w:r>
      <w:r w:rsidRPr="00A929D6">
        <w:rPr>
          <w:rFonts w:cs="Arial"/>
          <w:sz w:val="24"/>
          <w:szCs w:val="24"/>
          <w:lang w:val="en-US"/>
        </w:rPr>
        <w:t xml:space="preserve"> Act</w:t>
      </w:r>
      <w:r w:rsidR="00CD51DE" w:rsidRPr="00A929D6">
        <w:rPr>
          <w:rFonts w:cs="Arial"/>
          <w:sz w:val="24"/>
          <w:szCs w:val="24"/>
          <w:lang w:val="en-US"/>
        </w:rPr>
        <w:t xml:space="preserve">, </w:t>
      </w:r>
      <w:r w:rsidRPr="00A929D6">
        <w:rPr>
          <w:rFonts w:cs="Arial"/>
          <w:sz w:val="24"/>
          <w:szCs w:val="24"/>
          <w:lang w:val="en-US"/>
        </w:rPr>
        <w:t>in violation of the principles of Intern</w:t>
      </w:r>
      <w:r w:rsidR="00A929D6" w:rsidRPr="00A929D6">
        <w:rPr>
          <w:rFonts w:cs="Arial"/>
          <w:sz w:val="24"/>
          <w:szCs w:val="24"/>
          <w:lang w:val="en-US"/>
        </w:rPr>
        <w:t>a</w:t>
      </w:r>
      <w:r w:rsidRPr="00A929D6">
        <w:rPr>
          <w:rFonts w:cs="Arial"/>
          <w:sz w:val="24"/>
          <w:szCs w:val="24"/>
          <w:lang w:val="en-US"/>
        </w:rPr>
        <w:t xml:space="preserve">tional Law and the free determination of </w:t>
      </w:r>
      <w:r w:rsidR="00A929D6" w:rsidRPr="00A929D6">
        <w:rPr>
          <w:rFonts w:cs="Arial"/>
          <w:sz w:val="24"/>
          <w:szCs w:val="24"/>
          <w:lang w:val="en-US"/>
        </w:rPr>
        <w:t>peoples</w:t>
      </w:r>
      <w:r w:rsidRPr="00A929D6">
        <w:rPr>
          <w:rFonts w:cs="Arial"/>
          <w:sz w:val="24"/>
          <w:szCs w:val="24"/>
          <w:lang w:val="en-US"/>
        </w:rPr>
        <w:t>, the freedom of trade, sovereign equality and nonintervention in the internal affai</w:t>
      </w:r>
      <w:r w:rsidR="00A929D6">
        <w:rPr>
          <w:rFonts w:cs="Arial"/>
          <w:sz w:val="24"/>
          <w:szCs w:val="24"/>
          <w:lang w:val="en-US"/>
        </w:rPr>
        <w:t>r</w:t>
      </w:r>
      <w:r w:rsidRPr="00A929D6">
        <w:rPr>
          <w:rFonts w:cs="Arial"/>
          <w:sz w:val="24"/>
          <w:szCs w:val="24"/>
          <w:lang w:val="en-US"/>
        </w:rPr>
        <w:t>s of States, is totally inap</w:t>
      </w:r>
      <w:r w:rsidR="00A929D6">
        <w:rPr>
          <w:rFonts w:cs="Arial"/>
          <w:sz w:val="24"/>
          <w:szCs w:val="24"/>
          <w:lang w:val="en-US"/>
        </w:rPr>
        <w:t>p</w:t>
      </w:r>
      <w:r w:rsidRPr="00A929D6">
        <w:rPr>
          <w:rFonts w:cs="Arial"/>
          <w:sz w:val="24"/>
          <w:szCs w:val="24"/>
          <w:lang w:val="en-US"/>
        </w:rPr>
        <w:t xml:space="preserve">licable in Cuba. </w:t>
      </w:r>
      <w:r w:rsidR="00A929D6" w:rsidRPr="00A929D6">
        <w:rPr>
          <w:rFonts w:cs="Arial"/>
          <w:sz w:val="24"/>
          <w:szCs w:val="24"/>
          <w:lang w:val="en-US"/>
        </w:rPr>
        <w:t>Law</w:t>
      </w:r>
      <w:r w:rsidR="00CD51DE" w:rsidRPr="00A929D6">
        <w:rPr>
          <w:rFonts w:cs="Arial"/>
          <w:i/>
          <w:sz w:val="24"/>
          <w:szCs w:val="24"/>
          <w:lang w:val="en-US"/>
        </w:rPr>
        <w:t xml:space="preserve"> </w:t>
      </w:r>
      <w:r w:rsidR="00CD51DE" w:rsidRPr="008A5FF2">
        <w:rPr>
          <w:rFonts w:cs="Arial"/>
          <w:sz w:val="24"/>
          <w:szCs w:val="24"/>
          <w:lang w:val="en-US"/>
        </w:rPr>
        <w:t xml:space="preserve">80 </w:t>
      </w:r>
      <w:r w:rsidR="00A929D6" w:rsidRPr="008A5FF2">
        <w:rPr>
          <w:rFonts w:cs="Arial"/>
          <w:sz w:val="24"/>
          <w:szCs w:val="24"/>
          <w:lang w:val="en-US"/>
        </w:rPr>
        <w:t>for Reaffirmation of Cuban Dignity and Sovereignty</w:t>
      </w:r>
      <w:r w:rsidR="00CD51DE" w:rsidRPr="00A929D6">
        <w:rPr>
          <w:rFonts w:cs="Arial"/>
          <w:sz w:val="24"/>
          <w:szCs w:val="24"/>
          <w:lang w:val="en-US"/>
        </w:rPr>
        <w:t>, ap</w:t>
      </w:r>
      <w:r w:rsidR="00A929D6" w:rsidRPr="00A929D6">
        <w:rPr>
          <w:rFonts w:cs="Arial"/>
          <w:sz w:val="24"/>
          <w:szCs w:val="24"/>
          <w:lang w:val="en-US"/>
        </w:rPr>
        <w:t>proved by the National Assembly of the Peoples</w:t>
      </w:r>
      <w:r w:rsidR="0089504A">
        <w:rPr>
          <w:rFonts w:cs="Arial"/>
          <w:sz w:val="24"/>
          <w:szCs w:val="24"/>
          <w:lang w:val="en-US"/>
        </w:rPr>
        <w:t>’</w:t>
      </w:r>
      <w:r w:rsidR="00A929D6" w:rsidRPr="00A929D6">
        <w:rPr>
          <w:rFonts w:cs="Arial"/>
          <w:sz w:val="24"/>
          <w:szCs w:val="24"/>
          <w:lang w:val="en-US"/>
        </w:rPr>
        <w:t xml:space="preserve"> Power in December of </w:t>
      </w:r>
      <w:r w:rsidR="00CD51DE" w:rsidRPr="00A929D6">
        <w:rPr>
          <w:rFonts w:cs="Arial"/>
          <w:sz w:val="24"/>
          <w:szCs w:val="24"/>
          <w:lang w:val="en-US"/>
        </w:rPr>
        <w:t>1996, declar</w:t>
      </w:r>
      <w:r w:rsidR="00A929D6">
        <w:rPr>
          <w:rFonts w:cs="Arial"/>
          <w:sz w:val="24"/>
          <w:szCs w:val="24"/>
          <w:lang w:val="en-US"/>
        </w:rPr>
        <w:t xml:space="preserve">es that the above-mentioned US regulation is illegal and without any </w:t>
      </w:r>
      <w:r w:rsidR="0089504A">
        <w:rPr>
          <w:rFonts w:cs="Arial"/>
          <w:sz w:val="24"/>
          <w:szCs w:val="24"/>
          <w:lang w:val="en-US"/>
        </w:rPr>
        <w:t>legal</w:t>
      </w:r>
      <w:r w:rsidR="00A929D6">
        <w:rPr>
          <w:rFonts w:cs="Arial"/>
          <w:sz w:val="24"/>
          <w:szCs w:val="24"/>
          <w:lang w:val="en-US"/>
        </w:rPr>
        <w:t xml:space="preserve"> value whatsoever in Cuban national territory. </w:t>
      </w:r>
    </w:p>
    <w:p w:rsidR="00CD51DE" w:rsidRPr="00A929D6" w:rsidRDefault="00A929D6" w:rsidP="00CD51DE">
      <w:pPr>
        <w:spacing w:after="0"/>
        <w:rPr>
          <w:rFonts w:cs="Arial"/>
          <w:sz w:val="24"/>
          <w:szCs w:val="24"/>
          <w:lang w:val="en-US"/>
        </w:rPr>
      </w:pPr>
      <w:r w:rsidRPr="00A929D6">
        <w:rPr>
          <w:rFonts w:cs="Arial"/>
          <w:sz w:val="24"/>
          <w:szCs w:val="24"/>
          <w:lang w:val="en-US"/>
        </w:rPr>
        <w:lastRenderedPageBreak/>
        <w:t>Enactment of the</w:t>
      </w:r>
      <w:r w:rsidR="00CD51DE" w:rsidRPr="00A929D6">
        <w:rPr>
          <w:rFonts w:cs="Arial"/>
          <w:sz w:val="24"/>
          <w:szCs w:val="24"/>
          <w:lang w:val="en-US"/>
        </w:rPr>
        <w:t xml:space="preserve"> Ley Helms-Burton </w:t>
      </w:r>
      <w:r w:rsidRPr="00A929D6">
        <w:rPr>
          <w:rFonts w:cs="Arial"/>
          <w:sz w:val="24"/>
          <w:szCs w:val="24"/>
          <w:lang w:val="en-US"/>
        </w:rPr>
        <w:t xml:space="preserve">Act led to the approval of </w:t>
      </w:r>
      <w:r w:rsidR="00CD51DE" w:rsidRPr="00A929D6">
        <w:rPr>
          <w:rFonts w:cs="Arial"/>
          <w:sz w:val="24"/>
          <w:szCs w:val="24"/>
          <w:lang w:val="en-US"/>
        </w:rPr>
        <w:t>“</w:t>
      </w:r>
      <w:r w:rsidRPr="00A929D6">
        <w:rPr>
          <w:rFonts w:cs="Arial"/>
          <w:sz w:val="24"/>
          <w:szCs w:val="24"/>
          <w:lang w:val="en-US"/>
        </w:rPr>
        <w:t xml:space="preserve">antidote laws” designed by third countries such as Mexico, Canada and the European Union, in order to protect themselves against the effects caused by application of this regulation. </w:t>
      </w:r>
    </w:p>
    <w:p w:rsidR="00CD51DE" w:rsidRPr="00A929D6" w:rsidRDefault="00CD51DE" w:rsidP="00CD51DE">
      <w:pPr>
        <w:spacing w:after="0"/>
        <w:rPr>
          <w:rFonts w:cs="Arial"/>
          <w:sz w:val="24"/>
          <w:szCs w:val="24"/>
          <w:lang w:val="en-US"/>
        </w:rPr>
      </w:pPr>
    </w:p>
    <w:p w:rsidR="00CD51DE" w:rsidRPr="00B9060F" w:rsidRDefault="00A929D6" w:rsidP="00CD51DE">
      <w:pPr>
        <w:spacing w:after="0"/>
        <w:rPr>
          <w:rFonts w:cs="Arial"/>
          <w:sz w:val="24"/>
          <w:szCs w:val="24"/>
          <w:lang w:val="en-US"/>
        </w:rPr>
      </w:pPr>
      <w:r>
        <w:rPr>
          <w:rFonts w:cs="Arial"/>
          <w:sz w:val="24"/>
          <w:szCs w:val="24"/>
          <w:lang w:val="en-US"/>
        </w:rPr>
        <w:t>The European Union app</w:t>
      </w:r>
      <w:r w:rsidRPr="00A929D6">
        <w:rPr>
          <w:rFonts w:cs="Arial"/>
          <w:sz w:val="24"/>
          <w:szCs w:val="24"/>
          <w:lang w:val="en-US"/>
        </w:rPr>
        <w:t xml:space="preserve">roved a </w:t>
      </w:r>
      <w:r w:rsidR="00CD51DE" w:rsidRPr="00A929D6">
        <w:rPr>
          <w:rFonts w:cs="Arial"/>
          <w:sz w:val="24"/>
          <w:szCs w:val="24"/>
          <w:lang w:val="en-US"/>
        </w:rPr>
        <w:t>“</w:t>
      </w:r>
      <w:r w:rsidRPr="00A929D6">
        <w:rPr>
          <w:rFonts w:cs="Arial"/>
          <w:sz w:val="24"/>
          <w:szCs w:val="24"/>
          <w:lang w:val="en-US"/>
        </w:rPr>
        <w:t>Blockade Statute</w:t>
      </w:r>
      <w:r w:rsidR="00CD51DE" w:rsidRPr="00A929D6">
        <w:rPr>
          <w:rFonts w:cs="Arial"/>
          <w:sz w:val="24"/>
          <w:szCs w:val="24"/>
          <w:lang w:val="en-US"/>
        </w:rPr>
        <w:t xml:space="preserve">” </w:t>
      </w:r>
      <w:r w:rsidRPr="00A929D6">
        <w:rPr>
          <w:rFonts w:cs="Arial"/>
          <w:sz w:val="24"/>
          <w:szCs w:val="24"/>
          <w:lang w:val="en-US"/>
        </w:rPr>
        <w:t>which prohibits the execution of US judicial sentences related to Title III of the Helms-Burton Act with</w:t>
      </w:r>
      <w:r w:rsidR="00CA65D0">
        <w:rPr>
          <w:rFonts w:cs="Arial"/>
          <w:sz w:val="24"/>
          <w:szCs w:val="24"/>
          <w:lang w:val="en-US"/>
        </w:rPr>
        <w:t xml:space="preserve">in their territory. </w:t>
      </w:r>
      <w:r w:rsidRPr="00A929D6">
        <w:rPr>
          <w:rFonts w:cs="Arial"/>
          <w:sz w:val="24"/>
          <w:szCs w:val="24"/>
          <w:lang w:val="en-US"/>
        </w:rPr>
        <w:t xml:space="preserve">The Canadian government amended the Law </w:t>
      </w:r>
      <w:r w:rsidR="00B13391" w:rsidRPr="00A929D6">
        <w:rPr>
          <w:rFonts w:cs="Arial"/>
          <w:sz w:val="24"/>
          <w:szCs w:val="24"/>
          <w:lang w:val="en-US"/>
        </w:rPr>
        <w:t>against</w:t>
      </w:r>
      <w:r w:rsidRPr="00A929D6">
        <w:rPr>
          <w:rFonts w:cs="Arial"/>
          <w:sz w:val="24"/>
          <w:szCs w:val="24"/>
          <w:lang w:val="en-US"/>
        </w:rPr>
        <w:t xml:space="preserve"> Foreign Extraterritorial Measures, establishing that “any sentence issued in conformity with US legislation shall not be recognized nor may it b</w:t>
      </w:r>
      <w:r>
        <w:rPr>
          <w:rFonts w:cs="Arial"/>
          <w:sz w:val="24"/>
          <w:szCs w:val="24"/>
          <w:lang w:val="en-US"/>
        </w:rPr>
        <w:t xml:space="preserve">e executed in any way in Canada”. </w:t>
      </w:r>
      <w:r w:rsidRPr="00A929D6">
        <w:rPr>
          <w:rFonts w:cs="Arial"/>
          <w:sz w:val="24"/>
          <w:szCs w:val="24"/>
          <w:lang w:val="en-US"/>
        </w:rPr>
        <w:t xml:space="preserve">As for Mexico, it has the Law for Trade and Investment </w:t>
      </w:r>
      <w:r>
        <w:rPr>
          <w:rFonts w:cs="Arial"/>
          <w:sz w:val="24"/>
          <w:szCs w:val="24"/>
          <w:lang w:val="en-US"/>
        </w:rPr>
        <w:t>P</w:t>
      </w:r>
      <w:r w:rsidRPr="00A929D6">
        <w:rPr>
          <w:rFonts w:cs="Arial"/>
          <w:sz w:val="24"/>
          <w:szCs w:val="24"/>
          <w:lang w:val="en-US"/>
        </w:rPr>
        <w:t xml:space="preserve">rotection from Foreign </w:t>
      </w:r>
      <w:r>
        <w:rPr>
          <w:rFonts w:cs="Arial"/>
          <w:sz w:val="24"/>
          <w:szCs w:val="24"/>
          <w:lang w:val="en-US"/>
        </w:rPr>
        <w:t>N</w:t>
      </w:r>
      <w:r w:rsidRPr="00A929D6">
        <w:rPr>
          <w:rFonts w:cs="Arial"/>
          <w:sz w:val="24"/>
          <w:szCs w:val="24"/>
          <w:lang w:val="en-US"/>
        </w:rPr>
        <w:t xml:space="preserve">orms that Violate International Law. </w:t>
      </w:r>
    </w:p>
    <w:p w:rsidR="00CD51DE" w:rsidRPr="00B9060F" w:rsidRDefault="00CD51DE" w:rsidP="00CD51DE">
      <w:pPr>
        <w:spacing w:after="0" w:line="240" w:lineRule="auto"/>
        <w:rPr>
          <w:rFonts w:cs="Arial"/>
          <w:sz w:val="24"/>
          <w:szCs w:val="24"/>
          <w:lang w:val="en-US"/>
        </w:rPr>
      </w:pPr>
    </w:p>
    <w:p w:rsidR="00CD51DE" w:rsidRPr="00B9060F" w:rsidRDefault="00CD51DE" w:rsidP="00CD51DE">
      <w:pPr>
        <w:spacing w:after="0" w:line="240" w:lineRule="auto"/>
        <w:rPr>
          <w:rFonts w:cs="Arial"/>
          <w:sz w:val="24"/>
          <w:szCs w:val="24"/>
          <w:lang w:val="en-US"/>
        </w:rPr>
      </w:pPr>
    </w:p>
    <w:p w:rsidR="00CD51DE" w:rsidRPr="00B9060F" w:rsidRDefault="00CD51DE" w:rsidP="00CD51DE">
      <w:pPr>
        <w:pStyle w:val="Ttulo2"/>
        <w:spacing w:before="0" w:after="0"/>
        <w:rPr>
          <w:i w:val="0"/>
          <w:sz w:val="24"/>
          <w:lang w:val="en-US"/>
        </w:rPr>
      </w:pPr>
      <w:bookmarkStart w:id="13" w:name="_Toc8994249"/>
      <w:r w:rsidRPr="00B9060F">
        <w:rPr>
          <w:i w:val="0"/>
          <w:sz w:val="24"/>
          <w:lang w:val="en-US"/>
        </w:rPr>
        <w:t xml:space="preserve">4.1 </w:t>
      </w:r>
      <w:r w:rsidR="00A929D6" w:rsidRPr="00B9060F">
        <w:rPr>
          <w:i w:val="0"/>
          <w:sz w:val="24"/>
          <w:lang w:val="en-US"/>
        </w:rPr>
        <w:t xml:space="preserve">Repercussions on Cuban entities (Examples) </w:t>
      </w:r>
      <w:bookmarkEnd w:id="13"/>
    </w:p>
    <w:p w:rsidR="00CD51DE" w:rsidRPr="00B9060F" w:rsidRDefault="00CD51DE" w:rsidP="00CD51DE">
      <w:pPr>
        <w:spacing w:after="0"/>
        <w:rPr>
          <w:rFonts w:cs="Arial"/>
          <w:sz w:val="24"/>
          <w:szCs w:val="24"/>
          <w:lang w:val="en-US"/>
        </w:rPr>
      </w:pPr>
    </w:p>
    <w:p w:rsidR="00CD51DE" w:rsidRPr="00B9060F" w:rsidRDefault="009040C1" w:rsidP="00CD51DE">
      <w:pPr>
        <w:spacing w:after="0"/>
        <w:rPr>
          <w:rFonts w:cs="Arial"/>
          <w:b/>
          <w:sz w:val="24"/>
          <w:szCs w:val="24"/>
          <w:lang w:val="en-US"/>
        </w:rPr>
      </w:pPr>
      <w:r w:rsidRPr="00FB447A">
        <w:rPr>
          <w:rFonts w:cs="Arial"/>
          <w:sz w:val="24"/>
          <w:szCs w:val="24"/>
          <w:lang w:val="en-US"/>
        </w:rPr>
        <w:t xml:space="preserve">In the </w:t>
      </w:r>
      <w:r w:rsidR="008A5FF2">
        <w:rPr>
          <w:rFonts w:cs="Arial"/>
          <w:sz w:val="24"/>
          <w:szCs w:val="24"/>
          <w:lang w:val="en-US"/>
        </w:rPr>
        <w:t>pe</w:t>
      </w:r>
      <w:r w:rsidRPr="00FB447A">
        <w:rPr>
          <w:rFonts w:cs="Arial"/>
          <w:sz w:val="24"/>
          <w:szCs w:val="24"/>
          <w:lang w:val="en-US"/>
        </w:rPr>
        <w:t xml:space="preserve">riod analyzed, repercussions on Cuban entities in their </w:t>
      </w:r>
      <w:r w:rsidR="00FB447A" w:rsidRPr="00FB447A">
        <w:rPr>
          <w:rFonts w:cs="Arial"/>
          <w:sz w:val="24"/>
          <w:szCs w:val="24"/>
          <w:lang w:val="en-US"/>
        </w:rPr>
        <w:t>commercial</w:t>
      </w:r>
      <w:r w:rsidRPr="00FB447A">
        <w:rPr>
          <w:rFonts w:cs="Arial"/>
          <w:sz w:val="24"/>
          <w:szCs w:val="24"/>
          <w:lang w:val="en-US"/>
        </w:rPr>
        <w:t xml:space="preserve"> relations with third countries via the closing of bank accounts, the impossibility of </w:t>
      </w:r>
      <w:r w:rsidR="00FB447A" w:rsidRPr="00FB447A">
        <w:rPr>
          <w:rFonts w:cs="Arial"/>
          <w:sz w:val="24"/>
          <w:szCs w:val="24"/>
          <w:lang w:val="en-US"/>
        </w:rPr>
        <w:t>carrying out transactions to</w:t>
      </w:r>
      <w:r w:rsidR="00FB447A">
        <w:rPr>
          <w:rFonts w:cs="Arial"/>
          <w:sz w:val="24"/>
          <w:szCs w:val="24"/>
          <w:lang w:val="en-US"/>
        </w:rPr>
        <w:t xml:space="preserve"> p</w:t>
      </w:r>
      <w:r w:rsidR="00FB447A" w:rsidRPr="00FB447A">
        <w:rPr>
          <w:rFonts w:cs="Arial"/>
          <w:sz w:val="24"/>
          <w:szCs w:val="24"/>
          <w:lang w:val="en-US"/>
        </w:rPr>
        <w:t xml:space="preserve">ay or receive payment for services and the cancellation of commercial </w:t>
      </w:r>
      <w:r w:rsidR="00FB447A">
        <w:rPr>
          <w:rFonts w:cs="Arial"/>
          <w:sz w:val="24"/>
          <w:szCs w:val="24"/>
          <w:lang w:val="en-US"/>
        </w:rPr>
        <w:t>agree</w:t>
      </w:r>
      <w:r w:rsidR="00FB447A" w:rsidRPr="00FB447A">
        <w:rPr>
          <w:rFonts w:cs="Arial"/>
          <w:sz w:val="24"/>
          <w:szCs w:val="24"/>
          <w:lang w:val="en-US"/>
        </w:rPr>
        <w:t>ment</w:t>
      </w:r>
      <w:r w:rsidR="00FB447A">
        <w:rPr>
          <w:rFonts w:cs="Arial"/>
          <w:sz w:val="24"/>
          <w:szCs w:val="24"/>
          <w:lang w:val="en-US"/>
        </w:rPr>
        <w:t>s</w:t>
      </w:r>
      <w:r w:rsidR="00FB447A" w:rsidRPr="00FB447A">
        <w:rPr>
          <w:rFonts w:cs="Arial"/>
          <w:sz w:val="24"/>
          <w:szCs w:val="24"/>
          <w:lang w:val="en-US"/>
        </w:rPr>
        <w:t xml:space="preserve"> have continued to be intensified. </w:t>
      </w:r>
      <w:r w:rsidR="00FB447A" w:rsidRPr="00B9060F">
        <w:rPr>
          <w:rFonts w:cs="Arial"/>
          <w:sz w:val="24"/>
          <w:szCs w:val="24"/>
          <w:lang w:val="en-US"/>
        </w:rPr>
        <w:t xml:space="preserve">Next, some examples: </w:t>
      </w:r>
    </w:p>
    <w:p w:rsidR="00CD51DE" w:rsidRPr="00B9060F" w:rsidRDefault="00CD51DE" w:rsidP="00CD51DE">
      <w:pPr>
        <w:spacing w:after="0"/>
        <w:rPr>
          <w:lang w:val="en-US"/>
        </w:rPr>
      </w:pPr>
    </w:p>
    <w:p w:rsidR="00CD51DE" w:rsidRDefault="00FB447A" w:rsidP="00CD51DE">
      <w:pPr>
        <w:spacing w:after="0"/>
        <w:rPr>
          <w:rFonts w:cs="Arial"/>
          <w:sz w:val="24"/>
          <w:szCs w:val="24"/>
          <w:lang w:val="en-US"/>
        </w:rPr>
      </w:pPr>
      <w:r w:rsidRPr="00542716">
        <w:rPr>
          <w:rFonts w:cs="Arial"/>
          <w:b/>
          <w:sz w:val="24"/>
          <w:szCs w:val="24"/>
          <w:lang w:val="en-US"/>
        </w:rPr>
        <w:t xml:space="preserve">On 1 June </w:t>
      </w:r>
      <w:r w:rsidR="00CD51DE" w:rsidRPr="001C4247">
        <w:rPr>
          <w:rStyle w:val="EncabezadoCar"/>
          <w:rFonts w:cs="Arial"/>
          <w:b/>
        </w:rPr>
        <w:t xml:space="preserve">2018, </w:t>
      </w:r>
      <w:r w:rsidR="00542716" w:rsidRPr="00542716">
        <w:rPr>
          <w:rFonts w:cs="Arial"/>
          <w:sz w:val="24"/>
          <w:szCs w:val="24"/>
          <w:lang w:val="en-US"/>
        </w:rPr>
        <w:t>the</w:t>
      </w:r>
      <w:r w:rsidR="00CD51DE" w:rsidRPr="00542716">
        <w:rPr>
          <w:rFonts w:cs="Arial"/>
          <w:sz w:val="24"/>
          <w:szCs w:val="24"/>
          <w:lang w:val="en-US"/>
        </w:rPr>
        <w:t xml:space="preserve"> Luxemburg</w:t>
      </w:r>
      <w:r w:rsidR="00542716" w:rsidRPr="00542716">
        <w:rPr>
          <w:rFonts w:cs="Arial"/>
          <w:sz w:val="24"/>
          <w:szCs w:val="24"/>
          <w:lang w:val="en-US"/>
        </w:rPr>
        <w:t xml:space="preserve"> branch of the Dutch</w:t>
      </w:r>
      <w:r w:rsidR="00CD51DE" w:rsidRPr="00542716">
        <w:rPr>
          <w:rFonts w:cs="Arial"/>
          <w:sz w:val="24"/>
          <w:szCs w:val="24"/>
          <w:lang w:val="en-US"/>
        </w:rPr>
        <w:t xml:space="preserve"> ING</w:t>
      </w:r>
      <w:r w:rsidR="00542716" w:rsidRPr="00542716">
        <w:rPr>
          <w:rFonts w:cs="Arial"/>
          <w:sz w:val="24"/>
          <w:szCs w:val="24"/>
          <w:lang w:val="en-US"/>
        </w:rPr>
        <w:t xml:space="preserve"> Bank refused to carry out a transaction coming from the Luxemburg enterprise </w:t>
      </w:r>
      <w:r w:rsidR="00CD51DE" w:rsidRPr="00542716">
        <w:rPr>
          <w:rFonts w:cs="Arial"/>
          <w:sz w:val="24"/>
          <w:szCs w:val="24"/>
          <w:lang w:val="en-US"/>
        </w:rPr>
        <w:t xml:space="preserve">e-Time Corp. </w:t>
      </w:r>
      <w:r w:rsidR="00542716" w:rsidRPr="00542716">
        <w:rPr>
          <w:rFonts w:cs="Arial"/>
          <w:sz w:val="24"/>
          <w:szCs w:val="24"/>
          <w:lang w:val="en-US"/>
        </w:rPr>
        <w:t>d</w:t>
      </w:r>
      <w:r w:rsidR="00CD51DE" w:rsidRPr="00542716">
        <w:rPr>
          <w:rFonts w:cs="Arial"/>
          <w:sz w:val="24"/>
          <w:szCs w:val="24"/>
          <w:lang w:val="en-US"/>
        </w:rPr>
        <w:t>ir</w:t>
      </w:r>
      <w:r w:rsidR="00542716" w:rsidRPr="00542716">
        <w:rPr>
          <w:rFonts w:cs="Arial"/>
          <w:sz w:val="24"/>
          <w:szCs w:val="24"/>
          <w:lang w:val="en-US"/>
        </w:rPr>
        <w:t xml:space="preserve">ected to </w:t>
      </w:r>
      <w:r w:rsidR="00CD51DE" w:rsidRPr="00542716">
        <w:rPr>
          <w:rFonts w:cs="Arial"/>
          <w:sz w:val="24"/>
          <w:szCs w:val="24"/>
          <w:lang w:val="en-US"/>
        </w:rPr>
        <w:t xml:space="preserve">CUBAEXPORT, </w:t>
      </w:r>
      <w:r w:rsidR="00542716" w:rsidRPr="00542716">
        <w:rPr>
          <w:rFonts w:cs="Arial"/>
          <w:sz w:val="24"/>
          <w:szCs w:val="24"/>
          <w:lang w:val="en-US"/>
        </w:rPr>
        <w:t xml:space="preserve">as a result of the US blockade against Cuba. </w:t>
      </w:r>
    </w:p>
    <w:p w:rsidR="00542716" w:rsidRPr="00542716" w:rsidRDefault="00542716" w:rsidP="00CD51DE">
      <w:pPr>
        <w:spacing w:after="0"/>
        <w:rPr>
          <w:rFonts w:cs="Arial"/>
          <w:sz w:val="24"/>
          <w:szCs w:val="24"/>
          <w:lang w:val="en-US"/>
        </w:rPr>
      </w:pPr>
    </w:p>
    <w:p w:rsidR="00CD51DE" w:rsidRPr="00B80237" w:rsidRDefault="00542716" w:rsidP="00CD51DE">
      <w:pPr>
        <w:rPr>
          <w:rFonts w:cs="Arial"/>
          <w:sz w:val="24"/>
          <w:szCs w:val="24"/>
          <w:lang w:val="en-US"/>
        </w:rPr>
      </w:pPr>
      <w:r w:rsidRPr="00B80237">
        <w:rPr>
          <w:rFonts w:cs="Arial"/>
          <w:b/>
          <w:sz w:val="24"/>
          <w:szCs w:val="24"/>
          <w:lang w:val="en-US"/>
        </w:rPr>
        <w:t xml:space="preserve">On </w:t>
      </w:r>
      <w:r w:rsidR="00CD51DE" w:rsidRPr="00B80237">
        <w:rPr>
          <w:rFonts w:cs="Arial"/>
          <w:b/>
          <w:sz w:val="24"/>
          <w:szCs w:val="24"/>
          <w:lang w:val="en-US"/>
        </w:rPr>
        <w:t xml:space="preserve">12 </w:t>
      </w:r>
      <w:r w:rsidRPr="00B80237">
        <w:rPr>
          <w:rFonts w:cs="Arial"/>
          <w:b/>
          <w:sz w:val="24"/>
          <w:szCs w:val="24"/>
          <w:lang w:val="en-US"/>
        </w:rPr>
        <w:t>June</w:t>
      </w:r>
      <w:r w:rsidR="00CD51DE" w:rsidRPr="001C4247">
        <w:rPr>
          <w:rStyle w:val="EncabezadoCar"/>
          <w:rFonts w:cs="Arial"/>
          <w:b/>
        </w:rPr>
        <w:t xml:space="preserve"> 2018, </w:t>
      </w:r>
      <w:r w:rsidR="00B80237" w:rsidRPr="00B80237">
        <w:rPr>
          <w:rFonts w:cs="Arial"/>
          <w:sz w:val="24"/>
          <w:szCs w:val="24"/>
          <w:lang w:val="en-US"/>
        </w:rPr>
        <w:t>the New Zealand branch of</w:t>
      </w:r>
      <w:r w:rsidR="00CD51DE" w:rsidRPr="00B80237">
        <w:rPr>
          <w:rFonts w:cs="Arial"/>
          <w:sz w:val="24"/>
          <w:szCs w:val="24"/>
          <w:lang w:val="en-US"/>
        </w:rPr>
        <w:t xml:space="preserve"> </w:t>
      </w:r>
      <w:r w:rsidR="00B80237" w:rsidRPr="00B80237">
        <w:rPr>
          <w:rFonts w:cs="Arial"/>
          <w:sz w:val="24"/>
          <w:szCs w:val="24"/>
          <w:lang w:val="en-US"/>
        </w:rPr>
        <w:t>the</w:t>
      </w:r>
      <w:r w:rsidR="00CD51DE" w:rsidRPr="00B80237">
        <w:rPr>
          <w:rFonts w:cs="Arial"/>
          <w:sz w:val="24"/>
          <w:szCs w:val="24"/>
          <w:lang w:val="en-US"/>
        </w:rPr>
        <w:t xml:space="preserve"> </w:t>
      </w:r>
      <w:r w:rsidR="00CD51DE" w:rsidRPr="00B80237">
        <w:rPr>
          <w:rFonts w:cs="Arial"/>
          <w:i/>
          <w:sz w:val="24"/>
          <w:szCs w:val="24"/>
          <w:lang w:val="en-US"/>
        </w:rPr>
        <w:t>Australia and New Zealand Banking Group</w:t>
      </w:r>
      <w:r w:rsidR="00CD51DE" w:rsidRPr="00B80237">
        <w:rPr>
          <w:rFonts w:cs="Arial"/>
          <w:sz w:val="24"/>
          <w:szCs w:val="24"/>
          <w:lang w:val="en-US"/>
        </w:rPr>
        <w:t xml:space="preserve"> (ANZ) </w:t>
      </w:r>
      <w:r w:rsidR="00B80237" w:rsidRPr="00B80237">
        <w:rPr>
          <w:rFonts w:cs="Arial"/>
          <w:sz w:val="24"/>
          <w:szCs w:val="24"/>
          <w:lang w:val="en-US"/>
        </w:rPr>
        <w:t>sent a letter to the Travel Agency Association of New Zealand</w:t>
      </w:r>
      <w:r w:rsidR="00CD51DE" w:rsidRPr="00B80237">
        <w:rPr>
          <w:rFonts w:cs="Arial"/>
          <w:sz w:val="24"/>
          <w:szCs w:val="24"/>
          <w:lang w:val="en-US"/>
        </w:rPr>
        <w:t xml:space="preserve"> (TAANZ)</w:t>
      </w:r>
      <w:r w:rsidR="00B80237" w:rsidRPr="00B80237">
        <w:rPr>
          <w:rFonts w:cs="Arial"/>
          <w:sz w:val="24"/>
          <w:szCs w:val="24"/>
          <w:lang w:val="en-US"/>
        </w:rPr>
        <w:t xml:space="preserve"> </w:t>
      </w:r>
      <w:r w:rsidR="00B80237">
        <w:rPr>
          <w:rFonts w:cs="Arial"/>
          <w:sz w:val="24"/>
          <w:szCs w:val="24"/>
          <w:lang w:val="en-US"/>
        </w:rPr>
        <w:t xml:space="preserve">informing them that as of that moment any transaction or dealings directly or indirectly related to countries under US sanctions, including Cuba, were prohibited. </w:t>
      </w:r>
    </w:p>
    <w:p w:rsidR="00CD51DE" w:rsidRPr="000B3646" w:rsidRDefault="00542716" w:rsidP="00CD51DE">
      <w:pPr>
        <w:rPr>
          <w:rFonts w:cs="Arial"/>
          <w:sz w:val="24"/>
          <w:szCs w:val="24"/>
          <w:lang w:val="en-US"/>
        </w:rPr>
      </w:pPr>
      <w:r w:rsidRPr="000B3646">
        <w:rPr>
          <w:rFonts w:cs="Arial"/>
          <w:b/>
          <w:sz w:val="24"/>
          <w:szCs w:val="24"/>
          <w:lang w:val="en-US"/>
        </w:rPr>
        <w:t xml:space="preserve">On </w:t>
      </w:r>
      <w:r w:rsidR="00CD51DE" w:rsidRPr="000B3646">
        <w:rPr>
          <w:rFonts w:cs="Arial"/>
          <w:b/>
          <w:sz w:val="24"/>
          <w:szCs w:val="24"/>
          <w:lang w:val="en-US"/>
        </w:rPr>
        <w:t xml:space="preserve">2 </w:t>
      </w:r>
      <w:r w:rsidRPr="000B3646">
        <w:rPr>
          <w:rFonts w:cs="Arial"/>
          <w:b/>
          <w:sz w:val="24"/>
          <w:szCs w:val="24"/>
          <w:lang w:val="en-US"/>
        </w:rPr>
        <w:t>August</w:t>
      </w:r>
      <w:r w:rsidR="00CD51DE" w:rsidRPr="001C4247">
        <w:rPr>
          <w:rStyle w:val="EncabezadoCar"/>
          <w:rFonts w:cs="Arial"/>
          <w:b/>
        </w:rPr>
        <w:t xml:space="preserve"> 2018, </w:t>
      </w:r>
      <w:r w:rsidR="00845A44" w:rsidRPr="000B3646">
        <w:rPr>
          <w:rFonts w:cs="Arial"/>
          <w:sz w:val="24"/>
          <w:szCs w:val="24"/>
          <w:lang w:val="en-US"/>
        </w:rPr>
        <w:t>the Brazilian branch of the US company</w:t>
      </w:r>
      <w:r w:rsidR="00CD51DE" w:rsidRPr="000B3646">
        <w:rPr>
          <w:rFonts w:cs="Arial"/>
          <w:sz w:val="24"/>
          <w:szCs w:val="24"/>
          <w:lang w:val="en-US"/>
        </w:rPr>
        <w:t xml:space="preserve"> </w:t>
      </w:r>
      <w:r w:rsidR="008A5FF2">
        <w:rPr>
          <w:rFonts w:cs="Arial"/>
          <w:sz w:val="24"/>
          <w:szCs w:val="24"/>
          <w:lang w:val="en-US"/>
        </w:rPr>
        <w:t xml:space="preserve">FEDEX </w:t>
      </w:r>
      <w:r w:rsidR="000B3646" w:rsidRPr="000B3646">
        <w:rPr>
          <w:rFonts w:cs="Arial"/>
          <w:sz w:val="24"/>
          <w:szCs w:val="24"/>
          <w:lang w:val="en-US"/>
        </w:rPr>
        <w:t xml:space="preserve">cancelled their services for the Cuban embassy and consulates in that country </w:t>
      </w:r>
      <w:r w:rsidR="000B3646">
        <w:rPr>
          <w:rFonts w:cs="Arial"/>
          <w:sz w:val="24"/>
          <w:szCs w:val="24"/>
          <w:lang w:val="en-US"/>
        </w:rPr>
        <w:t xml:space="preserve">based </w:t>
      </w:r>
      <w:r w:rsidR="000B3646" w:rsidRPr="000B3646">
        <w:rPr>
          <w:rFonts w:cs="Arial"/>
          <w:sz w:val="24"/>
          <w:szCs w:val="24"/>
          <w:lang w:val="en-US"/>
        </w:rPr>
        <w:t xml:space="preserve">on instructions received from headquarters in the US, due to the fact that Cuba is under OFAC sanctions. </w:t>
      </w:r>
    </w:p>
    <w:p w:rsidR="00CD51DE" w:rsidRPr="000B3646" w:rsidRDefault="00542716" w:rsidP="00CD51DE">
      <w:pPr>
        <w:rPr>
          <w:rFonts w:cs="Arial"/>
          <w:bCs/>
          <w:sz w:val="24"/>
          <w:szCs w:val="24"/>
          <w:lang w:val="en-US"/>
        </w:rPr>
      </w:pPr>
      <w:r w:rsidRPr="000B3646">
        <w:rPr>
          <w:rFonts w:cs="Arial"/>
          <w:b/>
          <w:bCs/>
          <w:sz w:val="24"/>
          <w:szCs w:val="24"/>
          <w:lang w:val="en-US"/>
        </w:rPr>
        <w:t>On</w:t>
      </w:r>
      <w:r w:rsidR="00CD51DE" w:rsidRPr="000B3646">
        <w:rPr>
          <w:rFonts w:cs="Arial"/>
          <w:b/>
          <w:bCs/>
          <w:sz w:val="24"/>
          <w:szCs w:val="24"/>
          <w:lang w:val="en-US"/>
        </w:rPr>
        <w:t xml:space="preserve"> 15 </w:t>
      </w:r>
      <w:r w:rsidRPr="000B3646">
        <w:rPr>
          <w:rFonts w:cs="Arial"/>
          <w:b/>
          <w:bCs/>
          <w:sz w:val="24"/>
          <w:szCs w:val="24"/>
          <w:lang w:val="en-US"/>
        </w:rPr>
        <w:t>August</w:t>
      </w:r>
      <w:r w:rsidR="00CD51DE" w:rsidRPr="001C4247">
        <w:rPr>
          <w:rStyle w:val="EncabezadoCar"/>
          <w:rFonts w:cs="Arial"/>
          <w:b/>
        </w:rPr>
        <w:t xml:space="preserve"> 2018, </w:t>
      </w:r>
      <w:r w:rsidR="000B3646" w:rsidRPr="000B3646">
        <w:rPr>
          <w:rStyle w:val="EncabezadoCar"/>
          <w:rFonts w:ascii="Arial" w:hAnsi="Arial" w:cs="Arial"/>
          <w:lang w:val="en-US"/>
        </w:rPr>
        <w:t>it was learned that the</w:t>
      </w:r>
      <w:r w:rsidR="000B3646" w:rsidRPr="000B3646">
        <w:rPr>
          <w:rStyle w:val="EncabezadoCar"/>
          <w:rFonts w:cs="Arial"/>
          <w:b/>
          <w:lang w:val="en-US"/>
        </w:rPr>
        <w:t xml:space="preserve"> </w:t>
      </w:r>
      <w:r w:rsidR="00CD51DE" w:rsidRPr="000B3646">
        <w:rPr>
          <w:rFonts w:cs="Arial"/>
          <w:bCs/>
          <w:sz w:val="24"/>
          <w:szCs w:val="24"/>
          <w:lang w:val="en-US"/>
        </w:rPr>
        <w:t xml:space="preserve">Banco Santander Rio </w:t>
      </w:r>
      <w:r w:rsidR="000B3646" w:rsidRPr="000B3646">
        <w:rPr>
          <w:rFonts w:cs="Arial"/>
          <w:bCs/>
          <w:sz w:val="24"/>
          <w:szCs w:val="24"/>
          <w:lang w:val="en-US"/>
        </w:rPr>
        <w:t>i</w:t>
      </w:r>
      <w:r w:rsidR="00CD51DE" w:rsidRPr="000B3646">
        <w:rPr>
          <w:rFonts w:cs="Arial"/>
          <w:bCs/>
          <w:sz w:val="24"/>
          <w:szCs w:val="24"/>
          <w:lang w:val="en-US"/>
        </w:rPr>
        <w:t xml:space="preserve">n Argentina </w:t>
      </w:r>
      <w:r w:rsidR="000B3646" w:rsidRPr="000B3646">
        <w:rPr>
          <w:rFonts w:cs="Arial"/>
          <w:bCs/>
          <w:sz w:val="24"/>
          <w:szCs w:val="24"/>
          <w:lang w:val="en-US"/>
        </w:rPr>
        <w:t xml:space="preserve">did not make a transfer indicated by </w:t>
      </w:r>
      <w:r w:rsidR="00CD51DE" w:rsidRPr="000B3646">
        <w:rPr>
          <w:rFonts w:cs="Arial"/>
          <w:bCs/>
          <w:sz w:val="24"/>
          <w:szCs w:val="24"/>
          <w:lang w:val="en-US"/>
        </w:rPr>
        <w:t xml:space="preserve">HAVANATUR </w:t>
      </w:r>
      <w:r w:rsidR="000B3646">
        <w:rPr>
          <w:rFonts w:cs="Arial"/>
          <w:bCs/>
          <w:sz w:val="24"/>
          <w:szCs w:val="24"/>
          <w:lang w:val="en-US"/>
        </w:rPr>
        <w:t>to the</w:t>
      </w:r>
      <w:r w:rsidR="00CD51DE" w:rsidRPr="000B3646">
        <w:rPr>
          <w:rFonts w:cs="Arial"/>
          <w:bCs/>
          <w:sz w:val="24"/>
          <w:szCs w:val="24"/>
          <w:lang w:val="en-US"/>
        </w:rPr>
        <w:t xml:space="preserve"> BFI </w:t>
      </w:r>
      <w:r w:rsidR="000B3646">
        <w:rPr>
          <w:rFonts w:cs="Arial"/>
          <w:bCs/>
          <w:sz w:val="24"/>
          <w:szCs w:val="24"/>
          <w:lang w:val="en-US"/>
        </w:rPr>
        <w:t>for</w:t>
      </w:r>
      <w:r w:rsidR="00CD51DE" w:rsidRPr="000B3646">
        <w:rPr>
          <w:rFonts w:cs="Arial"/>
          <w:bCs/>
          <w:sz w:val="24"/>
          <w:szCs w:val="24"/>
          <w:lang w:val="en-US"/>
        </w:rPr>
        <w:t xml:space="preserve"> </w:t>
      </w:r>
      <w:r w:rsidR="000B3646">
        <w:rPr>
          <w:rFonts w:cs="Arial"/>
          <w:bCs/>
          <w:sz w:val="24"/>
          <w:szCs w:val="24"/>
          <w:lang w:val="en-US"/>
        </w:rPr>
        <w:t>$</w:t>
      </w:r>
      <w:r w:rsidR="00CD51DE" w:rsidRPr="000B3646">
        <w:rPr>
          <w:rFonts w:cs="Arial"/>
          <w:bCs/>
          <w:sz w:val="24"/>
          <w:szCs w:val="24"/>
          <w:lang w:val="en-US"/>
        </w:rPr>
        <w:t>250</w:t>
      </w:r>
      <w:r w:rsidR="000B3646">
        <w:rPr>
          <w:rFonts w:cs="Arial"/>
          <w:bCs/>
          <w:sz w:val="24"/>
          <w:szCs w:val="24"/>
          <w:lang w:val="en-US"/>
        </w:rPr>
        <w:t xml:space="preserve">,000 </w:t>
      </w:r>
      <w:r w:rsidR="00CD51DE" w:rsidRPr="000B3646">
        <w:rPr>
          <w:rFonts w:cs="Arial"/>
          <w:bCs/>
          <w:sz w:val="24"/>
          <w:szCs w:val="24"/>
          <w:lang w:val="en-US"/>
        </w:rPr>
        <w:t>(orde</w:t>
      </w:r>
      <w:r w:rsidR="000B3646">
        <w:rPr>
          <w:rFonts w:cs="Arial"/>
          <w:bCs/>
          <w:sz w:val="24"/>
          <w:szCs w:val="24"/>
          <w:lang w:val="en-US"/>
        </w:rPr>
        <w:t xml:space="preserve">red with the equivalent amount in Euros). </w:t>
      </w:r>
    </w:p>
    <w:p w:rsidR="00CD51DE" w:rsidRPr="00B9060F" w:rsidRDefault="00542716" w:rsidP="00CD51DE">
      <w:pPr>
        <w:rPr>
          <w:rFonts w:cs="Arial"/>
          <w:sz w:val="24"/>
          <w:szCs w:val="24"/>
          <w:lang w:val="en-US"/>
        </w:rPr>
      </w:pPr>
      <w:r w:rsidRPr="000B3646">
        <w:rPr>
          <w:rFonts w:cs="Arial"/>
          <w:b/>
          <w:sz w:val="24"/>
          <w:szCs w:val="24"/>
          <w:lang w:val="en-US"/>
        </w:rPr>
        <w:t>On</w:t>
      </w:r>
      <w:r w:rsidR="00CD51DE" w:rsidRPr="000B3646">
        <w:rPr>
          <w:rFonts w:cs="Arial"/>
          <w:b/>
          <w:sz w:val="24"/>
          <w:szCs w:val="24"/>
          <w:lang w:val="en-US"/>
        </w:rPr>
        <w:t xml:space="preserve"> 16 </w:t>
      </w:r>
      <w:r w:rsidRPr="000B3646">
        <w:rPr>
          <w:rFonts w:cs="Arial"/>
          <w:b/>
          <w:sz w:val="24"/>
          <w:szCs w:val="24"/>
          <w:lang w:val="en-US"/>
        </w:rPr>
        <w:t>August</w:t>
      </w:r>
      <w:r w:rsidR="00CD51DE" w:rsidRPr="001C4247">
        <w:rPr>
          <w:rStyle w:val="EncabezadoCar"/>
          <w:rFonts w:cs="Arial"/>
          <w:b/>
        </w:rPr>
        <w:t xml:space="preserve"> 2018,</w:t>
      </w:r>
      <w:r w:rsidR="00CD51DE" w:rsidRPr="000B3646">
        <w:rPr>
          <w:rFonts w:cs="Arial"/>
          <w:b/>
          <w:sz w:val="24"/>
          <w:szCs w:val="24"/>
          <w:lang w:val="en-US"/>
        </w:rPr>
        <w:t xml:space="preserve"> </w:t>
      </w:r>
      <w:r w:rsidR="000B3646" w:rsidRPr="000B3646">
        <w:rPr>
          <w:rFonts w:cs="Arial"/>
          <w:sz w:val="24"/>
          <w:szCs w:val="24"/>
          <w:lang w:val="en-US"/>
        </w:rPr>
        <w:t>it was learned that the Dominican banks</w:t>
      </w:r>
      <w:r w:rsidR="00CD51DE" w:rsidRPr="000B3646">
        <w:rPr>
          <w:rFonts w:cs="Arial"/>
          <w:sz w:val="24"/>
          <w:szCs w:val="24"/>
          <w:lang w:val="en-US"/>
        </w:rPr>
        <w:t xml:space="preserve"> BANRESERVAS </w:t>
      </w:r>
      <w:r w:rsidR="000B3646" w:rsidRPr="000B3646">
        <w:rPr>
          <w:rFonts w:cs="Arial"/>
          <w:sz w:val="24"/>
          <w:szCs w:val="24"/>
          <w:lang w:val="en-US"/>
        </w:rPr>
        <w:t>and</w:t>
      </w:r>
      <w:r w:rsidR="00CD51DE" w:rsidRPr="000B3646">
        <w:rPr>
          <w:rFonts w:cs="Arial"/>
          <w:sz w:val="24"/>
          <w:szCs w:val="24"/>
          <w:lang w:val="en-US"/>
        </w:rPr>
        <w:t xml:space="preserve"> BHD-León </w:t>
      </w:r>
      <w:r w:rsidR="000B3646" w:rsidRPr="000B3646">
        <w:rPr>
          <w:rFonts w:cs="Arial"/>
          <w:sz w:val="24"/>
          <w:szCs w:val="24"/>
          <w:lang w:val="en-US"/>
        </w:rPr>
        <w:t>closed the accounts belonging to the Dominican Republic branch of Cubana de Aviación because Cuba is under US sanctions.</w:t>
      </w:r>
      <w:r w:rsidR="000B3646">
        <w:rPr>
          <w:rFonts w:cs="Arial"/>
          <w:sz w:val="24"/>
          <w:szCs w:val="24"/>
          <w:lang w:val="en-US"/>
        </w:rPr>
        <w:t xml:space="preserve"> </w:t>
      </w:r>
    </w:p>
    <w:p w:rsidR="00CD51DE" w:rsidRPr="000B3646" w:rsidRDefault="00542716" w:rsidP="00CD51DE">
      <w:pPr>
        <w:rPr>
          <w:rFonts w:cs="Arial"/>
          <w:sz w:val="24"/>
          <w:szCs w:val="24"/>
          <w:lang w:val="en-US"/>
        </w:rPr>
      </w:pPr>
      <w:r w:rsidRPr="000B3646">
        <w:rPr>
          <w:rFonts w:cs="Arial"/>
          <w:b/>
          <w:sz w:val="24"/>
          <w:szCs w:val="24"/>
          <w:lang w:val="en-US"/>
        </w:rPr>
        <w:t xml:space="preserve">On </w:t>
      </w:r>
      <w:r w:rsidR="00CD51DE" w:rsidRPr="000B3646">
        <w:rPr>
          <w:rFonts w:cs="Arial"/>
          <w:b/>
          <w:sz w:val="24"/>
          <w:szCs w:val="24"/>
          <w:lang w:val="en-US"/>
        </w:rPr>
        <w:t xml:space="preserve">21 </w:t>
      </w:r>
      <w:r w:rsidRPr="000B3646">
        <w:rPr>
          <w:rFonts w:cs="Arial"/>
          <w:b/>
          <w:sz w:val="24"/>
          <w:szCs w:val="24"/>
          <w:lang w:val="en-US"/>
        </w:rPr>
        <w:t>August</w:t>
      </w:r>
      <w:r w:rsidR="00CD51DE" w:rsidRPr="001C4247">
        <w:rPr>
          <w:rStyle w:val="EncabezadoCar"/>
          <w:rFonts w:cs="Arial"/>
          <w:b/>
        </w:rPr>
        <w:t xml:space="preserve"> 2018, </w:t>
      </w:r>
      <w:r w:rsidR="000B3646" w:rsidRPr="000B3646">
        <w:rPr>
          <w:rFonts w:cs="Arial"/>
          <w:sz w:val="24"/>
          <w:szCs w:val="24"/>
          <w:lang w:val="en-US"/>
        </w:rPr>
        <w:t>the Panamenian bank</w:t>
      </w:r>
      <w:r w:rsidR="00CD51DE" w:rsidRPr="000B3646">
        <w:rPr>
          <w:rFonts w:cs="Arial"/>
          <w:sz w:val="24"/>
          <w:szCs w:val="24"/>
          <w:lang w:val="en-US"/>
        </w:rPr>
        <w:t xml:space="preserve"> MULTIBANK </w:t>
      </w:r>
      <w:r w:rsidR="000B3646" w:rsidRPr="000B3646">
        <w:rPr>
          <w:rFonts w:cs="Arial"/>
          <w:sz w:val="24"/>
          <w:szCs w:val="24"/>
          <w:lang w:val="en-US"/>
        </w:rPr>
        <w:t>closed t</w:t>
      </w:r>
      <w:r w:rsidR="000B3646">
        <w:rPr>
          <w:rFonts w:cs="Arial"/>
          <w:sz w:val="24"/>
          <w:szCs w:val="24"/>
          <w:lang w:val="en-US"/>
        </w:rPr>
        <w:t>he</w:t>
      </w:r>
      <w:r w:rsidR="000B3646" w:rsidRPr="000B3646">
        <w:rPr>
          <w:rFonts w:cs="Arial"/>
          <w:sz w:val="24"/>
          <w:szCs w:val="24"/>
          <w:lang w:val="en-US"/>
        </w:rPr>
        <w:t xml:space="preserve"> current account in dollars of </w:t>
      </w:r>
      <w:r w:rsidR="00CD51DE" w:rsidRPr="000B3646">
        <w:rPr>
          <w:rFonts w:cs="Arial"/>
          <w:sz w:val="24"/>
          <w:szCs w:val="24"/>
          <w:lang w:val="en-US"/>
        </w:rPr>
        <w:t xml:space="preserve">Cubana de Aviación S.A </w:t>
      </w:r>
      <w:r w:rsidR="000B3646">
        <w:rPr>
          <w:rFonts w:cs="Arial"/>
          <w:sz w:val="24"/>
          <w:szCs w:val="24"/>
          <w:lang w:val="en-US"/>
        </w:rPr>
        <w:t xml:space="preserve">in Panama City. </w:t>
      </w:r>
    </w:p>
    <w:p w:rsidR="00CD51DE" w:rsidRPr="000B3646" w:rsidRDefault="00542716" w:rsidP="00CD51DE">
      <w:pPr>
        <w:rPr>
          <w:rFonts w:cs="Arial"/>
          <w:bCs/>
          <w:sz w:val="24"/>
          <w:szCs w:val="24"/>
          <w:lang w:val="en-US"/>
        </w:rPr>
      </w:pPr>
      <w:r w:rsidRPr="000B3646">
        <w:rPr>
          <w:rFonts w:cs="Arial"/>
          <w:b/>
          <w:bCs/>
          <w:sz w:val="24"/>
          <w:szCs w:val="24"/>
          <w:lang w:val="en-US"/>
        </w:rPr>
        <w:lastRenderedPageBreak/>
        <w:t>On</w:t>
      </w:r>
      <w:r w:rsidR="00CD51DE" w:rsidRPr="000B3646">
        <w:rPr>
          <w:rFonts w:cs="Arial"/>
          <w:b/>
          <w:bCs/>
          <w:sz w:val="24"/>
          <w:szCs w:val="24"/>
          <w:lang w:val="en-US"/>
        </w:rPr>
        <w:t xml:space="preserve"> 28 </w:t>
      </w:r>
      <w:r w:rsidRPr="000B3646">
        <w:rPr>
          <w:rFonts w:cs="Arial"/>
          <w:b/>
          <w:bCs/>
          <w:sz w:val="24"/>
          <w:szCs w:val="24"/>
          <w:lang w:val="en-US"/>
        </w:rPr>
        <w:t>August</w:t>
      </w:r>
      <w:r w:rsidR="00CD51DE" w:rsidRPr="001C4247">
        <w:rPr>
          <w:rStyle w:val="EncabezadoCar"/>
          <w:rFonts w:cs="Arial"/>
          <w:b/>
        </w:rPr>
        <w:t xml:space="preserve"> 2018, </w:t>
      </w:r>
      <w:r w:rsidR="000B3646" w:rsidRPr="000B3646">
        <w:rPr>
          <w:rStyle w:val="EncabezadoCar"/>
          <w:rFonts w:ascii="Arial" w:hAnsi="Arial" w:cs="Arial"/>
          <w:lang w:val="en-US"/>
        </w:rPr>
        <w:t>the subsidiary of the US company</w:t>
      </w:r>
      <w:r w:rsidR="000B3646" w:rsidRPr="000B3646">
        <w:rPr>
          <w:rStyle w:val="EncabezadoCar"/>
          <w:rFonts w:cs="Arial"/>
          <w:b/>
          <w:lang w:val="en-US"/>
        </w:rPr>
        <w:t xml:space="preserve"> </w:t>
      </w:r>
      <w:r w:rsidR="00CD51DE" w:rsidRPr="000B3646">
        <w:rPr>
          <w:rFonts w:cs="Arial"/>
          <w:bCs/>
          <w:sz w:val="24"/>
          <w:szCs w:val="24"/>
          <w:lang w:val="en-US"/>
        </w:rPr>
        <w:t xml:space="preserve">FEDEX </w:t>
      </w:r>
      <w:r w:rsidR="000B3646" w:rsidRPr="000B3646">
        <w:rPr>
          <w:rFonts w:cs="Arial"/>
          <w:bCs/>
          <w:sz w:val="24"/>
          <w:szCs w:val="24"/>
          <w:lang w:val="en-US"/>
        </w:rPr>
        <w:t>i</w:t>
      </w:r>
      <w:r w:rsidR="00CD51DE" w:rsidRPr="000B3646">
        <w:rPr>
          <w:rFonts w:cs="Arial"/>
          <w:bCs/>
          <w:sz w:val="24"/>
          <w:szCs w:val="24"/>
          <w:lang w:val="en-US"/>
        </w:rPr>
        <w:t xml:space="preserve">n </w:t>
      </w:r>
      <w:r w:rsidR="000B3646" w:rsidRPr="000B3646">
        <w:rPr>
          <w:rFonts w:cs="Arial"/>
          <w:bCs/>
          <w:sz w:val="24"/>
          <w:szCs w:val="24"/>
          <w:lang w:val="en-US"/>
        </w:rPr>
        <w:t>Saint Lucia</w:t>
      </w:r>
      <w:r w:rsidR="00CD51DE" w:rsidRPr="000B3646">
        <w:rPr>
          <w:rFonts w:cs="Arial"/>
          <w:bCs/>
          <w:sz w:val="24"/>
          <w:szCs w:val="24"/>
          <w:lang w:val="en-US"/>
        </w:rPr>
        <w:t xml:space="preserve"> proc</w:t>
      </w:r>
      <w:r w:rsidR="000B3646" w:rsidRPr="000B3646">
        <w:rPr>
          <w:rFonts w:cs="Arial"/>
          <w:bCs/>
          <w:sz w:val="24"/>
          <w:szCs w:val="24"/>
          <w:lang w:val="en-US"/>
        </w:rPr>
        <w:t>eeded to close</w:t>
      </w:r>
      <w:r w:rsidR="000B3646">
        <w:rPr>
          <w:rFonts w:cs="Arial"/>
          <w:bCs/>
          <w:sz w:val="24"/>
          <w:szCs w:val="24"/>
          <w:lang w:val="en-US"/>
        </w:rPr>
        <w:t xml:space="preserve"> th</w:t>
      </w:r>
      <w:r w:rsidR="000B3646" w:rsidRPr="000B3646">
        <w:rPr>
          <w:rFonts w:cs="Arial"/>
          <w:bCs/>
          <w:sz w:val="24"/>
          <w:szCs w:val="24"/>
          <w:lang w:val="en-US"/>
        </w:rPr>
        <w:t>e account of the Cuban embassy in that cou</w:t>
      </w:r>
      <w:r w:rsidR="000B3646">
        <w:rPr>
          <w:rFonts w:cs="Arial"/>
          <w:bCs/>
          <w:sz w:val="24"/>
          <w:szCs w:val="24"/>
          <w:lang w:val="en-US"/>
        </w:rPr>
        <w:t>n</w:t>
      </w:r>
      <w:r w:rsidR="000B3646" w:rsidRPr="000B3646">
        <w:rPr>
          <w:rFonts w:cs="Arial"/>
          <w:bCs/>
          <w:sz w:val="24"/>
          <w:szCs w:val="24"/>
          <w:lang w:val="en-US"/>
        </w:rPr>
        <w:t xml:space="preserve">try due to blockade regulations. </w:t>
      </w:r>
    </w:p>
    <w:p w:rsidR="00CD51DE" w:rsidRPr="00B9060F" w:rsidRDefault="00542716" w:rsidP="00CD51DE">
      <w:pPr>
        <w:rPr>
          <w:rFonts w:cs="Arial"/>
          <w:bCs/>
          <w:sz w:val="24"/>
          <w:szCs w:val="24"/>
          <w:lang w:val="en-US"/>
        </w:rPr>
      </w:pPr>
      <w:r w:rsidRPr="000B3646">
        <w:rPr>
          <w:rFonts w:cs="Arial"/>
          <w:b/>
          <w:bCs/>
          <w:sz w:val="24"/>
          <w:szCs w:val="24"/>
          <w:lang w:val="en-US"/>
        </w:rPr>
        <w:t>On</w:t>
      </w:r>
      <w:r w:rsidR="00CD51DE" w:rsidRPr="000B3646">
        <w:rPr>
          <w:rFonts w:cs="Arial"/>
          <w:b/>
          <w:bCs/>
          <w:sz w:val="24"/>
          <w:szCs w:val="24"/>
          <w:lang w:val="en-US"/>
        </w:rPr>
        <w:t xml:space="preserve"> 30 </w:t>
      </w:r>
      <w:r w:rsidRPr="000B3646">
        <w:rPr>
          <w:rFonts w:cs="Arial"/>
          <w:b/>
          <w:bCs/>
          <w:sz w:val="24"/>
          <w:szCs w:val="24"/>
          <w:lang w:val="en-US"/>
        </w:rPr>
        <w:t>September</w:t>
      </w:r>
      <w:r w:rsidR="00CD51DE" w:rsidRPr="001C4247">
        <w:rPr>
          <w:rStyle w:val="EncabezadoCar"/>
          <w:rFonts w:cs="Arial"/>
          <w:b/>
        </w:rPr>
        <w:t xml:space="preserve"> 2018, </w:t>
      </w:r>
      <w:r w:rsidR="000B3646" w:rsidRPr="000B3646">
        <w:rPr>
          <w:rFonts w:cs="Arial"/>
          <w:bCs/>
          <w:sz w:val="24"/>
          <w:szCs w:val="24"/>
          <w:lang w:val="en-US"/>
        </w:rPr>
        <w:t>the</w:t>
      </w:r>
      <w:r w:rsidR="00CD51DE" w:rsidRPr="000B3646">
        <w:rPr>
          <w:rFonts w:cs="Arial"/>
          <w:bCs/>
          <w:sz w:val="24"/>
          <w:szCs w:val="24"/>
          <w:lang w:val="en-US"/>
        </w:rPr>
        <w:t xml:space="preserve"> Bahamas </w:t>
      </w:r>
      <w:r w:rsidR="000B3646" w:rsidRPr="000B3646">
        <w:rPr>
          <w:rFonts w:cs="Arial"/>
          <w:bCs/>
          <w:sz w:val="24"/>
          <w:szCs w:val="24"/>
          <w:lang w:val="en-US"/>
        </w:rPr>
        <w:t xml:space="preserve">branch of the American company </w:t>
      </w:r>
      <w:r w:rsidR="00CD51DE" w:rsidRPr="000B3646">
        <w:rPr>
          <w:rFonts w:cs="Arial"/>
          <w:bCs/>
          <w:sz w:val="24"/>
          <w:szCs w:val="24"/>
          <w:lang w:val="en-US"/>
        </w:rPr>
        <w:t xml:space="preserve">FEDEX </w:t>
      </w:r>
      <w:r w:rsidR="000B3646" w:rsidRPr="000B3646">
        <w:rPr>
          <w:rFonts w:cs="Arial"/>
          <w:bCs/>
          <w:sz w:val="24"/>
          <w:szCs w:val="24"/>
          <w:lang w:val="en-US"/>
        </w:rPr>
        <w:t>closed the account of the Cuban embassy in that country according to directions from their legal department in the US.</w:t>
      </w:r>
      <w:r w:rsidR="000B3646">
        <w:rPr>
          <w:rFonts w:cs="Arial"/>
          <w:bCs/>
          <w:sz w:val="24"/>
          <w:szCs w:val="24"/>
          <w:lang w:val="en-US"/>
        </w:rPr>
        <w:t xml:space="preserve"> </w:t>
      </w:r>
      <w:r w:rsidR="00CD51DE" w:rsidRPr="000B3646">
        <w:rPr>
          <w:rFonts w:cs="Arial"/>
          <w:bCs/>
          <w:sz w:val="24"/>
          <w:szCs w:val="24"/>
          <w:lang w:val="en-US"/>
        </w:rPr>
        <w:t xml:space="preserve"> </w:t>
      </w:r>
    </w:p>
    <w:p w:rsidR="00CD51DE" w:rsidRPr="00B9060F" w:rsidRDefault="00542716" w:rsidP="00CD51DE">
      <w:pPr>
        <w:rPr>
          <w:rFonts w:cs="Arial"/>
          <w:bCs/>
          <w:sz w:val="24"/>
          <w:szCs w:val="24"/>
          <w:lang w:val="en-US"/>
        </w:rPr>
      </w:pPr>
      <w:r w:rsidRPr="00B9060F">
        <w:rPr>
          <w:rFonts w:cs="Arial"/>
          <w:b/>
          <w:bCs/>
          <w:sz w:val="24"/>
          <w:szCs w:val="24"/>
          <w:lang w:val="en-US"/>
        </w:rPr>
        <w:t>On</w:t>
      </w:r>
      <w:r w:rsidR="00CD51DE" w:rsidRPr="00B9060F">
        <w:rPr>
          <w:rFonts w:cs="Arial"/>
          <w:b/>
          <w:bCs/>
          <w:sz w:val="24"/>
          <w:szCs w:val="24"/>
          <w:lang w:val="en-US"/>
        </w:rPr>
        <w:t xml:space="preserve"> 1</w:t>
      </w:r>
      <w:r w:rsidRPr="00B9060F">
        <w:rPr>
          <w:rFonts w:cs="Arial"/>
          <w:b/>
          <w:bCs/>
          <w:sz w:val="24"/>
          <w:szCs w:val="24"/>
          <w:lang w:val="en-US"/>
        </w:rPr>
        <w:t xml:space="preserve"> October </w:t>
      </w:r>
      <w:r w:rsidR="00CD51DE" w:rsidRPr="003E3E45">
        <w:rPr>
          <w:rStyle w:val="EncabezadoCar"/>
          <w:rFonts w:cs="Arial"/>
          <w:b/>
        </w:rPr>
        <w:t xml:space="preserve">2018, </w:t>
      </w:r>
      <w:r w:rsidR="000B3646" w:rsidRPr="00B9060F">
        <w:rPr>
          <w:rStyle w:val="EncabezadoCar"/>
          <w:rFonts w:ascii="Arial" w:hAnsi="Arial" w:cs="Arial"/>
          <w:lang w:val="en-US"/>
        </w:rPr>
        <w:t>it was learned that the</w:t>
      </w:r>
      <w:r w:rsidR="000B3646" w:rsidRPr="00B9060F">
        <w:rPr>
          <w:rStyle w:val="EncabezadoCar"/>
          <w:rFonts w:cs="Arial"/>
          <w:b/>
          <w:lang w:val="en-US"/>
        </w:rPr>
        <w:t xml:space="preserve"> </w:t>
      </w:r>
      <w:r w:rsidR="00CD51DE" w:rsidRPr="00B9060F">
        <w:rPr>
          <w:rFonts w:cs="Arial"/>
          <w:bCs/>
          <w:sz w:val="24"/>
          <w:szCs w:val="24"/>
          <w:lang w:val="en-US"/>
        </w:rPr>
        <w:t xml:space="preserve">Surinam </w:t>
      </w:r>
      <w:r w:rsidR="000B3646" w:rsidRPr="00B9060F">
        <w:rPr>
          <w:rFonts w:cs="Arial"/>
          <w:bCs/>
          <w:sz w:val="24"/>
          <w:szCs w:val="24"/>
          <w:lang w:val="en-US"/>
        </w:rPr>
        <w:t xml:space="preserve">branch </w:t>
      </w:r>
      <w:r w:rsidR="00CD51DE" w:rsidRPr="00B9060F">
        <w:rPr>
          <w:rFonts w:cs="Arial"/>
          <w:bCs/>
          <w:sz w:val="24"/>
          <w:szCs w:val="24"/>
          <w:lang w:val="en-US"/>
        </w:rPr>
        <w:t xml:space="preserve">DSB </w:t>
      </w:r>
      <w:r w:rsidR="000B3646" w:rsidRPr="00B9060F">
        <w:rPr>
          <w:rFonts w:cs="Arial"/>
          <w:bCs/>
          <w:sz w:val="24"/>
          <w:szCs w:val="24"/>
          <w:lang w:val="en-US"/>
        </w:rPr>
        <w:t xml:space="preserve">refused to continue processing transactions in dollars for the Cuban embassy in that country due to blockade regulations. </w:t>
      </w:r>
    </w:p>
    <w:p w:rsidR="00CD51DE" w:rsidRPr="000B3646" w:rsidRDefault="00542716" w:rsidP="00CD51DE">
      <w:pPr>
        <w:rPr>
          <w:rFonts w:cs="Arial"/>
          <w:bCs/>
          <w:sz w:val="24"/>
          <w:szCs w:val="24"/>
          <w:lang w:val="en-US"/>
        </w:rPr>
      </w:pPr>
      <w:r w:rsidRPr="000B3646">
        <w:rPr>
          <w:rFonts w:cs="Arial"/>
          <w:b/>
          <w:bCs/>
          <w:sz w:val="24"/>
          <w:szCs w:val="24"/>
          <w:lang w:val="en-US"/>
        </w:rPr>
        <w:t>On</w:t>
      </w:r>
      <w:r w:rsidR="00CD51DE" w:rsidRPr="000B3646">
        <w:rPr>
          <w:rFonts w:cs="Arial"/>
          <w:b/>
          <w:bCs/>
          <w:sz w:val="24"/>
          <w:szCs w:val="24"/>
          <w:lang w:val="en-US"/>
        </w:rPr>
        <w:t xml:space="preserve"> 2 </w:t>
      </w:r>
      <w:r w:rsidRPr="000B3646">
        <w:rPr>
          <w:rFonts w:cs="Arial"/>
          <w:b/>
          <w:bCs/>
          <w:sz w:val="24"/>
          <w:szCs w:val="24"/>
          <w:lang w:val="en-US"/>
        </w:rPr>
        <w:t>October</w:t>
      </w:r>
      <w:r w:rsidR="00CD51DE" w:rsidRPr="003E3E45">
        <w:rPr>
          <w:rStyle w:val="EncabezadoCar"/>
          <w:rFonts w:cs="Arial"/>
          <w:b/>
        </w:rPr>
        <w:t xml:space="preserve"> 2018,</w:t>
      </w:r>
      <w:r w:rsidR="000B3646" w:rsidRPr="000B3646">
        <w:rPr>
          <w:rStyle w:val="EncabezadoCar"/>
          <w:rFonts w:cs="Arial"/>
          <w:b/>
          <w:lang w:val="en-US"/>
        </w:rPr>
        <w:t xml:space="preserve"> </w:t>
      </w:r>
      <w:r w:rsidR="000B3646" w:rsidRPr="000B3646">
        <w:rPr>
          <w:rFonts w:cs="Arial"/>
          <w:bCs/>
          <w:sz w:val="24"/>
          <w:szCs w:val="24"/>
          <w:lang w:val="en-US"/>
        </w:rPr>
        <w:t xml:space="preserve">the </w:t>
      </w:r>
      <w:r w:rsidR="00CD51DE" w:rsidRPr="000B3646">
        <w:rPr>
          <w:rFonts w:cs="Arial"/>
          <w:bCs/>
          <w:sz w:val="24"/>
          <w:szCs w:val="24"/>
          <w:lang w:val="en-US"/>
        </w:rPr>
        <w:t>Hilton Fukuoka Sea Hawk</w:t>
      </w:r>
      <w:r w:rsidR="000B3646" w:rsidRPr="000B3646">
        <w:rPr>
          <w:rFonts w:cs="Arial"/>
          <w:bCs/>
          <w:sz w:val="24"/>
          <w:szCs w:val="24"/>
          <w:lang w:val="en-US"/>
        </w:rPr>
        <w:t xml:space="preserve"> Hotel in Japan cancelled a reservation</w:t>
      </w:r>
      <w:r w:rsidR="000B3646">
        <w:rPr>
          <w:rFonts w:cs="Arial"/>
          <w:bCs/>
          <w:sz w:val="24"/>
          <w:szCs w:val="24"/>
          <w:lang w:val="en-US"/>
        </w:rPr>
        <w:t xml:space="preserve"> </w:t>
      </w:r>
      <w:r w:rsidR="000B3646" w:rsidRPr="000B3646">
        <w:rPr>
          <w:rFonts w:cs="Arial"/>
          <w:bCs/>
          <w:sz w:val="24"/>
          <w:szCs w:val="24"/>
          <w:lang w:val="en-US"/>
        </w:rPr>
        <w:t xml:space="preserve">from the Embassy of Cuba in that country following instructions of </w:t>
      </w:r>
      <w:r w:rsidR="00682AFD" w:rsidRPr="000B3646">
        <w:rPr>
          <w:rFonts w:cs="Arial"/>
          <w:bCs/>
          <w:sz w:val="24"/>
          <w:szCs w:val="24"/>
          <w:lang w:val="en-US"/>
        </w:rPr>
        <w:t>their</w:t>
      </w:r>
      <w:r w:rsidR="000B3646" w:rsidRPr="000B3646">
        <w:rPr>
          <w:rFonts w:cs="Arial"/>
          <w:bCs/>
          <w:sz w:val="24"/>
          <w:szCs w:val="24"/>
          <w:lang w:val="en-US"/>
        </w:rPr>
        <w:t xml:space="preserve"> headquarters in the US, alleging that they could not </w:t>
      </w:r>
      <w:r w:rsidR="000B3646">
        <w:rPr>
          <w:rFonts w:cs="Arial"/>
          <w:bCs/>
          <w:sz w:val="24"/>
          <w:szCs w:val="24"/>
          <w:lang w:val="en-US"/>
        </w:rPr>
        <w:t>pr</w:t>
      </w:r>
      <w:r w:rsidR="000B3646" w:rsidRPr="000B3646">
        <w:rPr>
          <w:rFonts w:cs="Arial"/>
          <w:bCs/>
          <w:sz w:val="24"/>
          <w:szCs w:val="24"/>
          <w:lang w:val="en-US"/>
        </w:rPr>
        <w:t xml:space="preserve">ovide services due to the US sanctions against Cuba. </w:t>
      </w:r>
    </w:p>
    <w:p w:rsidR="00CD51DE" w:rsidRPr="00F44623" w:rsidRDefault="00F44623" w:rsidP="00CD51DE">
      <w:pPr>
        <w:rPr>
          <w:rFonts w:cs="Arial"/>
          <w:sz w:val="24"/>
          <w:szCs w:val="24"/>
          <w:lang w:val="en-US"/>
        </w:rPr>
      </w:pPr>
      <w:r w:rsidRPr="00F44623">
        <w:rPr>
          <w:rFonts w:cs="Arial"/>
          <w:b/>
          <w:bCs/>
          <w:sz w:val="24"/>
          <w:szCs w:val="24"/>
          <w:lang w:val="en-US"/>
        </w:rPr>
        <w:t>On</w:t>
      </w:r>
      <w:r w:rsidR="00CD51DE" w:rsidRPr="00F44623">
        <w:rPr>
          <w:rFonts w:cs="Arial"/>
          <w:b/>
          <w:bCs/>
          <w:sz w:val="24"/>
          <w:szCs w:val="24"/>
          <w:lang w:val="en-US"/>
        </w:rPr>
        <w:t xml:space="preserve"> 16 </w:t>
      </w:r>
      <w:r w:rsidRPr="00F44623">
        <w:rPr>
          <w:rFonts w:cs="Arial"/>
          <w:b/>
          <w:bCs/>
          <w:sz w:val="24"/>
          <w:szCs w:val="24"/>
          <w:lang w:val="en-US"/>
        </w:rPr>
        <w:t>October</w:t>
      </w:r>
      <w:r w:rsidR="00CD51DE" w:rsidRPr="003E3E45">
        <w:rPr>
          <w:rStyle w:val="EncabezadoCar"/>
          <w:rFonts w:cs="Arial"/>
          <w:b/>
        </w:rPr>
        <w:t xml:space="preserve"> 2018, </w:t>
      </w:r>
      <w:r w:rsidRPr="00F44623">
        <w:rPr>
          <w:rFonts w:cs="Arial"/>
          <w:bCs/>
          <w:sz w:val="24"/>
          <w:szCs w:val="24"/>
          <w:lang w:val="en-US"/>
        </w:rPr>
        <w:t>the</w:t>
      </w:r>
      <w:r w:rsidR="00CD51DE" w:rsidRPr="00F44623">
        <w:rPr>
          <w:rFonts w:cs="Arial"/>
          <w:sz w:val="24"/>
          <w:szCs w:val="24"/>
          <w:lang w:val="en-US"/>
        </w:rPr>
        <w:t xml:space="preserve"> Jamaica</w:t>
      </w:r>
      <w:r w:rsidRPr="00F44623">
        <w:rPr>
          <w:rFonts w:cs="Arial"/>
          <w:sz w:val="24"/>
          <w:szCs w:val="24"/>
          <w:lang w:val="en-US"/>
        </w:rPr>
        <w:t>n branch of the American company</w:t>
      </w:r>
      <w:r w:rsidR="00CD51DE" w:rsidRPr="00F44623">
        <w:rPr>
          <w:rFonts w:cs="Arial"/>
          <w:sz w:val="24"/>
          <w:szCs w:val="24"/>
          <w:lang w:val="en-US"/>
        </w:rPr>
        <w:t xml:space="preserve"> FEDEX </w:t>
      </w:r>
      <w:r w:rsidRPr="00F44623">
        <w:rPr>
          <w:rFonts w:cs="Arial"/>
          <w:sz w:val="24"/>
          <w:szCs w:val="24"/>
          <w:lang w:val="en-US"/>
        </w:rPr>
        <w:t xml:space="preserve">froze delivery of two </w:t>
      </w:r>
      <w:r w:rsidR="00175FD6">
        <w:rPr>
          <w:rFonts w:cs="Arial"/>
          <w:sz w:val="24"/>
          <w:szCs w:val="24"/>
          <w:lang w:val="en-US"/>
        </w:rPr>
        <w:t>p</w:t>
      </w:r>
      <w:r w:rsidRPr="00F44623">
        <w:rPr>
          <w:rFonts w:cs="Arial"/>
          <w:sz w:val="24"/>
          <w:szCs w:val="24"/>
          <w:lang w:val="en-US"/>
        </w:rPr>
        <w:t xml:space="preserve">assports done from the Cuban </w:t>
      </w:r>
      <w:r w:rsidR="00175FD6">
        <w:rPr>
          <w:rFonts w:cs="Arial"/>
          <w:sz w:val="24"/>
          <w:szCs w:val="24"/>
          <w:lang w:val="en-US"/>
        </w:rPr>
        <w:t>E</w:t>
      </w:r>
      <w:r w:rsidRPr="00F44623">
        <w:rPr>
          <w:rFonts w:cs="Arial"/>
          <w:sz w:val="24"/>
          <w:szCs w:val="24"/>
          <w:lang w:val="en-US"/>
        </w:rPr>
        <w:t>mbassy in Washington for the Cuban diplomatic mis</w:t>
      </w:r>
      <w:r>
        <w:rPr>
          <w:rFonts w:cs="Arial"/>
          <w:sz w:val="24"/>
          <w:szCs w:val="24"/>
          <w:lang w:val="en-US"/>
        </w:rPr>
        <w:t>sio</w:t>
      </w:r>
      <w:r w:rsidRPr="00F44623">
        <w:rPr>
          <w:rFonts w:cs="Arial"/>
          <w:sz w:val="24"/>
          <w:szCs w:val="24"/>
          <w:lang w:val="en-US"/>
        </w:rPr>
        <w:t>n in Kingston</w:t>
      </w:r>
      <w:r w:rsidR="00175FD6">
        <w:rPr>
          <w:rFonts w:cs="Arial"/>
          <w:sz w:val="24"/>
          <w:szCs w:val="24"/>
          <w:lang w:val="en-US"/>
        </w:rPr>
        <w:t>,</w:t>
      </w:r>
      <w:r w:rsidRPr="00F44623">
        <w:rPr>
          <w:rFonts w:cs="Arial"/>
          <w:sz w:val="24"/>
          <w:szCs w:val="24"/>
          <w:lang w:val="en-US"/>
        </w:rPr>
        <w:t xml:space="preserve"> due to US sanctions against Cuba.</w:t>
      </w:r>
      <w:r>
        <w:rPr>
          <w:rFonts w:cs="Arial"/>
          <w:sz w:val="24"/>
          <w:szCs w:val="24"/>
          <w:lang w:val="en-US"/>
        </w:rPr>
        <w:t xml:space="preserve"> </w:t>
      </w:r>
      <w:r w:rsidR="00CD51DE" w:rsidRPr="00F44623">
        <w:rPr>
          <w:rFonts w:cs="Arial"/>
          <w:sz w:val="24"/>
          <w:szCs w:val="24"/>
          <w:lang w:val="en-US"/>
        </w:rPr>
        <w:t xml:space="preserve"> </w:t>
      </w:r>
    </w:p>
    <w:p w:rsidR="00CD51DE" w:rsidRPr="00B9060F" w:rsidRDefault="00F44623" w:rsidP="00CD51DE">
      <w:pPr>
        <w:rPr>
          <w:rFonts w:cs="Arial"/>
          <w:bCs/>
          <w:sz w:val="24"/>
          <w:szCs w:val="24"/>
          <w:lang w:val="en-US"/>
        </w:rPr>
      </w:pPr>
      <w:r w:rsidRPr="00F44623">
        <w:rPr>
          <w:rFonts w:cs="Arial"/>
          <w:b/>
          <w:sz w:val="24"/>
          <w:szCs w:val="24"/>
          <w:lang w:val="en-US"/>
        </w:rPr>
        <w:t>On</w:t>
      </w:r>
      <w:r w:rsidR="00CD51DE" w:rsidRPr="00F44623">
        <w:rPr>
          <w:rFonts w:cs="Arial"/>
          <w:b/>
          <w:sz w:val="24"/>
          <w:szCs w:val="24"/>
          <w:lang w:val="en-US"/>
        </w:rPr>
        <w:t xml:space="preserve"> 30 </w:t>
      </w:r>
      <w:r w:rsidRPr="00F44623">
        <w:rPr>
          <w:rFonts w:cs="Arial"/>
          <w:b/>
          <w:sz w:val="24"/>
          <w:szCs w:val="24"/>
          <w:lang w:val="en-US"/>
        </w:rPr>
        <w:t>October</w:t>
      </w:r>
      <w:r w:rsidR="00CD51DE" w:rsidRPr="003E3E45">
        <w:rPr>
          <w:rStyle w:val="EncabezadoCar"/>
          <w:rFonts w:cs="Arial"/>
          <w:b/>
        </w:rPr>
        <w:t xml:space="preserve"> 2018, </w:t>
      </w:r>
      <w:r w:rsidRPr="00F44623">
        <w:rPr>
          <w:rFonts w:cs="Arial"/>
          <w:sz w:val="24"/>
          <w:szCs w:val="24"/>
          <w:lang w:val="en-US"/>
        </w:rPr>
        <w:t>the Panamanian financial entity</w:t>
      </w:r>
      <w:r w:rsidR="00CD51DE" w:rsidRPr="00F44623">
        <w:rPr>
          <w:rFonts w:cs="Arial"/>
          <w:bCs/>
          <w:sz w:val="24"/>
          <w:szCs w:val="24"/>
          <w:lang w:val="en-US"/>
        </w:rPr>
        <w:t xml:space="preserve"> MULTIBANK </w:t>
      </w:r>
      <w:r w:rsidRPr="00F44623">
        <w:rPr>
          <w:rFonts w:cs="Arial"/>
          <w:bCs/>
          <w:sz w:val="24"/>
          <w:szCs w:val="24"/>
          <w:lang w:val="en-US"/>
        </w:rPr>
        <w:t>sent an Affidavit to the Cuban embassy in Panama that sought to establish “disassociation’ with Cuba. The note had to be signed by the Cuban ambassador in Panama</w:t>
      </w:r>
      <w:r w:rsidR="00CD51DE" w:rsidRPr="00F44623">
        <w:rPr>
          <w:rFonts w:cs="Arial"/>
          <w:bCs/>
          <w:sz w:val="24"/>
          <w:szCs w:val="24"/>
          <w:lang w:val="en-US"/>
        </w:rPr>
        <w:t xml:space="preserve"> </w:t>
      </w:r>
      <w:r w:rsidRPr="00F44623">
        <w:rPr>
          <w:rFonts w:cs="Arial"/>
          <w:bCs/>
          <w:sz w:val="24"/>
          <w:szCs w:val="24"/>
          <w:lang w:val="en-US"/>
        </w:rPr>
        <w:t xml:space="preserve">as the legal representative of Cuba, and it mentioned the blockade regulations. </w:t>
      </w:r>
    </w:p>
    <w:p w:rsidR="00CD51DE" w:rsidRPr="003E3E45" w:rsidRDefault="00F44623" w:rsidP="00CD51DE">
      <w:pPr>
        <w:pStyle w:val="NormalWeb"/>
        <w:spacing w:before="0" w:beforeAutospacing="0" w:after="0" w:afterAutospacing="0" w:line="276" w:lineRule="auto"/>
        <w:contextualSpacing/>
        <w:rPr>
          <w:rStyle w:val="EncabezadoCar"/>
          <w:rFonts w:ascii="Arial" w:hAnsi="Arial" w:cs="Arial"/>
          <w:b/>
        </w:rPr>
      </w:pPr>
      <w:r w:rsidRPr="002F1E92">
        <w:rPr>
          <w:rStyle w:val="EncabezadoCar"/>
          <w:rFonts w:ascii="Arial" w:hAnsi="Arial" w:cs="Arial"/>
          <w:b/>
          <w:lang w:val="en-US"/>
        </w:rPr>
        <w:t>On</w:t>
      </w:r>
      <w:r w:rsidR="00CD51DE" w:rsidRPr="003E3E45">
        <w:rPr>
          <w:rStyle w:val="EncabezadoCar"/>
          <w:rFonts w:ascii="Arial" w:hAnsi="Arial" w:cs="Arial"/>
          <w:b/>
        </w:rPr>
        <w:t xml:space="preserve"> 29 </w:t>
      </w:r>
      <w:r w:rsidRPr="002F1E92">
        <w:rPr>
          <w:rStyle w:val="EncabezadoCar"/>
          <w:rFonts w:ascii="Arial" w:hAnsi="Arial" w:cs="Arial"/>
          <w:b/>
          <w:lang w:val="en-US"/>
        </w:rPr>
        <w:t>November</w:t>
      </w:r>
      <w:r w:rsidR="00CD51DE" w:rsidRPr="003E3E45">
        <w:rPr>
          <w:rStyle w:val="EncabezadoCar"/>
          <w:rFonts w:ascii="Arial" w:hAnsi="Arial" w:cs="Arial"/>
          <w:b/>
        </w:rPr>
        <w:t xml:space="preserve"> 2018, </w:t>
      </w:r>
      <w:r w:rsidRPr="002F1E92">
        <w:rPr>
          <w:rStyle w:val="EncabezadoCar"/>
          <w:rFonts w:ascii="Arial" w:hAnsi="Arial" w:cs="Arial"/>
          <w:lang w:val="en-US"/>
        </w:rPr>
        <w:t>the private capital</w:t>
      </w:r>
      <w:r w:rsidR="00CD51DE" w:rsidRPr="003E3E45">
        <w:rPr>
          <w:rStyle w:val="EncabezadoCar"/>
          <w:rFonts w:ascii="Arial" w:hAnsi="Arial" w:cs="Arial"/>
        </w:rPr>
        <w:t xml:space="preserve"> Halyk Bank, </w:t>
      </w:r>
      <w:r w:rsidRPr="002F1E92">
        <w:rPr>
          <w:rStyle w:val="EncabezadoCar"/>
          <w:rFonts w:ascii="Arial" w:hAnsi="Arial" w:cs="Arial"/>
          <w:lang w:val="en-US"/>
        </w:rPr>
        <w:t xml:space="preserve">merged with the </w:t>
      </w:r>
      <w:r w:rsidR="00CD51DE" w:rsidRPr="003E3E45">
        <w:rPr>
          <w:rStyle w:val="EncabezadoCar"/>
          <w:rFonts w:ascii="Arial" w:hAnsi="Arial" w:cs="Arial"/>
        </w:rPr>
        <w:t>KAZKOM</w:t>
      </w:r>
      <w:r w:rsidRPr="002F1E92">
        <w:rPr>
          <w:rStyle w:val="EncabezadoCar"/>
          <w:rFonts w:ascii="Arial" w:hAnsi="Arial" w:cs="Arial"/>
          <w:lang w:val="en-US"/>
        </w:rPr>
        <w:t xml:space="preserve"> Bank in Kazakhstan sent a letter to the Cuban embassy in that country after temporarily freezing their accounts, </w:t>
      </w:r>
      <w:r w:rsidR="002F1E92">
        <w:rPr>
          <w:rStyle w:val="EncabezadoCar"/>
          <w:rFonts w:ascii="Arial" w:hAnsi="Arial" w:cs="Arial"/>
          <w:lang w:val="en-US"/>
        </w:rPr>
        <w:t>changing numbering</w:t>
      </w:r>
      <w:r w:rsidRPr="002F1E92">
        <w:rPr>
          <w:rStyle w:val="EncabezadoCar"/>
          <w:rFonts w:ascii="Arial" w:hAnsi="Arial" w:cs="Arial"/>
          <w:lang w:val="en-US"/>
        </w:rPr>
        <w:t xml:space="preserve"> without prior notice</w:t>
      </w:r>
      <w:r w:rsidR="002F1E92" w:rsidRPr="002F1E92">
        <w:rPr>
          <w:rStyle w:val="EncabezadoCar"/>
          <w:rFonts w:ascii="Arial" w:hAnsi="Arial" w:cs="Arial"/>
          <w:lang w:val="en-US"/>
        </w:rPr>
        <w:t xml:space="preserve"> </w:t>
      </w:r>
      <w:r w:rsidRPr="002F1E92">
        <w:rPr>
          <w:rStyle w:val="EncabezadoCar"/>
          <w:rFonts w:ascii="Arial" w:hAnsi="Arial" w:cs="Arial"/>
          <w:lang w:val="en-US"/>
        </w:rPr>
        <w:t xml:space="preserve">and </w:t>
      </w:r>
      <w:r w:rsidR="002F1E92">
        <w:rPr>
          <w:rStyle w:val="EncabezadoCar"/>
          <w:rFonts w:ascii="Arial" w:hAnsi="Arial" w:cs="Arial"/>
          <w:lang w:val="en-US"/>
        </w:rPr>
        <w:t>ch</w:t>
      </w:r>
      <w:r w:rsidR="00B709AD">
        <w:rPr>
          <w:rStyle w:val="EncabezadoCar"/>
          <w:rFonts w:ascii="Arial" w:hAnsi="Arial" w:cs="Arial"/>
          <w:lang w:val="en-US"/>
        </w:rPr>
        <w:t xml:space="preserve">arging a high bank commission. </w:t>
      </w:r>
      <w:r w:rsidR="002F1E92">
        <w:rPr>
          <w:rStyle w:val="EncabezadoCar"/>
          <w:rFonts w:ascii="Arial" w:hAnsi="Arial" w:cs="Arial"/>
          <w:lang w:val="en-US"/>
        </w:rPr>
        <w:t xml:space="preserve">The letter stated that the decision was made because of the blockade regulations. </w:t>
      </w:r>
    </w:p>
    <w:p w:rsidR="00CD51DE" w:rsidRPr="00B9060F" w:rsidRDefault="00CD51DE" w:rsidP="00CD51DE">
      <w:pPr>
        <w:spacing w:after="0"/>
        <w:rPr>
          <w:rFonts w:cs="Arial"/>
          <w:b/>
          <w:bCs/>
          <w:sz w:val="24"/>
          <w:szCs w:val="24"/>
          <w:lang w:val="en-US"/>
        </w:rPr>
      </w:pPr>
    </w:p>
    <w:p w:rsidR="00CD51DE" w:rsidRPr="00B9060F" w:rsidRDefault="00F44623" w:rsidP="00CD51DE">
      <w:pPr>
        <w:spacing w:after="0"/>
        <w:rPr>
          <w:rFonts w:cs="Arial"/>
          <w:sz w:val="24"/>
          <w:szCs w:val="24"/>
          <w:lang w:val="en-US"/>
        </w:rPr>
      </w:pPr>
      <w:r w:rsidRPr="00F44623">
        <w:rPr>
          <w:rFonts w:cs="Arial"/>
          <w:b/>
          <w:bCs/>
          <w:sz w:val="24"/>
          <w:szCs w:val="24"/>
          <w:lang w:val="en-US"/>
        </w:rPr>
        <w:t>On</w:t>
      </w:r>
      <w:r w:rsidR="00CD51DE" w:rsidRPr="00F44623">
        <w:rPr>
          <w:rFonts w:cs="Arial"/>
          <w:b/>
          <w:bCs/>
          <w:sz w:val="24"/>
          <w:szCs w:val="24"/>
          <w:lang w:val="en-US"/>
        </w:rPr>
        <w:t xml:space="preserve"> 17 </w:t>
      </w:r>
      <w:r w:rsidRPr="00F44623">
        <w:rPr>
          <w:rFonts w:cs="Arial"/>
          <w:b/>
          <w:bCs/>
          <w:sz w:val="24"/>
          <w:szCs w:val="24"/>
          <w:lang w:val="en-US"/>
        </w:rPr>
        <w:t>December</w:t>
      </w:r>
      <w:r w:rsidR="00CD51DE" w:rsidRPr="003E3E45">
        <w:rPr>
          <w:rStyle w:val="EncabezadoCar"/>
          <w:rFonts w:cs="Arial"/>
          <w:b/>
        </w:rPr>
        <w:t xml:space="preserve"> 2018,</w:t>
      </w:r>
      <w:r w:rsidR="00CD51DE" w:rsidRPr="00F44623">
        <w:rPr>
          <w:rFonts w:cs="Arial"/>
          <w:b/>
          <w:bCs/>
          <w:sz w:val="24"/>
          <w:szCs w:val="24"/>
          <w:lang w:val="en-US"/>
        </w:rPr>
        <w:t xml:space="preserve"> </w:t>
      </w:r>
      <w:r w:rsidRPr="00F44623">
        <w:rPr>
          <w:rFonts w:cs="Arial"/>
          <w:bCs/>
          <w:sz w:val="24"/>
          <w:szCs w:val="24"/>
          <w:lang w:val="en-US"/>
        </w:rPr>
        <w:t xml:space="preserve">it was learned that the subsidiary of the American </w:t>
      </w:r>
      <w:r w:rsidR="00CD51DE" w:rsidRPr="00F44623">
        <w:rPr>
          <w:rFonts w:cs="Arial"/>
          <w:bCs/>
          <w:sz w:val="24"/>
          <w:szCs w:val="24"/>
          <w:lang w:val="en-US"/>
        </w:rPr>
        <w:t xml:space="preserve">FEDEX </w:t>
      </w:r>
      <w:r>
        <w:rPr>
          <w:rFonts w:cs="Arial"/>
          <w:bCs/>
          <w:sz w:val="24"/>
          <w:szCs w:val="24"/>
          <w:lang w:val="en-US"/>
        </w:rPr>
        <w:t>company in Saint Kitts and N</w:t>
      </w:r>
      <w:r w:rsidRPr="00F44623">
        <w:rPr>
          <w:rFonts w:cs="Arial"/>
          <w:bCs/>
          <w:sz w:val="24"/>
          <w:szCs w:val="24"/>
          <w:lang w:val="en-US"/>
        </w:rPr>
        <w:t xml:space="preserve">evis communicated to the Cuban embassy in that country that they were suspending </w:t>
      </w:r>
      <w:r>
        <w:rPr>
          <w:rFonts w:cs="Arial"/>
          <w:bCs/>
          <w:sz w:val="24"/>
          <w:szCs w:val="24"/>
          <w:lang w:val="en-US"/>
        </w:rPr>
        <w:t xml:space="preserve">the </w:t>
      </w:r>
      <w:r w:rsidRPr="00F44623">
        <w:rPr>
          <w:rFonts w:cs="Arial"/>
          <w:bCs/>
          <w:sz w:val="24"/>
          <w:szCs w:val="24"/>
          <w:lang w:val="en-US"/>
        </w:rPr>
        <w:t xml:space="preserve">package delivery services that they had been offering. </w:t>
      </w:r>
    </w:p>
    <w:p w:rsidR="00CD51DE" w:rsidRPr="003E3E45" w:rsidRDefault="00CD51DE" w:rsidP="00CD51DE">
      <w:pPr>
        <w:spacing w:after="0"/>
        <w:rPr>
          <w:rStyle w:val="EncabezadoCar"/>
          <w:rFonts w:cs="Arial"/>
          <w:b/>
        </w:rPr>
      </w:pPr>
    </w:p>
    <w:p w:rsidR="00CD51DE" w:rsidRPr="00393512" w:rsidRDefault="00560D3A" w:rsidP="00CD51DE">
      <w:pPr>
        <w:spacing w:after="0"/>
        <w:rPr>
          <w:rStyle w:val="EncabezadoCar"/>
          <w:rFonts w:ascii="Arial" w:hAnsi="Arial" w:cs="Arial"/>
        </w:rPr>
      </w:pPr>
      <w:r w:rsidRPr="00393512">
        <w:rPr>
          <w:rStyle w:val="EncabezadoCar"/>
          <w:rFonts w:ascii="Arial" w:hAnsi="Arial" w:cs="Arial"/>
          <w:b/>
          <w:lang w:val="en-US"/>
        </w:rPr>
        <w:t>On</w:t>
      </w:r>
      <w:r w:rsidR="00CD51DE" w:rsidRPr="00393512">
        <w:rPr>
          <w:rStyle w:val="EncabezadoCar"/>
          <w:rFonts w:ascii="Arial" w:hAnsi="Arial" w:cs="Arial"/>
          <w:b/>
        </w:rPr>
        <w:t xml:space="preserve"> 17 </w:t>
      </w:r>
      <w:r w:rsidRPr="00393512">
        <w:rPr>
          <w:rStyle w:val="EncabezadoCar"/>
          <w:rFonts w:ascii="Arial" w:hAnsi="Arial" w:cs="Arial"/>
          <w:b/>
          <w:lang w:val="en-US"/>
        </w:rPr>
        <w:t>December</w:t>
      </w:r>
      <w:r w:rsidR="00CD51DE" w:rsidRPr="00393512">
        <w:rPr>
          <w:rStyle w:val="EncabezadoCar"/>
          <w:rFonts w:ascii="Arial" w:hAnsi="Arial" w:cs="Arial"/>
          <w:b/>
        </w:rPr>
        <w:t xml:space="preserve"> 2018, </w:t>
      </w:r>
      <w:r w:rsidR="00CD51DE" w:rsidRPr="00393512">
        <w:rPr>
          <w:rStyle w:val="EncabezadoCar"/>
          <w:rFonts w:ascii="Arial" w:hAnsi="Arial" w:cs="Arial"/>
        </w:rPr>
        <w:t>Mala</w:t>
      </w:r>
      <w:r w:rsidR="00F44623" w:rsidRPr="00393512">
        <w:rPr>
          <w:rStyle w:val="EncabezadoCar"/>
          <w:rFonts w:ascii="Arial" w:hAnsi="Arial" w:cs="Arial"/>
          <w:lang w:val="en-US"/>
        </w:rPr>
        <w:t>ysia’s</w:t>
      </w:r>
      <w:r w:rsidR="00CD51DE" w:rsidRPr="00393512">
        <w:rPr>
          <w:rStyle w:val="EncabezadoCar"/>
          <w:rFonts w:ascii="Arial" w:hAnsi="Arial" w:cs="Arial"/>
        </w:rPr>
        <w:t xml:space="preserve"> MAYBANK notifi</w:t>
      </w:r>
      <w:r w:rsidR="00F44623" w:rsidRPr="00393512">
        <w:rPr>
          <w:rStyle w:val="EncabezadoCar"/>
          <w:rFonts w:ascii="Arial" w:hAnsi="Arial" w:cs="Arial"/>
          <w:lang w:val="en-US"/>
        </w:rPr>
        <w:t xml:space="preserve">ed Cuban citizen </w:t>
      </w:r>
      <w:r w:rsidR="00CD51DE" w:rsidRPr="00393512">
        <w:rPr>
          <w:rStyle w:val="EncabezadoCar"/>
          <w:rFonts w:ascii="Arial" w:hAnsi="Arial" w:cs="Arial"/>
        </w:rPr>
        <w:t xml:space="preserve">Miguel Morales </w:t>
      </w:r>
      <w:r w:rsidR="00F44623" w:rsidRPr="00393512">
        <w:rPr>
          <w:rStyle w:val="EncabezadoCar"/>
          <w:rFonts w:ascii="Arial" w:hAnsi="Arial" w:cs="Arial"/>
          <w:lang w:val="en-US"/>
        </w:rPr>
        <w:t xml:space="preserve">about the closing of his account after receiving instructions as the result of blockade regulations. </w:t>
      </w:r>
    </w:p>
    <w:p w:rsidR="00CD51DE" w:rsidRPr="00B9060F" w:rsidRDefault="00CD51DE" w:rsidP="00CD51DE">
      <w:pPr>
        <w:spacing w:after="0"/>
        <w:rPr>
          <w:rFonts w:cs="Arial"/>
          <w:b/>
          <w:sz w:val="24"/>
          <w:szCs w:val="24"/>
          <w:lang w:val="en-US"/>
        </w:rPr>
      </w:pPr>
    </w:p>
    <w:p w:rsidR="00CD51DE" w:rsidRPr="00B9060F" w:rsidRDefault="00560D3A" w:rsidP="00CD51DE">
      <w:pPr>
        <w:spacing w:after="0"/>
        <w:rPr>
          <w:rFonts w:cs="Arial"/>
          <w:sz w:val="24"/>
          <w:szCs w:val="24"/>
          <w:lang w:val="en-US"/>
        </w:rPr>
      </w:pPr>
      <w:r w:rsidRPr="00F44623">
        <w:rPr>
          <w:rFonts w:cs="Arial"/>
          <w:b/>
          <w:sz w:val="24"/>
          <w:szCs w:val="24"/>
          <w:lang w:val="en-US"/>
        </w:rPr>
        <w:t>On</w:t>
      </w:r>
      <w:r w:rsidR="00CD51DE" w:rsidRPr="00F44623">
        <w:rPr>
          <w:rFonts w:cs="Arial"/>
          <w:b/>
          <w:sz w:val="24"/>
          <w:szCs w:val="24"/>
          <w:lang w:val="en-US"/>
        </w:rPr>
        <w:t xml:space="preserve"> 4 </w:t>
      </w:r>
      <w:r w:rsidRPr="00F44623">
        <w:rPr>
          <w:rFonts w:cs="Arial"/>
          <w:b/>
          <w:sz w:val="24"/>
          <w:szCs w:val="24"/>
          <w:lang w:val="en-US"/>
        </w:rPr>
        <w:t>January</w:t>
      </w:r>
      <w:r w:rsidR="00CD51DE" w:rsidRPr="00F44623">
        <w:rPr>
          <w:rFonts w:cs="Arial"/>
          <w:b/>
          <w:sz w:val="24"/>
          <w:szCs w:val="24"/>
          <w:lang w:val="en-US"/>
        </w:rPr>
        <w:t xml:space="preserve"> 2019, </w:t>
      </w:r>
      <w:r w:rsidR="00F44623" w:rsidRPr="00F44623">
        <w:rPr>
          <w:rFonts w:cs="Arial"/>
          <w:sz w:val="24"/>
          <w:szCs w:val="24"/>
          <w:lang w:val="en-US"/>
        </w:rPr>
        <w:t xml:space="preserve">it was learned that the National Bank of Canada communicated to the Canadian company </w:t>
      </w:r>
      <w:r w:rsidR="00CD51DE" w:rsidRPr="00F44623">
        <w:rPr>
          <w:rFonts w:cs="Arial"/>
          <w:sz w:val="24"/>
          <w:szCs w:val="24"/>
          <w:lang w:val="en-US"/>
        </w:rPr>
        <w:t>INTERCOPEX LTD</w:t>
      </w:r>
      <w:r w:rsidR="00F44623" w:rsidRPr="00F44623">
        <w:rPr>
          <w:rFonts w:cs="Arial"/>
          <w:sz w:val="24"/>
          <w:szCs w:val="24"/>
          <w:lang w:val="en-US"/>
        </w:rPr>
        <w:t xml:space="preserve"> based in Toronto about new DHL requirements for countries </w:t>
      </w:r>
      <w:r w:rsidR="00175FD6">
        <w:rPr>
          <w:rFonts w:cs="Arial"/>
          <w:sz w:val="24"/>
          <w:szCs w:val="24"/>
          <w:lang w:val="en-US"/>
        </w:rPr>
        <w:t>under sanctions, including Cuba</w:t>
      </w:r>
      <w:r w:rsidR="00F44623" w:rsidRPr="00F44623">
        <w:rPr>
          <w:rFonts w:cs="Arial"/>
          <w:sz w:val="24"/>
          <w:szCs w:val="24"/>
          <w:lang w:val="en-US"/>
        </w:rPr>
        <w:t xml:space="preserve"> that </w:t>
      </w:r>
      <w:r w:rsidR="00F44623">
        <w:rPr>
          <w:rFonts w:cs="Arial"/>
          <w:sz w:val="24"/>
          <w:szCs w:val="24"/>
          <w:lang w:val="en-US"/>
        </w:rPr>
        <w:t xml:space="preserve">would prevent processing their </w:t>
      </w:r>
      <w:r w:rsidR="00F44623" w:rsidRPr="00F44623">
        <w:rPr>
          <w:rFonts w:cs="Arial"/>
          <w:sz w:val="24"/>
          <w:szCs w:val="24"/>
          <w:lang w:val="en-US"/>
        </w:rPr>
        <w:t>documentation going to Cuba.</w:t>
      </w:r>
      <w:r w:rsidR="00070CA7">
        <w:rPr>
          <w:rFonts w:cs="Arial"/>
          <w:sz w:val="24"/>
          <w:szCs w:val="24"/>
          <w:lang w:val="en-US"/>
        </w:rPr>
        <w:t xml:space="preserve"> </w:t>
      </w:r>
      <w:r w:rsidR="00F44623">
        <w:rPr>
          <w:rFonts w:cs="Arial"/>
          <w:sz w:val="24"/>
          <w:szCs w:val="24"/>
          <w:lang w:val="en-US"/>
        </w:rPr>
        <w:t xml:space="preserve">As a result of the holding back of DHL services, the </w:t>
      </w:r>
      <w:r w:rsidR="00175FD6">
        <w:rPr>
          <w:rFonts w:cs="Arial"/>
          <w:sz w:val="24"/>
          <w:szCs w:val="24"/>
          <w:lang w:val="en-US"/>
        </w:rPr>
        <w:t>N</w:t>
      </w:r>
      <w:r w:rsidR="00F44623">
        <w:rPr>
          <w:rFonts w:cs="Arial"/>
          <w:sz w:val="24"/>
          <w:szCs w:val="24"/>
          <w:lang w:val="en-US"/>
        </w:rPr>
        <w:t xml:space="preserve">ational Bank of Canada notified all Cuban banks about this situation. </w:t>
      </w:r>
      <w:r w:rsidR="00F44623" w:rsidRPr="00F44623">
        <w:rPr>
          <w:rFonts w:cs="Arial"/>
          <w:sz w:val="24"/>
          <w:szCs w:val="24"/>
          <w:lang w:val="en-US"/>
        </w:rPr>
        <w:t xml:space="preserve"> </w:t>
      </w:r>
    </w:p>
    <w:p w:rsidR="00CD51DE" w:rsidRPr="00B9060F" w:rsidRDefault="00CD51DE" w:rsidP="00CD51DE">
      <w:pPr>
        <w:spacing w:after="0"/>
        <w:rPr>
          <w:rFonts w:cs="Arial"/>
          <w:sz w:val="24"/>
          <w:szCs w:val="24"/>
          <w:lang w:val="en-US"/>
        </w:rPr>
      </w:pPr>
    </w:p>
    <w:p w:rsidR="00CD51DE" w:rsidRPr="00B9060F" w:rsidRDefault="00560D3A" w:rsidP="00CD51DE">
      <w:pPr>
        <w:spacing w:after="0"/>
        <w:rPr>
          <w:rFonts w:cs="Arial"/>
          <w:sz w:val="24"/>
          <w:szCs w:val="24"/>
          <w:lang w:val="en-US"/>
        </w:rPr>
      </w:pPr>
      <w:r w:rsidRPr="00560D3A">
        <w:rPr>
          <w:rFonts w:cs="Arial"/>
          <w:b/>
          <w:sz w:val="24"/>
          <w:szCs w:val="24"/>
          <w:lang w:val="en-US"/>
        </w:rPr>
        <w:t>On</w:t>
      </w:r>
      <w:r w:rsidR="00CD51DE" w:rsidRPr="00560D3A">
        <w:rPr>
          <w:rFonts w:cs="Arial"/>
          <w:b/>
          <w:sz w:val="24"/>
          <w:szCs w:val="24"/>
          <w:lang w:val="en-US"/>
        </w:rPr>
        <w:t xml:space="preserve"> 16 </w:t>
      </w:r>
      <w:r w:rsidRPr="00560D3A">
        <w:rPr>
          <w:rFonts w:cs="Arial"/>
          <w:b/>
          <w:sz w:val="24"/>
          <w:szCs w:val="24"/>
          <w:lang w:val="en-US"/>
        </w:rPr>
        <w:t>March</w:t>
      </w:r>
      <w:r w:rsidR="00CD51DE" w:rsidRPr="00560D3A">
        <w:rPr>
          <w:rFonts w:cs="Arial"/>
          <w:b/>
          <w:sz w:val="24"/>
          <w:szCs w:val="24"/>
          <w:lang w:val="en-US"/>
        </w:rPr>
        <w:t xml:space="preserve"> 2019</w:t>
      </w:r>
      <w:r w:rsidR="00CD51DE" w:rsidRPr="00560D3A">
        <w:rPr>
          <w:rFonts w:cs="Arial"/>
          <w:sz w:val="24"/>
          <w:szCs w:val="24"/>
          <w:lang w:val="en-US"/>
        </w:rPr>
        <w:t xml:space="preserve">, </w:t>
      </w:r>
      <w:r w:rsidRPr="00560D3A">
        <w:rPr>
          <w:rFonts w:cs="Arial"/>
          <w:sz w:val="24"/>
          <w:szCs w:val="24"/>
          <w:lang w:val="en-US"/>
        </w:rPr>
        <w:t>the supplier</w:t>
      </w:r>
      <w:r w:rsidR="00CD51DE" w:rsidRPr="00560D3A">
        <w:rPr>
          <w:rFonts w:cs="Arial"/>
          <w:sz w:val="24"/>
          <w:szCs w:val="24"/>
          <w:lang w:val="en-US"/>
        </w:rPr>
        <w:t xml:space="preserve"> DEVEXPORT com</w:t>
      </w:r>
      <w:r w:rsidRPr="00560D3A">
        <w:rPr>
          <w:rFonts w:cs="Arial"/>
          <w:sz w:val="24"/>
          <w:szCs w:val="24"/>
          <w:lang w:val="en-US"/>
        </w:rPr>
        <w:t xml:space="preserve">municated to the Cuban importer company </w:t>
      </w:r>
      <w:r w:rsidR="00CD51DE" w:rsidRPr="00560D3A">
        <w:rPr>
          <w:rFonts w:cs="Arial"/>
          <w:sz w:val="24"/>
          <w:szCs w:val="24"/>
          <w:lang w:val="en-US"/>
        </w:rPr>
        <w:t>CEXNI</w:t>
      </w:r>
      <w:r w:rsidRPr="00560D3A">
        <w:rPr>
          <w:rFonts w:cs="Arial"/>
          <w:sz w:val="24"/>
          <w:szCs w:val="24"/>
          <w:lang w:val="en-US"/>
        </w:rPr>
        <w:t xml:space="preserve"> about the impossibility of effectuating deliveries corresponding to Contract </w:t>
      </w:r>
      <w:r w:rsidR="00CD51DE" w:rsidRPr="00560D3A">
        <w:rPr>
          <w:rFonts w:cs="Arial"/>
          <w:sz w:val="24"/>
          <w:szCs w:val="24"/>
          <w:lang w:val="en-US"/>
        </w:rPr>
        <w:t xml:space="preserve">80063, </w:t>
      </w:r>
      <w:r w:rsidRPr="00560D3A">
        <w:rPr>
          <w:rFonts w:cs="Arial"/>
          <w:sz w:val="24"/>
          <w:szCs w:val="24"/>
          <w:lang w:val="en-US"/>
        </w:rPr>
        <w:t xml:space="preserve">for the purchase of </w:t>
      </w:r>
      <w:r w:rsidR="00CD51DE" w:rsidRPr="00560D3A">
        <w:rPr>
          <w:rFonts w:cs="Arial"/>
          <w:sz w:val="24"/>
          <w:szCs w:val="24"/>
          <w:lang w:val="en-US"/>
        </w:rPr>
        <w:t xml:space="preserve">143 </w:t>
      </w:r>
      <w:r>
        <w:rPr>
          <w:rFonts w:cs="Arial"/>
          <w:sz w:val="24"/>
          <w:szCs w:val="24"/>
          <w:lang w:val="en-US"/>
        </w:rPr>
        <w:t>tons of</w:t>
      </w:r>
      <w:r w:rsidR="00CD51DE" w:rsidRPr="00560D3A">
        <w:rPr>
          <w:rFonts w:cs="Arial"/>
          <w:sz w:val="24"/>
          <w:szCs w:val="24"/>
          <w:lang w:val="en-US"/>
        </w:rPr>
        <w:t xml:space="preserve"> </w:t>
      </w:r>
      <w:r w:rsidR="00B13391">
        <w:rPr>
          <w:rFonts w:cs="Arial"/>
          <w:sz w:val="24"/>
          <w:szCs w:val="24"/>
          <w:lang w:val="en-US"/>
        </w:rPr>
        <w:t>sodium cyanide</w:t>
      </w:r>
      <w:r w:rsidR="00CD51DE" w:rsidRPr="00560D3A">
        <w:rPr>
          <w:rFonts w:cs="Arial"/>
          <w:sz w:val="24"/>
          <w:szCs w:val="24"/>
          <w:lang w:val="en-US"/>
        </w:rPr>
        <w:t xml:space="preserve"> </w:t>
      </w:r>
      <w:r>
        <w:rPr>
          <w:rFonts w:cs="Arial"/>
          <w:sz w:val="24"/>
          <w:szCs w:val="24"/>
          <w:lang w:val="en-US"/>
        </w:rPr>
        <w:t>briquettes</w:t>
      </w:r>
      <w:r w:rsidR="00CD51DE" w:rsidRPr="00560D3A">
        <w:rPr>
          <w:rFonts w:cs="Arial"/>
          <w:sz w:val="24"/>
          <w:szCs w:val="24"/>
          <w:lang w:val="en-US"/>
        </w:rPr>
        <w:t>, d</w:t>
      </w:r>
      <w:r>
        <w:rPr>
          <w:rFonts w:cs="Arial"/>
          <w:sz w:val="24"/>
          <w:szCs w:val="24"/>
          <w:lang w:val="en-US"/>
        </w:rPr>
        <w:t xml:space="preserve">irected to the production of </w:t>
      </w:r>
      <w:r w:rsidR="00CD51DE" w:rsidRPr="00560D3A">
        <w:rPr>
          <w:rFonts w:cs="Arial"/>
          <w:sz w:val="24"/>
          <w:szCs w:val="24"/>
          <w:lang w:val="en-US"/>
        </w:rPr>
        <w:t>Doré (</w:t>
      </w:r>
      <w:r>
        <w:rPr>
          <w:rFonts w:cs="Arial"/>
          <w:sz w:val="24"/>
          <w:szCs w:val="24"/>
          <w:lang w:val="en-US"/>
        </w:rPr>
        <w:t>gold</w:t>
      </w:r>
      <w:r w:rsidR="00070CA7">
        <w:rPr>
          <w:rFonts w:cs="Arial"/>
          <w:sz w:val="24"/>
          <w:szCs w:val="24"/>
          <w:lang w:val="en-US"/>
        </w:rPr>
        <w:t xml:space="preserve">). </w:t>
      </w:r>
      <w:r w:rsidRPr="00560D3A">
        <w:rPr>
          <w:rFonts w:cs="Arial"/>
          <w:sz w:val="24"/>
          <w:szCs w:val="24"/>
          <w:lang w:val="en-US"/>
        </w:rPr>
        <w:t xml:space="preserve">This was due to the fact that the authorities of the country of the manufacturer prohibited shipments to Cuba during </w:t>
      </w:r>
      <w:r w:rsidR="00CD51DE" w:rsidRPr="00560D3A">
        <w:rPr>
          <w:rFonts w:cs="Arial"/>
          <w:sz w:val="24"/>
          <w:szCs w:val="24"/>
          <w:lang w:val="en-US"/>
        </w:rPr>
        <w:t>2019, argu</w:t>
      </w:r>
      <w:r>
        <w:rPr>
          <w:rFonts w:cs="Arial"/>
          <w:sz w:val="24"/>
          <w:szCs w:val="24"/>
          <w:lang w:val="en-US"/>
        </w:rPr>
        <w:t xml:space="preserve">ing that they were avoiding sanctions on their companies by the US Department of the Treasury, for doing business with Cuba.  </w:t>
      </w:r>
    </w:p>
    <w:p w:rsidR="00CD51DE" w:rsidRPr="00B9060F" w:rsidRDefault="00CD51DE" w:rsidP="00CD51DE">
      <w:pPr>
        <w:spacing w:after="0"/>
        <w:rPr>
          <w:rFonts w:cs="Arial"/>
          <w:sz w:val="24"/>
          <w:szCs w:val="24"/>
          <w:lang w:val="en-US"/>
        </w:rPr>
      </w:pPr>
      <w:r w:rsidRPr="00B9060F">
        <w:rPr>
          <w:rFonts w:cs="Arial"/>
          <w:sz w:val="24"/>
          <w:szCs w:val="24"/>
          <w:lang w:val="en-US"/>
        </w:rPr>
        <w:t xml:space="preserve"> </w:t>
      </w:r>
    </w:p>
    <w:p w:rsidR="00CD51DE" w:rsidRPr="00D66A62" w:rsidRDefault="00D66A62" w:rsidP="00CD51DE">
      <w:pPr>
        <w:rPr>
          <w:rFonts w:cs="Arial"/>
          <w:sz w:val="24"/>
          <w:szCs w:val="24"/>
          <w:lang w:val="en-US"/>
        </w:rPr>
      </w:pPr>
      <w:r w:rsidRPr="00D66A62">
        <w:rPr>
          <w:rFonts w:cs="Arial"/>
          <w:b/>
          <w:sz w:val="24"/>
          <w:szCs w:val="24"/>
          <w:lang w:val="en-US"/>
        </w:rPr>
        <w:t>In</w:t>
      </w:r>
      <w:r w:rsidR="00CD51DE" w:rsidRPr="00D66A62">
        <w:rPr>
          <w:rFonts w:cs="Arial"/>
          <w:b/>
          <w:sz w:val="24"/>
          <w:szCs w:val="24"/>
          <w:lang w:val="en-US"/>
        </w:rPr>
        <w:t xml:space="preserve"> </w:t>
      </w:r>
      <w:r w:rsidRPr="00D66A62">
        <w:rPr>
          <w:rFonts w:cs="Arial"/>
          <w:b/>
          <w:sz w:val="24"/>
          <w:szCs w:val="24"/>
          <w:lang w:val="en-US"/>
        </w:rPr>
        <w:t>February of</w:t>
      </w:r>
      <w:r w:rsidR="00CD51DE" w:rsidRPr="00D66A62">
        <w:rPr>
          <w:rFonts w:cs="Arial"/>
          <w:b/>
          <w:sz w:val="24"/>
          <w:szCs w:val="24"/>
          <w:lang w:val="en-US"/>
        </w:rPr>
        <w:t xml:space="preserve"> 2019</w:t>
      </w:r>
      <w:r w:rsidR="00CD51DE" w:rsidRPr="00D66A62">
        <w:rPr>
          <w:rFonts w:cs="Arial"/>
          <w:sz w:val="24"/>
          <w:szCs w:val="24"/>
          <w:lang w:val="en-US"/>
        </w:rPr>
        <w:t xml:space="preserve">, MEDICUBA </w:t>
      </w:r>
      <w:r w:rsidRPr="00D66A62">
        <w:rPr>
          <w:rFonts w:cs="Arial"/>
          <w:sz w:val="24"/>
          <w:szCs w:val="24"/>
          <w:lang w:val="en-US"/>
        </w:rPr>
        <w:t>received several communications from suppliers with whom they had signed agreements, informing them that the</w:t>
      </w:r>
      <w:r w:rsidR="00CD51DE" w:rsidRPr="00D66A62">
        <w:rPr>
          <w:rFonts w:cs="Arial"/>
          <w:sz w:val="24"/>
          <w:szCs w:val="24"/>
          <w:lang w:val="en-US" w:eastAsia="en-US"/>
        </w:rPr>
        <w:t xml:space="preserve"> Banco MULTIBANK </w:t>
      </w:r>
      <w:r w:rsidRPr="00D66A62">
        <w:rPr>
          <w:rFonts w:cs="Arial"/>
          <w:sz w:val="24"/>
          <w:szCs w:val="24"/>
          <w:lang w:val="en-US" w:eastAsia="en-US"/>
        </w:rPr>
        <w:t xml:space="preserve">of </w:t>
      </w:r>
      <w:r w:rsidR="00CD51DE" w:rsidRPr="00D66A62">
        <w:rPr>
          <w:rFonts w:cs="Arial"/>
          <w:sz w:val="24"/>
          <w:szCs w:val="24"/>
          <w:lang w:val="en-US" w:eastAsia="en-US"/>
        </w:rPr>
        <w:t>Panamá an</w:t>
      </w:r>
      <w:r w:rsidRPr="00D66A62">
        <w:rPr>
          <w:rFonts w:cs="Arial"/>
          <w:sz w:val="24"/>
          <w:szCs w:val="24"/>
          <w:lang w:val="en-US" w:eastAsia="en-US"/>
        </w:rPr>
        <w:t xml:space="preserve">nounced the closing of accounts to Cuba; this generated difficulties for receiving payments and executing commercial operations and they had to seek out other alternatives and supplement the already signed agreements. </w:t>
      </w:r>
    </w:p>
    <w:p w:rsidR="00CD51DE" w:rsidRPr="00070CA7" w:rsidRDefault="00542716" w:rsidP="00CD51DE">
      <w:pPr>
        <w:rPr>
          <w:rStyle w:val="EncabezadoCar"/>
          <w:rFonts w:ascii="Arial" w:hAnsi="Arial" w:cs="Arial"/>
        </w:rPr>
      </w:pPr>
      <w:r w:rsidRPr="00070CA7">
        <w:rPr>
          <w:rStyle w:val="EncabezadoCar"/>
          <w:rFonts w:ascii="Arial" w:hAnsi="Arial" w:cs="Arial"/>
          <w:b/>
          <w:lang w:val="en-US"/>
        </w:rPr>
        <w:t>In</w:t>
      </w:r>
      <w:r w:rsidR="00CD51DE" w:rsidRPr="00070CA7">
        <w:rPr>
          <w:rStyle w:val="EncabezadoCar"/>
          <w:rFonts w:ascii="Arial" w:hAnsi="Arial" w:cs="Arial"/>
          <w:b/>
        </w:rPr>
        <w:t xml:space="preserve"> </w:t>
      </w:r>
      <w:r w:rsidR="004F4059" w:rsidRPr="00070CA7">
        <w:rPr>
          <w:rStyle w:val="EncabezadoCar"/>
          <w:rFonts w:ascii="Arial" w:hAnsi="Arial" w:cs="Arial"/>
          <w:b/>
          <w:lang w:val="en-US"/>
        </w:rPr>
        <w:t>April</w:t>
      </w:r>
      <w:r w:rsidR="00CD51DE" w:rsidRPr="00070CA7">
        <w:rPr>
          <w:rStyle w:val="EncabezadoCar"/>
          <w:rFonts w:ascii="Arial" w:hAnsi="Arial" w:cs="Arial"/>
          <w:b/>
        </w:rPr>
        <w:t xml:space="preserve"> </w:t>
      </w:r>
      <w:r w:rsidRPr="00070CA7">
        <w:rPr>
          <w:rStyle w:val="EncabezadoCar"/>
          <w:rFonts w:ascii="Arial" w:hAnsi="Arial" w:cs="Arial"/>
          <w:b/>
          <w:lang w:val="en-US"/>
        </w:rPr>
        <w:t>of</w:t>
      </w:r>
      <w:r w:rsidR="00CD51DE" w:rsidRPr="00070CA7">
        <w:rPr>
          <w:rStyle w:val="EncabezadoCar"/>
          <w:rFonts w:ascii="Arial" w:hAnsi="Arial" w:cs="Arial"/>
          <w:b/>
        </w:rPr>
        <w:t xml:space="preserve"> 2019</w:t>
      </w:r>
      <w:r w:rsidR="00CD51DE" w:rsidRPr="00070CA7">
        <w:rPr>
          <w:rStyle w:val="EncabezadoCar"/>
          <w:rFonts w:ascii="Arial" w:hAnsi="Arial" w:cs="Arial"/>
        </w:rPr>
        <w:t xml:space="preserve">, </w:t>
      </w:r>
      <w:r w:rsidR="00912D54" w:rsidRPr="00070CA7">
        <w:rPr>
          <w:rStyle w:val="EncabezadoCar"/>
          <w:rFonts w:ascii="Arial" w:hAnsi="Arial" w:cs="Arial"/>
          <w:lang w:val="en-US"/>
        </w:rPr>
        <w:t xml:space="preserve">executives of the National Oil, Gas and Metal Corporation of Japan </w:t>
      </w:r>
      <w:r w:rsidR="00CD51DE" w:rsidRPr="00070CA7">
        <w:rPr>
          <w:rStyle w:val="EncabezadoCar"/>
          <w:rFonts w:ascii="Arial" w:hAnsi="Arial" w:cs="Arial"/>
        </w:rPr>
        <w:t>(</w:t>
      </w:r>
      <w:r w:rsidR="00175FD6" w:rsidRPr="00070CA7">
        <w:rPr>
          <w:rStyle w:val="EncabezadoCar"/>
          <w:rFonts w:ascii="Arial" w:hAnsi="Arial" w:cs="Arial"/>
        </w:rPr>
        <w:t>JOGMEC</w:t>
      </w:r>
      <w:r w:rsidR="00361171" w:rsidRPr="00070CA7">
        <w:rPr>
          <w:rStyle w:val="EncabezadoCar"/>
          <w:rFonts w:ascii="Arial" w:hAnsi="Arial" w:cs="Arial"/>
        </w:rPr>
        <w:t xml:space="preserve">) </w:t>
      </w:r>
      <w:r w:rsidR="00D66A62" w:rsidRPr="00070CA7">
        <w:rPr>
          <w:rStyle w:val="EncabezadoCar"/>
          <w:rFonts w:ascii="Arial" w:hAnsi="Arial" w:cs="Arial"/>
          <w:lang w:val="en-US"/>
        </w:rPr>
        <w:t xml:space="preserve">sent the Cuban Embassy in Japan the decision that three of their enterprises were cancelling their participation in a joint project with </w:t>
      </w:r>
      <w:r w:rsidR="00CD51DE" w:rsidRPr="00070CA7">
        <w:rPr>
          <w:rStyle w:val="EncabezadoCar"/>
          <w:rFonts w:ascii="Arial" w:hAnsi="Arial" w:cs="Arial"/>
        </w:rPr>
        <w:t xml:space="preserve">CUPET </w:t>
      </w:r>
      <w:r w:rsidR="00D66A62" w:rsidRPr="00070CA7">
        <w:rPr>
          <w:rStyle w:val="EncabezadoCar"/>
          <w:rFonts w:ascii="Arial" w:hAnsi="Arial" w:cs="Arial"/>
          <w:lang w:val="en-US"/>
        </w:rPr>
        <w:t xml:space="preserve">on a geo-chemical study for a possible project at risk for one or more blocks in coastal waters and/or on land. They alleged that the decision was taken </w:t>
      </w:r>
      <w:r w:rsidR="00175FD6" w:rsidRPr="00070CA7">
        <w:rPr>
          <w:rStyle w:val="EncabezadoCar"/>
          <w:rFonts w:ascii="Arial" w:hAnsi="Arial" w:cs="Arial"/>
          <w:lang w:val="en-US"/>
        </w:rPr>
        <w:t>due to the fact that</w:t>
      </w:r>
      <w:r w:rsidR="00D66A62" w:rsidRPr="00070CA7">
        <w:rPr>
          <w:rStyle w:val="EncabezadoCar"/>
          <w:rFonts w:ascii="Arial" w:hAnsi="Arial" w:cs="Arial"/>
          <w:lang w:val="en-US"/>
        </w:rPr>
        <w:t xml:space="preserve"> the business of the enterprises involved </w:t>
      </w:r>
      <w:r w:rsidR="00175FD6" w:rsidRPr="00070CA7">
        <w:rPr>
          <w:rStyle w:val="EncabezadoCar"/>
          <w:rFonts w:ascii="Arial" w:hAnsi="Arial" w:cs="Arial"/>
          <w:lang w:val="en-US"/>
        </w:rPr>
        <w:t xml:space="preserve">was </w:t>
      </w:r>
      <w:r w:rsidR="00D66A62" w:rsidRPr="00070CA7">
        <w:rPr>
          <w:rStyle w:val="EncabezadoCar"/>
          <w:rFonts w:ascii="Arial" w:hAnsi="Arial" w:cs="Arial"/>
          <w:lang w:val="en-US"/>
        </w:rPr>
        <w:t xml:space="preserve">in the United States. </w:t>
      </w:r>
    </w:p>
    <w:p w:rsidR="00CD51DE" w:rsidRPr="00B9060F" w:rsidRDefault="00CD51DE" w:rsidP="00CD51DE">
      <w:pPr>
        <w:pStyle w:val="Ttulo2"/>
        <w:rPr>
          <w:i w:val="0"/>
          <w:sz w:val="24"/>
          <w:szCs w:val="24"/>
          <w:lang w:val="en-US"/>
        </w:rPr>
      </w:pPr>
      <w:bookmarkStart w:id="14" w:name="_Toc8994250"/>
      <w:r w:rsidRPr="00B9060F">
        <w:rPr>
          <w:i w:val="0"/>
          <w:sz w:val="24"/>
          <w:szCs w:val="24"/>
          <w:lang w:val="en-US"/>
        </w:rPr>
        <w:t xml:space="preserve">4.2 </w:t>
      </w:r>
      <w:r w:rsidR="00BC1E00" w:rsidRPr="00B9060F">
        <w:rPr>
          <w:i w:val="0"/>
          <w:sz w:val="24"/>
          <w:szCs w:val="24"/>
          <w:lang w:val="en-US"/>
        </w:rPr>
        <w:t xml:space="preserve">Repercussions on the banking and financial sector (Examples) </w:t>
      </w:r>
      <w:bookmarkEnd w:id="14"/>
    </w:p>
    <w:p w:rsidR="00CD51DE" w:rsidRPr="00B9060F" w:rsidRDefault="00CD51DE" w:rsidP="00CD51DE">
      <w:pPr>
        <w:spacing w:after="0"/>
        <w:rPr>
          <w:rFonts w:cs="Arial"/>
          <w:sz w:val="24"/>
          <w:szCs w:val="24"/>
          <w:lang w:val="en-US"/>
        </w:rPr>
      </w:pPr>
    </w:p>
    <w:p w:rsidR="00CD51DE" w:rsidRPr="00D55D6E" w:rsidRDefault="00AC1AF1" w:rsidP="00CD51DE">
      <w:pPr>
        <w:spacing w:after="0"/>
        <w:rPr>
          <w:rFonts w:cs="Arial"/>
          <w:bCs/>
          <w:sz w:val="24"/>
          <w:szCs w:val="24"/>
          <w:lang w:val="en-US"/>
        </w:rPr>
      </w:pPr>
      <w:r w:rsidRPr="00D55D6E">
        <w:rPr>
          <w:rFonts w:cs="Arial"/>
          <w:b/>
          <w:bCs/>
          <w:sz w:val="24"/>
          <w:szCs w:val="24"/>
          <w:lang w:val="en-US"/>
        </w:rPr>
        <w:t>On</w:t>
      </w:r>
      <w:r w:rsidR="00CD51DE" w:rsidRPr="00D55D6E">
        <w:rPr>
          <w:rFonts w:cs="Arial"/>
          <w:b/>
          <w:bCs/>
          <w:sz w:val="24"/>
          <w:szCs w:val="24"/>
          <w:lang w:val="en-US"/>
        </w:rPr>
        <w:t xml:space="preserve"> 5 </w:t>
      </w:r>
      <w:r w:rsidRPr="00D55D6E">
        <w:rPr>
          <w:rFonts w:cs="Arial"/>
          <w:b/>
          <w:bCs/>
          <w:sz w:val="24"/>
          <w:szCs w:val="24"/>
          <w:lang w:val="en-US"/>
        </w:rPr>
        <w:t>October</w:t>
      </w:r>
      <w:r w:rsidR="00CD51DE" w:rsidRPr="00D55D6E">
        <w:rPr>
          <w:rFonts w:cs="Arial"/>
          <w:b/>
          <w:bCs/>
          <w:sz w:val="24"/>
          <w:szCs w:val="24"/>
          <w:lang w:val="en-US"/>
        </w:rPr>
        <w:t xml:space="preserve"> 2018, </w:t>
      </w:r>
      <w:r w:rsidR="00CD51DE" w:rsidRPr="00D55D6E">
        <w:rPr>
          <w:rFonts w:cs="Arial"/>
          <w:bCs/>
          <w:sz w:val="24"/>
          <w:szCs w:val="24"/>
          <w:lang w:val="en-US"/>
        </w:rPr>
        <w:t>OFAC imp</w:t>
      </w:r>
      <w:r w:rsidR="00D55D6E" w:rsidRPr="00D55D6E">
        <w:rPr>
          <w:rFonts w:cs="Arial"/>
          <w:bCs/>
          <w:sz w:val="24"/>
          <w:szCs w:val="24"/>
          <w:lang w:val="en-US"/>
        </w:rPr>
        <w:t xml:space="preserve">osed a fine of $5,263,171 on the </w:t>
      </w:r>
      <w:r w:rsidR="00CD51DE" w:rsidRPr="00D55D6E">
        <w:rPr>
          <w:rFonts w:cs="Arial"/>
          <w:bCs/>
          <w:sz w:val="24"/>
          <w:szCs w:val="24"/>
          <w:lang w:val="en-US"/>
        </w:rPr>
        <w:t xml:space="preserve">J.P. MORGAN CHASE </w:t>
      </w:r>
      <w:r w:rsidR="00D55D6E" w:rsidRPr="00D55D6E">
        <w:rPr>
          <w:rFonts w:cs="Arial"/>
          <w:bCs/>
          <w:sz w:val="24"/>
          <w:szCs w:val="24"/>
          <w:lang w:val="en-US"/>
        </w:rPr>
        <w:t>bank for undertaking transactions and providing unauthorized services to clients in</w:t>
      </w:r>
      <w:r w:rsidR="00D55D6E">
        <w:rPr>
          <w:rFonts w:cs="Arial"/>
          <w:bCs/>
          <w:sz w:val="24"/>
          <w:szCs w:val="24"/>
          <w:lang w:val="en-US"/>
        </w:rPr>
        <w:t xml:space="preserve">cluded on the List of Specially Designated and Blocked Persons between </w:t>
      </w:r>
      <w:r w:rsidR="00CD51DE" w:rsidRPr="00D55D6E">
        <w:rPr>
          <w:rFonts w:cs="Arial"/>
          <w:bCs/>
          <w:sz w:val="24"/>
          <w:szCs w:val="24"/>
          <w:lang w:val="en-US"/>
        </w:rPr>
        <w:t xml:space="preserve">2008 </w:t>
      </w:r>
      <w:r w:rsidR="00D55D6E">
        <w:rPr>
          <w:rFonts w:cs="Arial"/>
          <w:bCs/>
          <w:sz w:val="24"/>
          <w:szCs w:val="24"/>
          <w:lang w:val="en-US"/>
        </w:rPr>
        <w:t>and</w:t>
      </w:r>
      <w:r w:rsidR="00CD51DE" w:rsidRPr="00D55D6E">
        <w:rPr>
          <w:rFonts w:cs="Arial"/>
          <w:bCs/>
          <w:sz w:val="24"/>
          <w:szCs w:val="24"/>
          <w:lang w:val="en-US"/>
        </w:rPr>
        <w:t xml:space="preserve"> 2012.  </w:t>
      </w:r>
    </w:p>
    <w:p w:rsidR="00CD51DE" w:rsidRPr="00D55D6E" w:rsidRDefault="00CD51DE" w:rsidP="00CD51DE">
      <w:pPr>
        <w:spacing w:after="0"/>
        <w:rPr>
          <w:rFonts w:cs="Arial"/>
          <w:bCs/>
          <w:sz w:val="24"/>
          <w:szCs w:val="24"/>
          <w:lang w:val="en-US"/>
        </w:rPr>
      </w:pPr>
    </w:p>
    <w:p w:rsidR="00CD51DE" w:rsidRPr="00B67116" w:rsidRDefault="00D55D6E" w:rsidP="00CD51DE">
      <w:pPr>
        <w:pStyle w:val="NormalWeb"/>
        <w:spacing w:before="0" w:beforeAutospacing="0" w:after="0" w:afterAutospacing="0" w:line="276" w:lineRule="auto"/>
        <w:contextualSpacing/>
        <w:rPr>
          <w:rStyle w:val="EncabezadoCar"/>
          <w:rFonts w:ascii="Arial" w:hAnsi="Arial" w:cs="Arial"/>
          <w:lang w:val="en-US"/>
        </w:rPr>
      </w:pPr>
      <w:r w:rsidRPr="00AC496C">
        <w:rPr>
          <w:rStyle w:val="Textoennegrita"/>
          <w:rFonts w:ascii="Arial" w:hAnsi="Arial" w:cs="Arial"/>
          <w:shd w:val="clear" w:color="auto" w:fill="FFFFFF"/>
          <w:lang w:val="en-US"/>
        </w:rPr>
        <w:t>On</w:t>
      </w:r>
      <w:r w:rsidR="00CD51DE" w:rsidRPr="00AC496C">
        <w:rPr>
          <w:rStyle w:val="Textoennegrita"/>
          <w:rFonts w:ascii="Arial" w:hAnsi="Arial" w:cs="Arial"/>
          <w:shd w:val="clear" w:color="auto" w:fill="FFFFFF"/>
          <w:lang w:val="en-US"/>
        </w:rPr>
        <w:t xml:space="preserve"> 19 </w:t>
      </w:r>
      <w:r w:rsidRPr="00AC496C">
        <w:rPr>
          <w:rStyle w:val="Textoennegrita"/>
          <w:rFonts w:ascii="Arial" w:hAnsi="Arial" w:cs="Arial"/>
          <w:shd w:val="clear" w:color="auto" w:fill="FFFFFF"/>
          <w:lang w:val="en-US"/>
        </w:rPr>
        <w:t>November</w:t>
      </w:r>
      <w:r w:rsidR="00CD51DE" w:rsidRPr="00AC496C">
        <w:rPr>
          <w:rStyle w:val="Textoennegrita"/>
          <w:rFonts w:ascii="Arial" w:hAnsi="Arial" w:cs="Arial"/>
          <w:shd w:val="clear" w:color="auto" w:fill="FFFFFF"/>
          <w:lang w:val="en-US"/>
        </w:rPr>
        <w:t xml:space="preserve"> 2018, </w:t>
      </w:r>
      <w:r w:rsidR="00AC496C" w:rsidRPr="00AC496C">
        <w:rPr>
          <w:rStyle w:val="Textoennegrita"/>
          <w:rFonts w:ascii="Arial" w:hAnsi="Arial" w:cs="Arial"/>
          <w:b w:val="0"/>
          <w:shd w:val="clear" w:color="auto" w:fill="FFFFFF"/>
          <w:lang w:val="en-US"/>
        </w:rPr>
        <w:t>the</w:t>
      </w:r>
      <w:r w:rsidR="00AC496C" w:rsidRPr="00AC496C">
        <w:rPr>
          <w:rStyle w:val="Textoennegrita"/>
          <w:rFonts w:ascii="Arial" w:hAnsi="Arial" w:cs="Arial"/>
          <w:shd w:val="clear" w:color="auto" w:fill="FFFFFF"/>
          <w:lang w:val="en-US"/>
        </w:rPr>
        <w:t xml:space="preserve"> </w:t>
      </w:r>
      <w:r w:rsidR="00AC496C" w:rsidRPr="00AC496C">
        <w:rPr>
          <w:rStyle w:val="Textoennegrita"/>
          <w:rFonts w:ascii="Arial" w:hAnsi="Arial" w:cs="Arial"/>
          <w:b w:val="0"/>
          <w:shd w:val="clear" w:color="auto" w:fill="FFFFFF"/>
          <w:lang w:val="en-US"/>
        </w:rPr>
        <w:t>banking-financial entity</w:t>
      </w:r>
      <w:r w:rsidR="00CD51DE" w:rsidRPr="003B6996">
        <w:rPr>
          <w:rStyle w:val="EncabezadoCar"/>
          <w:rFonts w:ascii="Arial" w:hAnsi="Arial" w:cs="Arial"/>
        </w:rPr>
        <w:t xml:space="preserve"> Société Générale S.A. </w:t>
      </w:r>
      <w:r w:rsidR="00AC496C" w:rsidRPr="00AC496C">
        <w:rPr>
          <w:rStyle w:val="EncabezadoCar"/>
          <w:rFonts w:ascii="Arial" w:hAnsi="Arial" w:cs="Arial"/>
          <w:lang w:val="en-US"/>
        </w:rPr>
        <w:t>headquartered in Patis, Fra</w:t>
      </w:r>
      <w:r w:rsidR="00175FD6">
        <w:rPr>
          <w:rStyle w:val="EncabezadoCar"/>
          <w:rFonts w:ascii="Arial" w:hAnsi="Arial" w:cs="Arial"/>
          <w:lang w:val="en-US"/>
        </w:rPr>
        <w:t>n</w:t>
      </w:r>
      <w:r w:rsidR="00AC496C" w:rsidRPr="00AC496C">
        <w:rPr>
          <w:rStyle w:val="EncabezadoCar"/>
          <w:rFonts w:ascii="Arial" w:hAnsi="Arial" w:cs="Arial"/>
          <w:lang w:val="en-US"/>
        </w:rPr>
        <w:t>ce, agreed to pay a total of $</w:t>
      </w:r>
      <w:r w:rsidR="00AC496C" w:rsidRPr="00AC496C">
        <w:rPr>
          <w:rFonts w:ascii="Arial" w:hAnsi="Arial" w:cs="Arial"/>
          <w:lang w:val="en-US"/>
        </w:rPr>
        <w:t>,340,</w:t>
      </w:r>
      <w:r w:rsidR="00CD51DE" w:rsidRPr="00AC496C">
        <w:rPr>
          <w:rFonts w:ascii="Arial" w:hAnsi="Arial" w:cs="Arial"/>
          <w:lang w:val="en-US"/>
        </w:rPr>
        <w:t>231</w:t>
      </w:r>
      <w:r w:rsidR="00AC496C" w:rsidRPr="00AC496C">
        <w:rPr>
          <w:rFonts w:ascii="Arial" w:hAnsi="Arial" w:cs="Arial"/>
          <w:lang w:val="en-US"/>
        </w:rPr>
        <w:t>,</w:t>
      </w:r>
      <w:r w:rsidR="00CD51DE" w:rsidRPr="00AC496C">
        <w:rPr>
          <w:rFonts w:ascii="Arial" w:hAnsi="Arial" w:cs="Arial"/>
          <w:lang w:val="en-US"/>
        </w:rPr>
        <w:t xml:space="preserve">916 </w:t>
      </w:r>
      <w:r w:rsidR="00AC496C" w:rsidRPr="00AC496C">
        <w:rPr>
          <w:rFonts w:ascii="Arial" w:hAnsi="Arial" w:cs="Arial"/>
          <w:lang w:val="en-US"/>
        </w:rPr>
        <w:t>to</w:t>
      </w:r>
      <w:r w:rsidR="00CD51DE" w:rsidRPr="003B6996">
        <w:rPr>
          <w:rStyle w:val="EncabezadoCar"/>
          <w:rFonts w:ascii="Arial" w:hAnsi="Arial" w:cs="Arial"/>
        </w:rPr>
        <w:t xml:space="preserve"> OFAC </w:t>
      </w:r>
      <w:r w:rsidR="00AC496C" w:rsidRPr="00AC496C">
        <w:rPr>
          <w:rStyle w:val="EncabezadoCar"/>
          <w:rFonts w:ascii="Arial" w:hAnsi="Arial" w:cs="Arial"/>
          <w:lang w:val="en-US"/>
        </w:rPr>
        <w:t xml:space="preserve">of the US Department of the Treasury, </w:t>
      </w:r>
      <w:r w:rsidR="00AC496C" w:rsidRPr="00B13391">
        <w:rPr>
          <w:rStyle w:val="EncabezadoCar"/>
          <w:rFonts w:ascii="Arial" w:hAnsi="Arial" w:cs="Arial"/>
          <w:lang w:val="en-US"/>
        </w:rPr>
        <w:t>Office of the Attorney General of the South</w:t>
      </w:r>
      <w:r w:rsidR="00B13391" w:rsidRPr="00B13391">
        <w:rPr>
          <w:rStyle w:val="EncabezadoCar"/>
          <w:rFonts w:ascii="Arial" w:hAnsi="Arial" w:cs="Arial"/>
          <w:lang w:val="en-US"/>
        </w:rPr>
        <w:t>ern</w:t>
      </w:r>
      <w:r w:rsidR="00AC496C" w:rsidRPr="00B13391">
        <w:rPr>
          <w:rStyle w:val="EncabezadoCar"/>
          <w:rFonts w:ascii="Arial" w:hAnsi="Arial" w:cs="Arial"/>
          <w:lang w:val="en-US"/>
        </w:rPr>
        <w:t xml:space="preserve"> District</w:t>
      </w:r>
      <w:r w:rsidR="00B13391" w:rsidRPr="00B13391">
        <w:rPr>
          <w:rStyle w:val="EncabezadoCar"/>
          <w:rFonts w:ascii="Arial" w:hAnsi="Arial" w:cs="Arial"/>
          <w:lang w:val="en-US"/>
        </w:rPr>
        <w:t xml:space="preserve"> of New York</w:t>
      </w:r>
      <w:r w:rsidR="00AC496C" w:rsidRPr="00B13391">
        <w:rPr>
          <w:rStyle w:val="EncabezadoCar"/>
          <w:rFonts w:ascii="Arial" w:hAnsi="Arial" w:cs="Arial"/>
          <w:lang w:val="en-US"/>
        </w:rPr>
        <w:t>, Office of the Attorney General of th</w:t>
      </w:r>
      <w:r w:rsidR="002B5F4A">
        <w:rPr>
          <w:rStyle w:val="EncabezadoCar"/>
          <w:rFonts w:ascii="Arial" w:hAnsi="Arial" w:cs="Arial"/>
          <w:lang w:val="en-US"/>
        </w:rPr>
        <w:t xml:space="preserve">e District of New York County, </w:t>
      </w:r>
      <w:r w:rsidR="00AC496C" w:rsidRPr="00B13391">
        <w:rPr>
          <w:rStyle w:val="EncabezadoCar"/>
          <w:rFonts w:ascii="Arial" w:hAnsi="Arial" w:cs="Arial"/>
          <w:lang w:val="en-US"/>
        </w:rPr>
        <w:t>the Federal Reserve and the Department of Financial Services for the State of New York</w:t>
      </w:r>
      <w:r w:rsidR="00AC496C">
        <w:rPr>
          <w:rStyle w:val="EncabezadoCar"/>
          <w:rFonts w:ascii="Arial" w:hAnsi="Arial" w:cs="Arial"/>
          <w:lang w:val="en-US"/>
        </w:rPr>
        <w:t xml:space="preserve"> </w:t>
      </w:r>
      <w:r w:rsidR="00CD51DE" w:rsidRPr="003B6996">
        <w:rPr>
          <w:rStyle w:val="EncabezadoCar"/>
          <w:rFonts w:ascii="Arial" w:hAnsi="Arial" w:cs="Arial"/>
        </w:rPr>
        <w:t xml:space="preserve"> </w:t>
      </w:r>
      <w:r w:rsidR="00AC496C">
        <w:rPr>
          <w:rStyle w:val="EncabezadoCar"/>
          <w:rFonts w:ascii="Arial" w:hAnsi="Arial" w:cs="Arial"/>
          <w:lang w:val="en-US"/>
        </w:rPr>
        <w:t xml:space="preserve">for violating the Regulations for the Control of Cuban Assets, </w:t>
      </w:r>
      <w:r w:rsidR="00B13391" w:rsidRPr="00B13391">
        <w:rPr>
          <w:rStyle w:val="EncabezadoCar"/>
          <w:rFonts w:ascii="Arial" w:hAnsi="Arial" w:cs="Arial"/>
          <w:lang w:val="en-US"/>
        </w:rPr>
        <w:t xml:space="preserve">Iranian </w:t>
      </w:r>
      <w:r w:rsidR="00AC496C" w:rsidRPr="00B13391">
        <w:rPr>
          <w:rStyle w:val="EncabezadoCar"/>
          <w:rFonts w:ascii="Arial" w:hAnsi="Arial" w:cs="Arial"/>
          <w:lang w:val="en-US"/>
        </w:rPr>
        <w:t xml:space="preserve">Transactions </w:t>
      </w:r>
      <w:r w:rsidR="00B13391" w:rsidRPr="00B13391">
        <w:rPr>
          <w:rStyle w:val="EncabezadoCar"/>
          <w:rFonts w:ascii="Arial" w:hAnsi="Arial" w:cs="Arial"/>
          <w:lang w:val="en-US"/>
        </w:rPr>
        <w:t xml:space="preserve">and Sanctions Regulations </w:t>
      </w:r>
      <w:r w:rsidR="00AC496C" w:rsidRPr="00B13391">
        <w:rPr>
          <w:rStyle w:val="EncabezadoCar"/>
          <w:rFonts w:ascii="Arial" w:hAnsi="Arial" w:cs="Arial"/>
          <w:lang w:val="en-US"/>
        </w:rPr>
        <w:t xml:space="preserve">and </w:t>
      </w:r>
      <w:r w:rsidR="00B13391" w:rsidRPr="00B13391">
        <w:rPr>
          <w:rStyle w:val="EncabezadoCar"/>
          <w:rFonts w:ascii="Arial" w:hAnsi="Arial" w:cs="Arial"/>
          <w:lang w:val="en-US"/>
        </w:rPr>
        <w:t>Sudanese Sanctions R</w:t>
      </w:r>
      <w:r w:rsidR="00AC496C" w:rsidRPr="00B13391">
        <w:rPr>
          <w:rStyle w:val="EncabezadoCar"/>
          <w:rFonts w:ascii="Arial" w:hAnsi="Arial" w:cs="Arial"/>
          <w:lang w:val="en-US"/>
        </w:rPr>
        <w:t>egulations</w:t>
      </w:r>
      <w:r w:rsidR="00CD51DE" w:rsidRPr="00B13391">
        <w:rPr>
          <w:rStyle w:val="EncabezadoCar"/>
          <w:rFonts w:ascii="Arial" w:hAnsi="Arial" w:cs="Arial"/>
        </w:rPr>
        <w:t>.</w:t>
      </w:r>
      <w:r w:rsidR="00CD51DE" w:rsidRPr="003B6996">
        <w:rPr>
          <w:rStyle w:val="EncabezadoCar"/>
          <w:rFonts w:ascii="Arial" w:hAnsi="Arial" w:cs="Arial"/>
        </w:rPr>
        <w:t xml:space="preserve"> </w:t>
      </w:r>
      <w:r w:rsidR="00AC496C" w:rsidRPr="00AC496C">
        <w:rPr>
          <w:rFonts w:ascii="Arial" w:hAnsi="Arial" w:cs="Arial"/>
          <w:lang w:val="en-US"/>
        </w:rPr>
        <w:t>According to</w:t>
      </w:r>
      <w:r w:rsidR="00CD51DE" w:rsidRPr="00AC496C">
        <w:rPr>
          <w:rFonts w:ascii="Arial" w:hAnsi="Arial" w:cs="Arial"/>
          <w:lang w:val="en-US"/>
        </w:rPr>
        <w:t xml:space="preserve"> OFAC, </w:t>
      </w:r>
      <w:r w:rsidR="00CD51DE" w:rsidRPr="003B6996">
        <w:rPr>
          <w:rStyle w:val="EncabezadoCar"/>
          <w:rFonts w:ascii="Arial" w:hAnsi="Arial" w:cs="Arial"/>
        </w:rPr>
        <w:t xml:space="preserve">Société Générale S.A. </w:t>
      </w:r>
      <w:r w:rsidR="00CD51DE" w:rsidRPr="00AC496C">
        <w:rPr>
          <w:rFonts w:ascii="Arial" w:hAnsi="Arial" w:cs="Arial"/>
          <w:lang w:val="en-US"/>
        </w:rPr>
        <w:t>proces</w:t>
      </w:r>
      <w:r w:rsidR="00AC496C" w:rsidRPr="00AC496C">
        <w:rPr>
          <w:rFonts w:ascii="Arial" w:hAnsi="Arial" w:cs="Arial"/>
          <w:lang w:val="en-US"/>
        </w:rPr>
        <w:t>sed</w:t>
      </w:r>
      <w:r w:rsidR="00CD51DE" w:rsidRPr="00AC496C">
        <w:rPr>
          <w:rFonts w:ascii="Arial" w:hAnsi="Arial" w:cs="Arial"/>
          <w:lang w:val="en-US"/>
        </w:rPr>
        <w:t xml:space="preserve"> 796 transac</w:t>
      </w:r>
      <w:r w:rsidR="00AC496C" w:rsidRPr="00AC496C">
        <w:rPr>
          <w:rFonts w:ascii="Arial" w:hAnsi="Arial" w:cs="Arial"/>
          <w:lang w:val="en-US"/>
        </w:rPr>
        <w:t>tions that involved Cuba for a total of over $</w:t>
      </w:r>
      <w:r w:rsidR="00CD51DE" w:rsidRPr="00AC496C">
        <w:rPr>
          <w:rFonts w:ascii="Arial" w:hAnsi="Arial" w:cs="Arial"/>
          <w:lang w:val="en-US"/>
        </w:rPr>
        <w:t>5</w:t>
      </w:r>
      <w:r w:rsidR="00AC496C" w:rsidRPr="00AC496C">
        <w:rPr>
          <w:rFonts w:ascii="Arial" w:hAnsi="Arial" w:cs="Arial"/>
          <w:lang w:val="en-US"/>
        </w:rPr>
        <w:t>,</w:t>
      </w:r>
      <w:r w:rsidR="00CD51DE" w:rsidRPr="00AC496C">
        <w:rPr>
          <w:rFonts w:ascii="Arial" w:hAnsi="Arial" w:cs="Arial"/>
          <w:lang w:val="en-US"/>
        </w:rPr>
        <w:t>500 mill</w:t>
      </w:r>
      <w:r w:rsidR="00AC496C" w:rsidRPr="00AC496C">
        <w:rPr>
          <w:rFonts w:ascii="Arial" w:hAnsi="Arial" w:cs="Arial"/>
          <w:lang w:val="en-US"/>
        </w:rPr>
        <w:t xml:space="preserve">ion between </w:t>
      </w:r>
      <w:r w:rsidR="00CD51DE" w:rsidRPr="00AC496C">
        <w:rPr>
          <w:rFonts w:ascii="Arial" w:hAnsi="Arial" w:cs="Arial"/>
          <w:lang w:val="en-US"/>
        </w:rPr>
        <w:t xml:space="preserve">11 </w:t>
      </w:r>
      <w:r w:rsidR="00AC496C">
        <w:rPr>
          <w:rFonts w:ascii="Arial" w:hAnsi="Arial" w:cs="Arial"/>
          <w:lang w:val="en-US"/>
        </w:rPr>
        <w:t>July</w:t>
      </w:r>
      <w:r w:rsidR="00CD51DE" w:rsidRPr="00AC496C">
        <w:rPr>
          <w:rFonts w:ascii="Arial" w:hAnsi="Arial" w:cs="Arial"/>
          <w:lang w:val="en-US"/>
        </w:rPr>
        <w:t xml:space="preserve"> 2007 </w:t>
      </w:r>
      <w:r w:rsidR="00AC496C">
        <w:rPr>
          <w:rFonts w:ascii="Arial" w:hAnsi="Arial" w:cs="Arial"/>
          <w:lang w:val="en-US"/>
        </w:rPr>
        <w:t>and</w:t>
      </w:r>
      <w:r w:rsidR="00CD51DE" w:rsidRPr="00AC496C">
        <w:rPr>
          <w:rFonts w:ascii="Arial" w:hAnsi="Arial" w:cs="Arial"/>
          <w:lang w:val="en-US"/>
        </w:rPr>
        <w:t xml:space="preserve"> 26 </w:t>
      </w:r>
      <w:r w:rsidR="00AC496C">
        <w:rPr>
          <w:rFonts w:ascii="Arial" w:hAnsi="Arial" w:cs="Arial"/>
          <w:lang w:val="en-US"/>
        </w:rPr>
        <w:t>October</w:t>
      </w:r>
      <w:r w:rsidR="00CD51DE" w:rsidRPr="00AC496C">
        <w:rPr>
          <w:rFonts w:ascii="Arial" w:hAnsi="Arial" w:cs="Arial"/>
          <w:lang w:val="en-US"/>
        </w:rPr>
        <w:t xml:space="preserve"> 2010. </w:t>
      </w:r>
      <w:r w:rsidR="00AC496C">
        <w:rPr>
          <w:rStyle w:val="EncabezadoCar"/>
          <w:rFonts w:ascii="Arial" w:hAnsi="Arial" w:cs="Arial"/>
          <w:lang w:val="en-US"/>
        </w:rPr>
        <w:t xml:space="preserve">This is the second largest penalty imposed on a financial institution for having had relations with Cuba. </w:t>
      </w:r>
    </w:p>
    <w:p w:rsidR="00CD51DE" w:rsidRPr="003B6996" w:rsidRDefault="00CD51DE" w:rsidP="00CD51DE">
      <w:pPr>
        <w:pStyle w:val="NormalWeb"/>
        <w:spacing w:before="0" w:beforeAutospacing="0" w:after="0" w:afterAutospacing="0" w:line="276" w:lineRule="auto"/>
        <w:contextualSpacing/>
        <w:rPr>
          <w:rStyle w:val="EncabezadoCar"/>
          <w:rFonts w:ascii="Arial" w:hAnsi="Arial" w:cs="Arial"/>
        </w:rPr>
      </w:pPr>
    </w:p>
    <w:p w:rsidR="00CD51DE" w:rsidRPr="00AC496C" w:rsidRDefault="00D55D6E" w:rsidP="00CD51DE">
      <w:pPr>
        <w:shd w:val="clear" w:color="auto" w:fill="FFFFFF"/>
        <w:spacing w:after="0"/>
        <w:rPr>
          <w:rFonts w:cs="Arial"/>
          <w:color w:val="000000"/>
          <w:sz w:val="24"/>
          <w:szCs w:val="24"/>
          <w:lang w:val="en-US"/>
        </w:rPr>
      </w:pPr>
      <w:r w:rsidRPr="00AC496C">
        <w:rPr>
          <w:rFonts w:cs="Arial"/>
          <w:b/>
          <w:color w:val="000000"/>
          <w:sz w:val="24"/>
          <w:szCs w:val="24"/>
          <w:lang w:val="en-US"/>
        </w:rPr>
        <w:t>On</w:t>
      </w:r>
      <w:r w:rsidR="00CD51DE" w:rsidRPr="00AC496C">
        <w:rPr>
          <w:rFonts w:cs="Arial"/>
          <w:b/>
          <w:color w:val="000000"/>
          <w:sz w:val="24"/>
          <w:szCs w:val="24"/>
          <w:lang w:val="en-US"/>
        </w:rPr>
        <w:t xml:space="preserve"> 1</w:t>
      </w:r>
      <w:r w:rsidRPr="00AC496C">
        <w:rPr>
          <w:rFonts w:cs="Arial"/>
          <w:b/>
          <w:color w:val="000000"/>
          <w:sz w:val="24"/>
          <w:szCs w:val="24"/>
          <w:lang w:val="en-US"/>
        </w:rPr>
        <w:t xml:space="preserve"> April </w:t>
      </w:r>
      <w:r w:rsidR="00CD51DE" w:rsidRPr="00AC496C">
        <w:rPr>
          <w:rFonts w:cs="Arial"/>
          <w:b/>
          <w:color w:val="000000"/>
          <w:sz w:val="24"/>
          <w:szCs w:val="24"/>
          <w:lang w:val="en-US"/>
        </w:rPr>
        <w:t xml:space="preserve">2019, </w:t>
      </w:r>
      <w:r w:rsidR="00AC496C" w:rsidRPr="00AC496C">
        <w:rPr>
          <w:rFonts w:cs="Arial"/>
          <w:color w:val="000000"/>
          <w:sz w:val="24"/>
          <w:szCs w:val="24"/>
          <w:lang w:val="en-US"/>
        </w:rPr>
        <w:t>the Panamanian</w:t>
      </w:r>
      <w:r w:rsidR="00CD51DE" w:rsidRPr="00AC496C">
        <w:rPr>
          <w:rFonts w:cs="Arial"/>
          <w:color w:val="000000"/>
          <w:sz w:val="24"/>
          <w:szCs w:val="24"/>
          <w:lang w:val="en-US"/>
        </w:rPr>
        <w:t xml:space="preserve"> MULTIBANK c</w:t>
      </w:r>
      <w:r w:rsidR="00AC496C" w:rsidRPr="00AC496C">
        <w:rPr>
          <w:rFonts w:cs="Arial"/>
          <w:color w:val="000000"/>
          <w:sz w:val="24"/>
          <w:szCs w:val="24"/>
          <w:lang w:val="en-US"/>
        </w:rPr>
        <w:t xml:space="preserve">losed an unspecified number of bank accounts of Panamanian </w:t>
      </w:r>
      <w:r w:rsidR="00175FD6">
        <w:rPr>
          <w:rFonts w:cs="Arial"/>
          <w:color w:val="000000"/>
          <w:sz w:val="24"/>
          <w:szCs w:val="24"/>
          <w:lang w:val="en-US"/>
        </w:rPr>
        <w:t>e</w:t>
      </w:r>
      <w:r w:rsidR="00AC496C" w:rsidRPr="00AC496C">
        <w:rPr>
          <w:rFonts w:cs="Arial"/>
          <w:color w:val="000000"/>
          <w:sz w:val="24"/>
          <w:szCs w:val="24"/>
          <w:lang w:val="en-US"/>
        </w:rPr>
        <w:t>nterprise</w:t>
      </w:r>
      <w:r w:rsidR="00175FD6">
        <w:rPr>
          <w:rFonts w:cs="Arial"/>
          <w:color w:val="000000"/>
          <w:sz w:val="24"/>
          <w:szCs w:val="24"/>
          <w:lang w:val="en-US"/>
        </w:rPr>
        <w:t>s</w:t>
      </w:r>
      <w:r w:rsidR="00AC496C" w:rsidRPr="00AC496C">
        <w:rPr>
          <w:rFonts w:cs="Arial"/>
          <w:color w:val="000000"/>
          <w:sz w:val="24"/>
          <w:szCs w:val="24"/>
          <w:lang w:val="en-US"/>
        </w:rPr>
        <w:t xml:space="preserve"> and </w:t>
      </w:r>
      <w:r w:rsidR="00175FD6">
        <w:rPr>
          <w:rFonts w:cs="Arial"/>
          <w:color w:val="000000"/>
          <w:sz w:val="24"/>
          <w:szCs w:val="24"/>
          <w:lang w:val="en-US"/>
        </w:rPr>
        <w:t xml:space="preserve">those </w:t>
      </w:r>
      <w:r w:rsidR="00AC496C" w:rsidRPr="00AC496C">
        <w:rPr>
          <w:rFonts w:cs="Arial"/>
          <w:color w:val="000000"/>
          <w:sz w:val="24"/>
          <w:szCs w:val="24"/>
          <w:lang w:val="en-US"/>
        </w:rPr>
        <w:t xml:space="preserve">of other nationalities that do business or </w:t>
      </w:r>
      <w:r w:rsidR="00AC496C" w:rsidRPr="00AC496C">
        <w:rPr>
          <w:rFonts w:cs="Arial"/>
          <w:color w:val="000000"/>
          <w:sz w:val="24"/>
          <w:szCs w:val="24"/>
          <w:lang w:val="en-US"/>
        </w:rPr>
        <w:lastRenderedPageBreak/>
        <w:t xml:space="preserve">have relations with Cuba, including the news agency correspondent office of </w:t>
      </w:r>
      <w:r w:rsidR="00CD51DE" w:rsidRPr="00AC496C">
        <w:rPr>
          <w:rFonts w:cs="Arial"/>
          <w:color w:val="000000"/>
          <w:sz w:val="24"/>
          <w:szCs w:val="24"/>
          <w:lang w:val="en-US"/>
        </w:rPr>
        <w:t xml:space="preserve">Prensa Latina. </w:t>
      </w:r>
    </w:p>
    <w:p w:rsidR="00CD51DE" w:rsidRPr="00AC496C" w:rsidRDefault="00CD51DE" w:rsidP="00CD51DE">
      <w:pPr>
        <w:shd w:val="clear" w:color="auto" w:fill="FFFFFF"/>
        <w:spacing w:after="0"/>
        <w:rPr>
          <w:rStyle w:val="Textoennegrita"/>
          <w:rFonts w:cs="Arial"/>
          <w:b w:val="0"/>
          <w:bCs w:val="0"/>
          <w:color w:val="000000"/>
          <w:sz w:val="24"/>
          <w:szCs w:val="24"/>
          <w:lang w:val="en-US"/>
        </w:rPr>
      </w:pPr>
    </w:p>
    <w:p w:rsidR="00CD51DE" w:rsidRPr="00740E39" w:rsidRDefault="00D55D6E" w:rsidP="00CD51DE">
      <w:pPr>
        <w:rPr>
          <w:rStyle w:val="EncabezadoCar"/>
          <w:rFonts w:ascii="Arial" w:hAnsi="Arial" w:cs="Arial"/>
          <w:lang w:val="en-US"/>
        </w:rPr>
      </w:pPr>
      <w:r w:rsidRPr="00740E39">
        <w:rPr>
          <w:rStyle w:val="Textoennegrita"/>
          <w:rFonts w:cs="Arial"/>
          <w:sz w:val="24"/>
          <w:szCs w:val="24"/>
          <w:shd w:val="clear" w:color="auto" w:fill="FFFFFF"/>
          <w:lang w:val="en-US"/>
        </w:rPr>
        <w:t>On</w:t>
      </w:r>
      <w:r w:rsidR="00CD51DE" w:rsidRPr="00740E39">
        <w:rPr>
          <w:rStyle w:val="Textoennegrita"/>
          <w:rFonts w:cs="Arial"/>
          <w:sz w:val="24"/>
          <w:szCs w:val="24"/>
          <w:shd w:val="clear" w:color="auto" w:fill="FFFFFF"/>
          <w:lang w:val="en-US"/>
        </w:rPr>
        <w:t xml:space="preserve"> 9 </w:t>
      </w:r>
      <w:r w:rsidRPr="00740E39">
        <w:rPr>
          <w:rStyle w:val="Textoennegrita"/>
          <w:rFonts w:cs="Arial"/>
          <w:sz w:val="24"/>
          <w:szCs w:val="24"/>
          <w:shd w:val="clear" w:color="auto" w:fill="FFFFFF"/>
          <w:lang w:val="en-US"/>
        </w:rPr>
        <w:t>April</w:t>
      </w:r>
      <w:r w:rsidR="00CD51DE" w:rsidRPr="00740E39">
        <w:rPr>
          <w:rStyle w:val="Textoennegrita"/>
          <w:rFonts w:cs="Arial"/>
          <w:sz w:val="24"/>
          <w:szCs w:val="24"/>
          <w:shd w:val="clear" w:color="auto" w:fill="FFFFFF"/>
          <w:lang w:val="en-US"/>
        </w:rPr>
        <w:t xml:space="preserve"> 2019, </w:t>
      </w:r>
      <w:r w:rsidR="00CD51DE" w:rsidRPr="00740E39">
        <w:rPr>
          <w:rStyle w:val="EncabezadoCar"/>
          <w:rFonts w:ascii="Arial" w:hAnsi="Arial" w:cs="Arial"/>
        </w:rPr>
        <w:t xml:space="preserve">OFAC </w:t>
      </w:r>
      <w:r w:rsidR="00AC496C" w:rsidRPr="00740E39">
        <w:rPr>
          <w:rStyle w:val="EncabezadoCar"/>
          <w:rFonts w:ascii="Arial" w:hAnsi="Arial" w:cs="Arial"/>
          <w:lang w:val="en-US"/>
        </w:rPr>
        <w:t xml:space="preserve">of the US Department of the Treasury imposed a sanction on the </w:t>
      </w:r>
      <w:r w:rsidR="00CD51DE" w:rsidRPr="00740E39">
        <w:rPr>
          <w:rStyle w:val="EncabezadoCar"/>
          <w:rFonts w:ascii="Arial" w:hAnsi="Arial" w:cs="Arial"/>
        </w:rPr>
        <w:t xml:space="preserve">STANDARD CHARTERED BANK, </w:t>
      </w:r>
      <w:r w:rsidR="00AC496C" w:rsidRPr="00740E39">
        <w:rPr>
          <w:rStyle w:val="EncabezadoCar"/>
          <w:rFonts w:ascii="Arial" w:hAnsi="Arial" w:cs="Arial"/>
          <w:lang w:val="en-US"/>
        </w:rPr>
        <w:t xml:space="preserve">based in England, for apparent violations of the </w:t>
      </w:r>
      <w:r w:rsidR="005049B4" w:rsidRPr="00740E39">
        <w:rPr>
          <w:rStyle w:val="EncabezadoCar"/>
          <w:rFonts w:ascii="Arial" w:hAnsi="Arial" w:cs="Arial"/>
          <w:lang w:val="en-US"/>
        </w:rPr>
        <w:t>R</w:t>
      </w:r>
      <w:r w:rsidR="00AC496C" w:rsidRPr="00740E39">
        <w:rPr>
          <w:rStyle w:val="EncabezadoCar"/>
          <w:rFonts w:ascii="Arial" w:hAnsi="Arial" w:cs="Arial"/>
          <w:lang w:val="en-US"/>
        </w:rPr>
        <w:t xml:space="preserve">egulations </w:t>
      </w:r>
      <w:r w:rsidR="005049B4" w:rsidRPr="00740E39">
        <w:rPr>
          <w:rStyle w:val="EncabezadoCar"/>
          <w:rFonts w:ascii="Arial" w:hAnsi="Arial" w:cs="Arial"/>
          <w:lang w:val="en-US"/>
        </w:rPr>
        <w:t xml:space="preserve">for the Control of Cuban Assets and other programs of sanctions applicable to </w:t>
      </w:r>
      <w:r w:rsidR="00CD51DE" w:rsidRPr="00740E39">
        <w:rPr>
          <w:rStyle w:val="EncabezadoCar"/>
          <w:rFonts w:ascii="Arial" w:hAnsi="Arial" w:cs="Arial"/>
        </w:rPr>
        <w:t>Ir</w:t>
      </w:r>
      <w:r w:rsidR="005049B4" w:rsidRPr="00740E39">
        <w:rPr>
          <w:rStyle w:val="EncabezadoCar"/>
          <w:rFonts w:ascii="Arial" w:hAnsi="Arial" w:cs="Arial"/>
          <w:lang w:val="en-US"/>
        </w:rPr>
        <w:t>a</w:t>
      </w:r>
      <w:r w:rsidR="00CD51DE" w:rsidRPr="00740E39">
        <w:rPr>
          <w:rStyle w:val="EncabezadoCar"/>
          <w:rFonts w:ascii="Arial" w:hAnsi="Arial" w:cs="Arial"/>
        </w:rPr>
        <w:t>n, S</w:t>
      </w:r>
      <w:r w:rsidR="005049B4" w:rsidRPr="00740E39">
        <w:rPr>
          <w:rStyle w:val="EncabezadoCar"/>
          <w:rFonts w:ascii="Arial" w:hAnsi="Arial" w:cs="Arial"/>
          <w:lang w:val="en-US"/>
        </w:rPr>
        <w:t>y</w:t>
      </w:r>
      <w:r w:rsidR="00CD51DE" w:rsidRPr="00740E39">
        <w:rPr>
          <w:rStyle w:val="EncabezadoCar"/>
          <w:rFonts w:ascii="Arial" w:hAnsi="Arial" w:cs="Arial"/>
        </w:rPr>
        <w:t>ria, Sud</w:t>
      </w:r>
      <w:r w:rsidR="005049B4" w:rsidRPr="00740E39">
        <w:rPr>
          <w:rStyle w:val="EncabezadoCar"/>
          <w:rFonts w:ascii="Arial" w:hAnsi="Arial" w:cs="Arial"/>
          <w:lang w:val="en-US"/>
        </w:rPr>
        <w:t>a</w:t>
      </w:r>
      <w:r w:rsidR="00CD51DE" w:rsidRPr="00740E39">
        <w:rPr>
          <w:rStyle w:val="EncabezadoCar"/>
          <w:rFonts w:ascii="Arial" w:hAnsi="Arial" w:cs="Arial"/>
        </w:rPr>
        <w:t xml:space="preserve">n </w:t>
      </w:r>
      <w:r w:rsidR="005049B4" w:rsidRPr="00740E39">
        <w:rPr>
          <w:rStyle w:val="EncabezadoCar"/>
          <w:rFonts w:ascii="Arial" w:hAnsi="Arial" w:cs="Arial"/>
          <w:lang w:val="en-US"/>
        </w:rPr>
        <w:t>and</w:t>
      </w:r>
      <w:r w:rsidR="00CD51DE" w:rsidRPr="00740E39">
        <w:rPr>
          <w:rStyle w:val="EncabezadoCar"/>
          <w:rFonts w:ascii="Arial" w:hAnsi="Arial" w:cs="Arial"/>
        </w:rPr>
        <w:t xml:space="preserve"> Myanmar. </w:t>
      </w:r>
      <w:r w:rsidR="005049B4" w:rsidRPr="00740E39">
        <w:rPr>
          <w:rStyle w:val="EncabezadoCar"/>
          <w:rFonts w:ascii="Arial" w:hAnsi="Arial" w:cs="Arial"/>
          <w:lang w:val="en-US"/>
        </w:rPr>
        <w:t>In order to avoid a lawsuit the British company agreed to pay $</w:t>
      </w:r>
      <w:r w:rsidR="005049B4" w:rsidRPr="00740E39">
        <w:rPr>
          <w:rStyle w:val="EncabezadoCar"/>
          <w:rFonts w:ascii="Arial" w:hAnsi="Arial" w:cs="Arial"/>
        </w:rPr>
        <w:t>639</w:t>
      </w:r>
      <w:r w:rsidR="005049B4" w:rsidRPr="00740E39">
        <w:rPr>
          <w:rStyle w:val="EncabezadoCar"/>
          <w:rFonts w:ascii="Arial" w:hAnsi="Arial" w:cs="Arial"/>
          <w:lang w:val="en-US"/>
        </w:rPr>
        <w:t>,</w:t>
      </w:r>
      <w:r w:rsidR="00CD51DE" w:rsidRPr="00740E39">
        <w:rPr>
          <w:rStyle w:val="EncabezadoCar"/>
          <w:rFonts w:ascii="Arial" w:hAnsi="Arial" w:cs="Arial"/>
        </w:rPr>
        <w:t>23</w:t>
      </w:r>
      <w:r w:rsidR="005049B4" w:rsidRPr="00740E39">
        <w:rPr>
          <w:rStyle w:val="EncabezadoCar"/>
          <w:rFonts w:ascii="Arial" w:hAnsi="Arial" w:cs="Arial"/>
          <w:lang w:val="en-US"/>
        </w:rPr>
        <w:t>0,</w:t>
      </w:r>
      <w:r w:rsidR="00CD51DE" w:rsidRPr="00740E39">
        <w:rPr>
          <w:rStyle w:val="EncabezadoCar"/>
          <w:rFonts w:ascii="Arial" w:hAnsi="Arial" w:cs="Arial"/>
        </w:rPr>
        <w:t xml:space="preserve">750 </w:t>
      </w:r>
      <w:r w:rsidR="005049B4" w:rsidRPr="00740E39">
        <w:rPr>
          <w:rStyle w:val="EncabezadoCar"/>
          <w:rFonts w:ascii="Arial" w:hAnsi="Arial" w:cs="Arial"/>
          <w:lang w:val="en-US"/>
        </w:rPr>
        <w:t>to</w:t>
      </w:r>
      <w:r w:rsidR="00CD51DE" w:rsidRPr="00740E39">
        <w:rPr>
          <w:rStyle w:val="EncabezadoCar"/>
          <w:rFonts w:ascii="Arial" w:hAnsi="Arial" w:cs="Arial"/>
        </w:rPr>
        <w:t xml:space="preserve"> OFAC </w:t>
      </w:r>
      <w:r w:rsidR="005049B4" w:rsidRPr="00740E39">
        <w:rPr>
          <w:rStyle w:val="EncabezadoCar"/>
          <w:rFonts w:ascii="Arial" w:hAnsi="Arial" w:cs="Arial"/>
          <w:lang w:val="en-US"/>
        </w:rPr>
        <w:t>and</w:t>
      </w:r>
      <w:r w:rsidR="00CD51DE" w:rsidRPr="00740E39">
        <w:rPr>
          <w:rStyle w:val="EncabezadoCar"/>
          <w:rFonts w:ascii="Arial" w:hAnsi="Arial" w:cs="Arial"/>
        </w:rPr>
        <w:t xml:space="preserve"> </w:t>
      </w:r>
      <w:r w:rsidR="005049B4" w:rsidRPr="00740E39">
        <w:rPr>
          <w:rStyle w:val="EncabezadoCar"/>
          <w:rFonts w:ascii="Arial" w:hAnsi="Arial" w:cs="Arial"/>
          <w:lang w:val="en-US"/>
        </w:rPr>
        <w:t>$</w:t>
      </w:r>
      <w:r w:rsidR="00CD51DE" w:rsidRPr="00740E39">
        <w:rPr>
          <w:rStyle w:val="EncabezadoCar"/>
          <w:rFonts w:ascii="Arial" w:hAnsi="Arial" w:cs="Arial"/>
        </w:rPr>
        <w:t>2</w:t>
      </w:r>
      <w:r w:rsidR="005049B4" w:rsidRPr="00740E39">
        <w:rPr>
          <w:rStyle w:val="EncabezadoCar"/>
          <w:rFonts w:ascii="Arial" w:hAnsi="Arial" w:cs="Arial"/>
          <w:lang w:val="en-US"/>
        </w:rPr>
        <w:t>,</w:t>
      </w:r>
      <w:r w:rsidR="00CD51DE" w:rsidRPr="00740E39">
        <w:rPr>
          <w:rStyle w:val="EncabezadoCar"/>
          <w:rFonts w:ascii="Arial" w:hAnsi="Arial" w:cs="Arial"/>
        </w:rPr>
        <w:t>715</w:t>
      </w:r>
      <w:r w:rsidR="005049B4" w:rsidRPr="00740E39">
        <w:rPr>
          <w:rStyle w:val="EncabezadoCar"/>
          <w:rFonts w:ascii="Arial" w:hAnsi="Arial" w:cs="Arial"/>
          <w:lang w:val="en-US"/>
        </w:rPr>
        <w:t>,</w:t>
      </w:r>
      <w:r w:rsidR="00CD51DE" w:rsidRPr="00740E39">
        <w:rPr>
          <w:rStyle w:val="EncabezadoCar"/>
          <w:rFonts w:ascii="Arial" w:hAnsi="Arial" w:cs="Arial"/>
        </w:rPr>
        <w:t>100</w:t>
      </w:r>
      <w:r w:rsidR="005049B4" w:rsidRPr="00740E39">
        <w:rPr>
          <w:rStyle w:val="EncabezadoCar"/>
          <w:rFonts w:ascii="Arial" w:hAnsi="Arial" w:cs="Arial"/>
          <w:lang w:val="en-US"/>
        </w:rPr>
        <w:t>,</w:t>
      </w:r>
      <w:r w:rsidR="00CD51DE" w:rsidRPr="00740E39">
        <w:rPr>
          <w:rStyle w:val="EncabezadoCar"/>
          <w:rFonts w:ascii="Arial" w:hAnsi="Arial" w:cs="Arial"/>
        </w:rPr>
        <w:t xml:space="preserve">479 </w:t>
      </w:r>
      <w:r w:rsidR="005049B4" w:rsidRPr="00740E39">
        <w:rPr>
          <w:rStyle w:val="EncabezadoCar"/>
          <w:rFonts w:ascii="Arial" w:hAnsi="Arial" w:cs="Arial"/>
          <w:lang w:val="en-US"/>
        </w:rPr>
        <w:t>to other US government and state institutions.</w:t>
      </w:r>
    </w:p>
    <w:p w:rsidR="00CD51DE" w:rsidRPr="00740E39" w:rsidRDefault="00D55D6E" w:rsidP="00CD51DE">
      <w:pPr>
        <w:rPr>
          <w:rStyle w:val="EncabezadoCar"/>
          <w:rFonts w:ascii="Arial" w:hAnsi="Arial" w:cs="Arial"/>
        </w:rPr>
      </w:pPr>
      <w:r w:rsidRPr="00740E39">
        <w:rPr>
          <w:rFonts w:cs="Arial"/>
          <w:b/>
          <w:sz w:val="24"/>
          <w:szCs w:val="28"/>
          <w:lang w:val="en-US"/>
        </w:rPr>
        <w:t>On</w:t>
      </w:r>
      <w:r w:rsidR="00CD51DE" w:rsidRPr="00740E39">
        <w:rPr>
          <w:rFonts w:cs="Arial"/>
          <w:b/>
          <w:sz w:val="24"/>
          <w:szCs w:val="28"/>
          <w:lang w:val="en-US"/>
        </w:rPr>
        <w:t xml:space="preserve"> 15 </w:t>
      </w:r>
      <w:r w:rsidRPr="00740E39">
        <w:rPr>
          <w:rFonts w:cs="Arial"/>
          <w:b/>
          <w:sz w:val="24"/>
          <w:szCs w:val="28"/>
          <w:lang w:val="en-US"/>
        </w:rPr>
        <w:t>April</w:t>
      </w:r>
      <w:r w:rsidR="00CD51DE" w:rsidRPr="00740E39">
        <w:rPr>
          <w:rFonts w:cs="Arial"/>
          <w:b/>
          <w:sz w:val="24"/>
          <w:szCs w:val="28"/>
          <w:lang w:val="en-US"/>
        </w:rPr>
        <w:t xml:space="preserve"> 2019, </w:t>
      </w:r>
      <w:r w:rsidR="00CD51DE" w:rsidRPr="00740E39">
        <w:rPr>
          <w:rStyle w:val="EncabezadoCar"/>
          <w:rFonts w:ascii="Arial" w:hAnsi="Arial" w:cs="Arial"/>
        </w:rPr>
        <w:t xml:space="preserve">OFAC </w:t>
      </w:r>
      <w:r w:rsidR="005049B4" w:rsidRPr="00740E39">
        <w:rPr>
          <w:rStyle w:val="EncabezadoCar"/>
          <w:rFonts w:ascii="Arial" w:hAnsi="Arial" w:cs="Arial"/>
          <w:lang w:val="en-US"/>
        </w:rPr>
        <w:t>imposed sanctions on the Europ</w:t>
      </w:r>
      <w:r w:rsidR="00303944">
        <w:rPr>
          <w:rStyle w:val="EncabezadoCar"/>
          <w:rFonts w:ascii="Arial" w:hAnsi="Arial" w:cs="Arial"/>
          <w:lang w:val="en-US"/>
        </w:rPr>
        <w:t>ean</w:t>
      </w:r>
      <w:r w:rsidR="005049B4" w:rsidRPr="00740E39">
        <w:rPr>
          <w:rStyle w:val="EncabezadoCar"/>
          <w:rFonts w:ascii="Arial" w:hAnsi="Arial" w:cs="Arial"/>
          <w:lang w:val="en-US"/>
        </w:rPr>
        <w:t xml:space="preserve"> affiliates of the </w:t>
      </w:r>
      <w:r w:rsidR="00CD51DE" w:rsidRPr="00740E39">
        <w:rPr>
          <w:rStyle w:val="EncabezadoCar"/>
          <w:rFonts w:ascii="Arial" w:hAnsi="Arial" w:cs="Arial"/>
        </w:rPr>
        <w:t xml:space="preserve">UNICREDIT GROUP </w:t>
      </w:r>
      <w:r w:rsidR="005049B4" w:rsidRPr="00740E39">
        <w:rPr>
          <w:rStyle w:val="EncabezadoCar"/>
          <w:rFonts w:ascii="Arial" w:hAnsi="Arial" w:cs="Arial"/>
          <w:lang w:val="en-US"/>
        </w:rPr>
        <w:t>i</w:t>
      </w:r>
      <w:r w:rsidR="00CD51DE" w:rsidRPr="00740E39">
        <w:rPr>
          <w:rStyle w:val="EncabezadoCar"/>
          <w:rFonts w:ascii="Arial" w:hAnsi="Arial" w:cs="Arial"/>
        </w:rPr>
        <w:t xml:space="preserve">n </w:t>
      </w:r>
      <w:r w:rsidR="005049B4" w:rsidRPr="00740E39">
        <w:rPr>
          <w:rStyle w:val="EncabezadoCar"/>
          <w:rFonts w:ascii="Arial" w:hAnsi="Arial" w:cs="Arial"/>
          <w:lang w:val="en-US"/>
        </w:rPr>
        <w:t>Germany</w:t>
      </w:r>
      <w:r w:rsidR="00CD51DE" w:rsidRPr="00740E39">
        <w:rPr>
          <w:rStyle w:val="EncabezadoCar"/>
          <w:rFonts w:ascii="Arial" w:hAnsi="Arial" w:cs="Arial"/>
        </w:rPr>
        <w:t xml:space="preserve">, Austria </w:t>
      </w:r>
      <w:r w:rsidR="005049B4" w:rsidRPr="00740E39">
        <w:rPr>
          <w:rStyle w:val="EncabezadoCar"/>
          <w:rFonts w:ascii="Arial" w:hAnsi="Arial" w:cs="Arial"/>
          <w:lang w:val="en-US"/>
        </w:rPr>
        <w:t xml:space="preserve">and Italy for violating the Regulations for the Control of Cuban Assets and other programs of sanctions applicable to </w:t>
      </w:r>
      <w:r w:rsidR="00CD51DE" w:rsidRPr="00740E39">
        <w:rPr>
          <w:rStyle w:val="EncabezadoCar"/>
          <w:rFonts w:ascii="Arial" w:hAnsi="Arial" w:cs="Arial"/>
        </w:rPr>
        <w:t>Myanmar, Sud</w:t>
      </w:r>
      <w:r w:rsidR="005049B4" w:rsidRPr="00740E39">
        <w:rPr>
          <w:rStyle w:val="EncabezadoCar"/>
          <w:rFonts w:ascii="Arial" w:hAnsi="Arial" w:cs="Arial"/>
          <w:lang w:val="en-US"/>
        </w:rPr>
        <w:t>a</w:t>
      </w:r>
      <w:r w:rsidR="00CD51DE" w:rsidRPr="00740E39">
        <w:rPr>
          <w:rStyle w:val="EncabezadoCar"/>
          <w:rFonts w:ascii="Arial" w:hAnsi="Arial" w:cs="Arial"/>
        </w:rPr>
        <w:t>n, S</w:t>
      </w:r>
      <w:r w:rsidR="005049B4" w:rsidRPr="00740E39">
        <w:rPr>
          <w:rStyle w:val="EncabezadoCar"/>
          <w:rFonts w:ascii="Arial" w:hAnsi="Arial" w:cs="Arial"/>
          <w:lang w:val="en-US"/>
        </w:rPr>
        <w:t>y</w:t>
      </w:r>
      <w:r w:rsidR="00CD51DE" w:rsidRPr="00740E39">
        <w:rPr>
          <w:rStyle w:val="EncabezadoCar"/>
          <w:rFonts w:ascii="Arial" w:hAnsi="Arial" w:cs="Arial"/>
        </w:rPr>
        <w:t>ria, Ir</w:t>
      </w:r>
      <w:r w:rsidR="005049B4" w:rsidRPr="00740E39">
        <w:rPr>
          <w:rStyle w:val="EncabezadoCar"/>
          <w:rFonts w:ascii="Arial" w:hAnsi="Arial" w:cs="Arial"/>
          <w:lang w:val="en-US"/>
        </w:rPr>
        <w:t>a</w:t>
      </w:r>
      <w:r w:rsidR="00CD51DE" w:rsidRPr="00740E39">
        <w:rPr>
          <w:rStyle w:val="EncabezadoCar"/>
          <w:rFonts w:ascii="Arial" w:hAnsi="Arial" w:cs="Arial"/>
        </w:rPr>
        <w:t xml:space="preserve">n </w:t>
      </w:r>
      <w:r w:rsidR="005049B4" w:rsidRPr="00740E39">
        <w:rPr>
          <w:rStyle w:val="EncabezadoCar"/>
          <w:rFonts w:ascii="Arial" w:hAnsi="Arial" w:cs="Arial"/>
          <w:lang w:val="en-US"/>
        </w:rPr>
        <w:t>and Libya</w:t>
      </w:r>
      <w:r w:rsidR="00CD51DE" w:rsidRPr="00740E39">
        <w:rPr>
          <w:rStyle w:val="EncabezadoCar"/>
          <w:rFonts w:ascii="Arial" w:hAnsi="Arial" w:cs="Arial"/>
        </w:rPr>
        <w:t xml:space="preserve">. </w:t>
      </w:r>
      <w:r w:rsidR="005049B4" w:rsidRPr="00740E39">
        <w:rPr>
          <w:rStyle w:val="EncabezadoCar"/>
          <w:rFonts w:ascii="Arial" w:hAnsi="Arial" w:cs="Arial"/>
          <w:lang w:val="en-US"/>
        </w:rPr>
        <w:t xml:space="preserve">Consequently, and in order to avoid a civil lawsuit, </w:t>
      </w:r>
      <w:r w:rsidR="00CD51DE" w:rsidRPr="00740E39">
        <w:rPr>
          <w:rStyle w:val="EncabezadoCar"/>
          <w:rFonts w:ascii="Arial" w:hAnsi="Arial" w:cs="Arial"/>
        </w:rPr>
        <w:t xml:space="preserve">UNICREDIT BANK AG </w:t>
      </w:r>
      <w:r w:rsidR="005049B4" w:rsidRPr="00740E39">
        <w:rPr>
          <w:rStyle w:val="EncabezadoCar"/>
          <w:rFonts w:ascii="Arial" w:hAnsi="Arial" w:cs="Arial"/>
          <w:lang w:val="en-US"/>
        </w:rPr>
        <w:t>agreed to pay</w:t>
      </w:r>
      <w:r w:rsidR="00CD51DE" w:rsidRPr="00740E39">
        <w:rPr>
          <w:rStyle w:val="EncabezadoCar"/>
          <w:rFonts w:ascii="Arial" w:hAnsi="Arial" w:cs="Arial"/>
        </w:rPr>
        <w:t xml:space="preserve"> </w:t>
      </w:r>
      <w:r w:rsidR="005049B4" w:rsidRPr="00740E39">
        <w:rPr>
          <w:rStyle w:val="EncabezadoCar"/>
          <w:rFonts w:ascii="Arial" w:hAnsi="Arial" w:cs="Arial"/>
          <w:lang w:val="en-US"/>
        </w:rPr>
        <w:t>$</w:t>
      </w:r>
      <w:r w:rsidR="00CD51DE" w:rsidRPr="00740E39">
        <w:rPr>
          <w:rStyle w:val="EncabezadoCar"/>
          <w:rFonts w:ascii="Arial" w:hAnsi="Arial" w:cs="Arial"/>
        </w:rPr>
        <w:t>553</w:t>
      </w:r>
      <w:r w:rsidR="005049B4" w:rsidRPr="00740E39">
        <w:rPr>
          <w:rStyle w:val="EncabezadoCar"/>
          <w:rFonts w:ascii="Arial" w:hAnsi="Arial" w:cs="Arial"/>
          <w:lang w:val="en-US"/>
        </w:rPr>
        <w:t>,</w:t>
      </w:r>
      <w:r w:rsidR="00CD51DE" w:rsidRPr="00740E39">
        <w:rPr>
          <w:rStyle w:val="EncabezadoCar"/>
          <w:rFonts w:ascii="Arial" w:hAnsi="Arial" w:cs="Arial"/>
        </w:rPr>
        <w:t>380</w:t>
      </w:r>
      <w:r w:rsidR="005049B4" w:rsidRPr="00740E39">
        <w:rPr>
          <w:rStyle w:val="EncabezadoCar"/>
          <w:rFonts w:ascii="Arial" w:hAnsi="Arial" w:cs="Arial"/>
          <w:lang w:val="en-US"/>
        </w:rPr>
        <w:t>,</w:t>
      </w:r>
      <w:r w:rsidR="00CD51DE" w:rsidRPr="00740E39">
        <w:rPr>
          <w:rStyle w:val="EncabezadoCar"/>
          <w:rFonts w:ascii="Arial" w:hAnsi="Arial" w:cs="Arial"/>
        </w:rPr>
        <w:t xml:space="preserve">759, UNICREDIT BANK Austria AG </w:t>
      </w:r>
      <w:r w:rsidR="005049B4" w:rsidRPr="00740E39">
        <w:rPr>
          <w:rStyle w:val="EncabezadoCar"/>
          <w:rFonts w:ascii="Arial" w:hAnsi="Arial" w:cs="Arial"/>
          <w:lang w:val="en-US"/>
        </w:rPr>
        <w:t>agreed to pay</w:t>
      </w:r>
      <w:r w:rsidR="00CD51DE" w:rsidRPr="00740E39">
        <w:rPr>
          <w:rStyle w:val="EncabezadoCar"/>
          <w:rFonts w:ascii="Arial" w:hAnsi="Arial" w:cs="Arial"/>
        </w:rPr>
        <w:t xml:space="preserve"> </w:t>
      </w:r>
      <w:r w:rsidR="005049B4" w:rsidRPr="00740E39">
        <w:rPr>
          <w:rStyle w:val="EncabezadoCar"/>
          <w:rFonts w:ascii="Arial" w:hAnsi="Arial" w:cs="Arial"/>
          <w:lang w:val="en-US"/>
        </w:rPr>
        <w:t>$</w:t>
      </w:r>
      <w:r w:rsidR="00CD51DE" w:rsidRPr="00740E39">
        <w:rPr>
          <w:rStyle w:val="EncabezadoCar"/>
          <w:rFonts w:ascii="Arial" w:hAnsi="Arial" w:cs="Arial"/>
        </w:rPr>
        <w:t>20</w:t>
      </w:r>
      <w:r w:rsidR="005049B4" w:rsidRPr="00740E39">
        <w:rPr>
          <w:rStyle w:val="EncabezadoCar"/>
          <w:rFonts w:ascii="Arial" w:hAnsi="Arial" w:cs="Arial"/>
          <w:lang w:val="en-US"/>
        </w:rPr>
        <w:t>,</w:t>
      </w:r>
      <w:r w:rsidR="00CD51DE" w:rsidRPr="00740E39">
        <w:rPr>
          <w:rStyle w:val="EncabezadoCar"/>
          <w:rFonts w:ascii="Arial" w:hAnsi="Arial" w:cs="Arial"/>
        </w:rPr>
        <w:t>326</w:t>
      </w:r>
      <w:r w:rsidR="005049B4" w:rsidRPr="00740E39">
        <w:rPr>
          <w:rStyle w:val="EncabezadoCar"/>
          <w:rFonts w:ascii="Arial" w:hAnsi="Arial" w:cs="Arial"/>
          <w:lang w:val="en-US"/>
        </w:rPr>
        <w:t>,</w:t>
      </w:r>
      <w:r w:rsidR="00CD51DE" w:rsidRPr="00740E39">
        <w:rPr>
          <w:rStyle w:val="EncabezadoCar"/>
          <w:rFonts w:ascii="Arial" w:hAnsi="Arial" w:cs="Arial"/>
        </w:rPr>
        <w:t xml:space="preserve">340 </w:t>
      </w:r>
      <w:r w:rsidR="005049B4" w:rsidRPr="00740E39">
        <w:rPr>
          <w:rStyle w:val="EncabezadoCar"/>
          <w:rFonts w:ascii="Arial" w:hAnsi="Arial" w:cs="Arial"/>
          <w:lang w:val="en-US"/>
        </w:rPr>
        <w:t>and</w:t>
      </w:r>
      <w:r w:rsidR="00CD51DE" w:rsidRPr="00740E39">
        <w:rPr>
          <w:rStyle w:val="EncabezadoCar"/>
          <w:rFonts w:ascii="Arial" w:hAnsi="Arial" w:cs="Arial"/>
        </w:rPr>
        <w:t xml:space="preserve"> UNICREDIT S.P.A. </w:t>
      </w:r>
      <w:r w:rsidR="005049B4" w:rsidRPr="00740E39">
        <w:rPr>
          <w:rStyle w:val="EncabezadoCar"/>
          <w:rFonts w:ascii="Arial" w:hAnsi="Arial" w:cs="Arial"/>
          <w:lang w:val="en-US"/>
        </w:rPr>
        <w:t>agreed to pay $</w:t>
      </w:r>
      <w:r w:rsidR="00CD51DE" w:rsidRPr="00740E39">
        <w:rPr>
          <w:rStyle w:val="EncabezadoCar"/>
          <w:rFonts w:ascii="Arial" w:hAnsi="Arial" w:cs="Arial"/>
        </w:rPr>
        <w:t>37</w:t>
      </w:r>
      <w:r w:rsidR="005049B4" w:rsidRPr="00740E39">
        <w:rPr>
          <w:rStyle w:val="EncabezadoCar"/>
          <w:rFonts w:ascii="Arial" w:hAnsi="Arial" w:cs="Arial"/>
          <w:lang w:val="en-US"/>
        </w:rPr>
        <w:t>,</w:t>
      </w:r>
      <w:r w:rsidR="00CD51DE" w:rsidRPr="00740E39">
        <w:rPr>
          <w:rStyle w:val="EncabezadoCar"/>
          <w:rFonts w:ascii="Arial" w:hAnsi="Arial" w:cs="Arial"/>
        </w:rPr>
        <w:t>316</w:t>
      </w:r>
      <w:r w:rsidR="005049B4" w:rsidRPr="00740E39">
        <w:rPr>
          <w:rStyle w:val="EncabezadoCar"/>
          <w:rFonts w:ascii="Arial" w:hAnsi="Arial" w:cs="Arial"/>
          <w:lang w:val="en-US"/>
        </w:rPr>
        <w:t>,</w:t>
      </w:r>
      <w:r w:rsidR="00CD51DE" w:rsidRPr="00740E39">
        <w:rPr>
          <w:rStyle w:val="EncabezadoCar"/>
          <w:rFonts w:ascii="Arial" w:hAnsi="Arial" w:cs="Arial"/>
        </w:rPr>
        <w:t xml:space="preserve">322 </w:t>
      </w:r>
      <w:r w:rsidR="005049B4" w:rsidRPr="00740E39">
        <w:rPr>
          <w:rStyle w:val="EncabezadoCar"/>
          <w:rFonts w:ascii="Arial" w:hAnsi="Arial" w:cs="Arial"/>
          <w:lang w:val="en-US"/>
        </w:rPr>
        <w:t>to</w:t>
      </w:r>
      <w:r w:rsidR="00CD51DE" w:rsidRPr="00740E39">
        <w:rPr>
          <w:rStyle w:val="EncabezadoCar"/>
          <w:rFonts w:ascii="Arial" w:hAnsi="Arial" w:cs="Arial"/>
        </w:rPr>
        <w:t xml:space="preserve"> OFAC </w:t>
      </w:r>
      <w:r w:rsidR="005049B4" w:rsidRPr="00740E39">
        <w:rPr>
          <w:rStyle w:val="EncabezadoCar"/>
          <w:rFonts w:ascii="Arial" w:hAnsi="Arial" w:cs="Arial"/>
          <w:lang w:val="en-US"/>
        </w:rPr>
        <w:t xml:space="preserve">and other US government and state institutions. </w:t>
      </w:r>
    </w:p>
    <w:p w:rsidR="00CD51DE" w:rsidRPr="008C054E" w:rsidRDefault="00CD51DE" w:rsidP="00CD51DE">
      <w:pPr>
        <w:pStyle w:val="Ttulo1"/>
      </w:pPr>
      <w:bookmarkStart w:id="15" w:name="_Toc8994251"/>
      <w:r w:rsidRPr="00D55D6E">
        <w:rPr>
          <w:lang w:val="en-US"/>
        </w:rPr>
        <w:t xml:space="preserve">5. </w:t>
      </w:r>
      <w:r w:rsidR="0053708A">
        <w:rPr>
          <w:lang w:val="en-US"/>
        </w:rPr>
        <w:t>World opposition to the blockade</w:t>
      </w:r>
      <w:r w:rsidR="008063BE">
        <w:rPr>
          <w:rFonts w:cs="Arial"/>
          <w:sz w:val="24"/>
          <w:szCs w:val="24"/>
        </w:rPr>
        <w:pict>
          <v:rect id="_x0000_i1030" style="width:425.2pt;height:1.5pt" o:hralign="center" o:hrstd="t" o:hrnoshade="t" o:hr="t" fillcolor="black" stroked="f"/>
        </w:pict>
      </w:r>
      <w:bookmarkEnd w:id="15"/>
    </w:p>
    <w:p w:rsidR="00CD51DE" w:rsidRPr="002862F1" w:rsidRDefault="00CD51DE" w:rsidP="00CD51DE">
      <w:pPr>
        <w:pStyle w:val="Ttulo2"/>
        <w:rPr>
          <w:i w:val="0"/>
          <w:sz w:val="24"/>
          <w:szCs w:val="24"/>
          <w:lang w:val="en-US"/>
        </w:rPr>
      </w:pPr>
      <w:bookmarkStart w:id="16" w:name="_Toc8994252"/>
      <w:r w:rsidRPr="002862F1">
        <w:rPr>
          <w:i w:val="0"/>
          <w:sz w:val="24"/>
          <w:szCs w:val="24"/>
          <w:lang w:val="en-US"/>
        </w:rPr>
        <w:t>5.1 Op</w:t>
      </w:r>
      <w:bookmarkEnd w:id="16"/>
      <w:r w:rsidR="00130DBC" w:rsidRPr="002862F1">
        <w:rPr>
          <w:i w:val="0"/>
          <w:sz w:val="24"/>
          <w:szCs w:val="24"/>
          <w:lang w:val="en-US"/>
        </w:rPr>
        <w:t>position in the United States</w:t>
      </w:r>
    </w:p>
    <w:p w:rsidR="00CD51DE" w:rsidRPr="002862F1" w:rsidRDefault="0068309E" w:rsidP="00CD51DE">
      <w:pPr>
        <w:rPr>
          <w:rFonts w:eastAsia="Courier New" w:cs="Arial"/>
          <w:sz w:val="24"/>
          <w:szCs w:val="24"/>
          <w:lang w:val="en-US"/>
        </w:rPr>
      </w:pPr>
      <w:r w:rsidRPr="0068309E">
        <w:rPr>
          <w:rFonts w:eastAsia="Courier New" w:cs="Arial"/>
          <w:sz w:val="24"/>
          <w:szCs w:val="24"/>
          <w:lang w:val="en-US"/>
        </w:rPr>
        <w:t>Despite the marked deterioration imposed by the current US government in its relations with Cuba, many sectors inside US society manifest their opposition to the blo</w:t>
      </w:r>
      <w:r>
        <w:rPr>
          <w:rFonts w:eastAsia="Courier New" w:cs="Arial"/>
          <w:sz w:val="24"/>
          <w:szCs w:val="24"/>
          <w:lang w:val="en-US"/>
        </w:rPr>
        <w:t>c</w:t>
      </w:r>
      <w:r w:rsidRPr="0068309E">
        <w:rPr>
          <w:rFonts w:eastAsia="Courier New" w:cs="Arial"/>
          <w:sz w:val="24"/>
          <w:szCs w:val="24"/>
          <w:lang w:val="en-US"/>
        </w:rPr>
        <w:t xml:space="preserve">kade against the Island. </w:t>
      </w:r>
    </w:p>
    <w:p w:rsidR="00CD51DE" w:rsidRPr="002862F1" w:rsidRDefault="00CD51DE" w:rsidP="00CD51DE">
      <w:pPr>
        <w:rPr>
          <w:rFonts w:eastAsia="Courier New" w:cs="Arial"/>
          <w:sz w:val="24"/>
          <w:szCs w:val="24"/>
          <w:lang w:val="en-US"/>
        </w:rPr>
      </w:pPr>
      <w:r w:rsidRPr="0068309E">
        <w:rPr>
          <w:rFonts w:eastAsia="Courier New" w:cs="Arial"/>
          <w:sz w:val="24"/>
          <w:szCs w:val="24"/>
          <w:lang w:val="en-US"/>
        </w:rPr>
        <w:t>Representa</w:t>
      </w:r>
      <w:r w:rsidR="0068309E" w:rsidRPr="0068309E">
        <w:rPr>
          <w:rFonts w:eastAsia="Courier New" w:cs="Arial"/>
          <w:sz w:val="24"/>
          <w:szCs w:val="24"/>
          <w:lang w:val="en-US"/>
        </w:rPr>
        <w:t>tives of the agricultural, cultural, academic and business sectors have not only rejected this policy which violates International Law but they have been active in their attempts to exert political influence in the executiv</w:t>
      </w:r>
      <w:r w:rsidR="0068309E">
        <w:rPr>
          <w:rFonts w:eastAsia="Courier New" w:cs="Arial"/>
          <w:sz w:val="24"/>
          <w:szCs w:val="24"/>
          <w:lang w:val="en-US"/>
        </w:rPr>
        <w:t>e</w:t>
      </w:r>
      <w:r w:rsidR="000E02CA">
        <w:rPr>
          <w:rFonts w:eastAsia="Courier New" w:cs="Arial"/>
          <w:sz w:val="24"/>
          <w:szCs w:val="24"/>
          <w:lang w:val="en-US"/>
        </w:rPr>
        <w:t xml:space="preserve"> </w:t>
      </w:r>
      <w:r w:rsidR="0068309E">
        <w:rPr>
          <w:rFonts w:eastAsia="Courier New" w:cs="Arial"/>
          <w:sz w:val="24"/>
          <w:szCs w:val="24"/>
          <w:lang w:val="en-US"/>
        </w:rPr>
        <w:t>and legislative branches at bo</w:t>
      </w:r>
      <w:r w:rsidR="0068309E" w:rsidRPr="0068309E">
        <w:rPr>
          <w:rFonts w:eastAsia="Courier New" w:cs="Arial"/>
          <w:sz w:val="24"/>
          <w:szCs w:val="24"/>
          <w:lang w:val="en-US"/>
        </w:rPr>
        <w:t xml:space="preserve">th state and federal levels. Groups such </w:t>
      </w:r>
      <w:r w:rsidRPr="0068309E">
        <w:rPr>
          <w:rFonts w:eastAsia="Courier New" w:cs="Arial"/>
          <w:sz w:val="24"/>
          <w:szCs w:val="24"/>
          <w:lang w:val="en-US"/>
        </w:rPr>
        <w:t xml:space="preserve">Engage Cuba, </w:t>
      </w:r>
      <w:r w:rsidR="0068309E" w:rsidRPr="0068309E">
        <w:rPr>
          <w:rFonts w:eastAsia="Courier New" w:cs="Arial"/>
          <w:sz w:val="24"/>
          <w:szCs w:val="24"/>
          <w:lang w:val="en-US"/>
        </w:rPr>
        <w:t>for example</w:t>
      </w:r>
      <w:r w:rsidRPr="0068309E">
        <w:rPr>
          <w:rFonts w:eastAsia="Courier New" w:cs="Arial"/>
          <w:sz w:val="24"/>
          <w:szCs w:val="24"/>
          <w:lang w:val="en-US"/>
        </w:rPr>
        <w:t xml:space="preserve">, </w:t>
      </w:r>
      <w:r w:rsidR="0068309E" w:rsidRPr="0068309E">
        <w:rPr>
          <w:rFonts w:eastAsia="Courier New" w:cs="Arial"/>
          <w:sz w:val="24"/>
          <w:szCs w:val="24"/>
          <w:lang w:val="en-US"/>
        </w:rPr>
        <w:t>have broadened their reach and diversified on the basis of es</w:t>
      </w:r>
      <w:r w:rsidR="0068309E">
        <w:rPr>
          <w:rFonts w:eastAsia="Courier New" w:cs="Arial"/>
          <w:sz w:val="24"/>
          <w:szCs w:val="24"/>
          <w:lang w:val="en-US"/>
        </w:rPr>
        <w:t>ta</w:t>
      </w:r>
      <w:r w:rsidR="0068309E" w:rsidRPr="0068309E">
        <w:rPr>
          <w:rFonts w:eastAsia="Courier New" w:cs="Arial"/>
          <w:sz w:val="24"/>
          <w:szCs w:val="24"/>
          <w:lang w:val="en-US"/>
        </w:rPr>
        <w:t xml:space="preserve">blishing </w:t>
      </w:r>
      <w:r w:rsidR="0068309E">
        <w:rPr>
          <w:rFonts w:eastAsia="Courier New" w:cs="Arial"/>
          <w:sz w:val="24"/>
          <w:szCs w:val="24"/>
          <w:lang w:val="en-US"/>
        </w:rPr>
        <w:t xml:space="preserve">new state councils in US territory. </w:t>
      </w:r>
      <w:r w:rsidRPr="0068309E">
        <w:rPr>
          <w:rFonts w:eastAsia="Courier New" w:cs="Arial"/>
          <w:sz w:val="24"/>
          <w:szCs w:val="24"/>
          <w:lang w:val="en-US"/>
        </w:rPr>
        <w:t xml:space="preserve"> </w:t>
      </w:r>
    </w:p>
    <w:p w:rsidR="00CD51DE" w:rsidRPr="00D92A20" w:rsidRDefault="00D92A20" w:rsidP="00CD51DE">
      <w:pPr>
        <w:rPr>
          <w:rFonts w:eastAsia="Courier New" w:cs="Arial"/>
          <w:sz w:val="24"/>
          <w:szCs w:val="24"/>
          <w:lang w:val="en-US"/>
        </w:rPr>
      </w:pPr>
      <w:r w:rsidRPr="00D92A20">
        <w:rPr>
          <w:rFonts w:eastAsia="Courier New" w:cs="Arial"/>
          <w:sz w:val="24"/>
          <w:szCs w:val="24"/>
          <w:lang w:val="en-US"/>
        </w:rPr>
        <w:t>The dr</w:t>
      </w:r>
      <w:r w:rsidR="000E02CA">
        <w:rPr>
          <w:rFonts w:eastAsia="Courier New" w:cs="Arial"/>
          <w:sz w:val="24"/>
          <w:szCs w:val="24"/>
          <w:lang w:val="en-US"/>
        </w:rPr>
        <w:t>a</w:t>
      </w:r>
      <w:r w:rsidRPr="00D92A20">
        <w:rPr>
          <w:rFonts w:eastAsia="Courier New" w:cs="Arial"/>
          <w:sz w:val="24"/>
          <w:szCs w:val="24"/>
          <w:lang w:val="en-US"/>
        </w:rPr>
        <w:t>wing up of some agreements and businesses has shown the interest of these sectors in</w:t>
      </w:r>
      <w:r w:rsidR="000E02CA">
        <w:rPr>
          <w:rFonts w:eastAsia="Courier New" w:cs="Arial"/>
          <w:sz w:val="24"/>
          <w:szCs w:val="24"/>
          <w:lang w:val="en-US"/>
        </w:rPr>
        <w:t xml:space="preserve"> </w:t>
      </w:r>
      <w:r w:rsidRPr="00D92A20">
        <w:rPr>
          <w:rFonts w:eastAsia="Courier New" w:cs="Arial"/>
          <w:sz w:val="24"/>
          <w:szCs w:val="24"/>
          <w:lang w:val="en-US"/>
        </w:rPr>
        <w:t>favoring healthy bilateral ties which are mutually</w:t>
      </w:r>
      <w:r w:rsidR="00B97988">
        <w:rPr>
          <w:rFonts w:eastAsia="Courier New" w:cs="Arial"/>
          <w:sz w:val="24"/>
          <w:szCs w:val="24"/>
          <w:lang w:val="en-US"/>
        </w:rPr>
        <w:t xml:space="preserve"> beneficial. </w:t>
      </w:r>
      <w:r w:rsidRPr="00D92A20">
        <w:rPr>
          <w:rFonts w:eastAsia="Courier New" w:cs="Arial"/>
          <w:sz w:val="24"/>
          <w:szCs w:val="24"/>
          <w:lang w:val="en-US"/>
        </w:rPr>
        <w:t>The willingness of many Americans to contribute to improving relations and lifting the bloc</w:t>
      </w:r>
      <w:r>
        <w:rPr>
          <w:rFonts w:eastAsia="Courier New" w:cs="Arial"/>
          <w:sz w:val="24"/>
          <w:szCs w:val="24"/>
          <w:lang w:val="en-US"/>
        </w:rPr>
        <w:t>k</w:t>
      </w:r>
      <w:r w:rsidRPr="00D92A20">
        <w:rPr>
          <w:rFonts w:eastAsia="Courier New" w:cs="Arial"/>
          <w:sz w:val="24"/>
          <w:szCs w:val="24"/>
          <w:lang w:val="en-US"/>
        </w:rPr>
        <w:t xml:space="preserve">ade imposed against Cuba has been confirmed. </w:t>
      </w:r>
    </w:p>
    <w:p w:rsidR="00CD51DE" w:rsidRPr="00D92A20" w:rsidRDefault="00D92A20" w:rsidP="00CD51DE">
      <w:pPr>
        <w:rPr>
          <w:rFonts w:eastAsia="Courier New" w:cs="Arial"/>
          <w:sz w:val="24"/>
          <w:szCs w:val="24"/>
          <w:lang w:val="en-US"/>
        </w:rPr>
      </w:pPr>
      <w:r w:rsidRPr="00D92A20">
        <w:rPr>
          <w:rFonts w:eastAsia="Courier New" w:cs="Arial"/>
          <w:sz w:val="24"/>
          <w:szCs w:val="24"/>
          <w:lang w:val="en-US"/>
        </w:rPr>
        <w:t xml:space="preserve">The following are some examples of the opposition to the blockade in the United States: </w:t>
      </w:r>
    </w:p>
    <w:p w:rsidR="00CD51DE" w:rsidRPr="008C054E" w:rsidRDefault="00E57404" w:rsidP="00CD51DE">
      <w:pPr>
        <w:pStyle w:val="Prrafodelista"/>
        <w:numPr>
          <w:ilvl w:val="0"/>
          <w:numId w:val="25"/>
        </w:numPr>
        <w:spacing w:after="0"/>
        <w:rPr>
          <w:rFonts w:ascii="Arial" w:eastAsia="Courier New" w:hAnsi="Arial" w:cs="Arial"/>
          <w:sz w:val="24"/>
          <w:szCs w:val="24"/>
        </w:rPr>
      </w:pPr>
      <w:r w:rsidRPr="00E57404">
        <w:rPr>
          <w:rFonts w:ascii="Arial" w:eastAsia="Courier New" w:hAnsi="Arial" w:cs="Arial"/>
          <w:b/>
          <w:sz w:val="24"/>
          <w:szCs w:val="24"/>
          <w:lang w:val="en-US"/>
        </w:rPr>
        <w:t>On</w:t>
      </w:r>
      <w:r w:rsidR="00CD51DE" w:rsidRPr="008C054E">
        <w:rPr>
          <w:rFonts w:ascii="Arial" w:eastAsia="Courier New" w:hAnsi="Arial" w:cs="Arial"/>
          <w:b/>
          <w:sz w:val="24"/>
          <w:szCs w:val="24"/>
        </w:rPr>
        <w:t xml:space="preserve"> 5 </w:t>
      </w:r>
      <w:r>
        <w:rPr>
          <w:rFonts w:ascii="Arial" w:eastAsia="Courier New" w:hAnsi="Arial" w:cs="Arial"/>
          <w:b/>
          <w:sz w:val="24"/>
          <w:szCs w:val="24"/>
          <w:lang w:val="en-US"/>
        </w:rPr>
        <w:t>April</w:t>
      </w:r>
      <w:r w:rsidR="00CD51DE" w:rsidRPr="008C054E">
        <w:rPr>
          <w:rFonts w:ascii="Arial" w:eastAsia="Courier New" w:hAnsi="Arial" w:cs="Arial"/>
          <w:b/>
          <w:sz w:val="24"/>
          <w:szCs w:val="24"/>
        </w:rPr>
        <w:t xml:space="preserve"> 2018</w:t>
      </w:r>
      <w:r w:rsidR="00CD51DE" w:rsidRPr="008C054E">
        <w:rPr>
          <w:rFonts w:ascii="Arial" w:eastAsia="Courier New" w:hAnsi="Arial" w:cs="Arial"/>
          <w:sz w:val="24"/>
          <w:szCs w:val="24"/>
        </w:rPr>
        <w:t xml:space="preserve">, </w:t>
      </w:r>
      <w:r>
        <w:rPr>
          <w:rFonts w:ascii="Arial" w:eastAsia="Courier New" w:hAnsi="Arial" w:cs="Arial"/>
          <w:sz w:val="24"/>
          <w:szCs w:val="24"/>
          <w:lang w:val="en-US"/>
        </w:rPr>
        <w:t>the Republican Senator for Arkansas</w:t>
      </w:r>
      <w:r w:rsidR="00CD51DE" w:rsidRPr="008C054E">
        <w:rPr>
          <w:rFonts w:ascii="Arial" w:eastAsia="Courier New" w:hAnsi="Arial" w:cs="Arial"/>
          <w:sz w:val="24"/>
          <w:szCs w:val="24"/>
        </w:rPr>
        <w:t xml:space="preserve">, John Boozman, </w:t>
      </w:r>
      <w:r w:rsidR="00B13391" w:rsidRPr="00E57404">
        <w:rPr>
          <w:rFonts w:ascii="Arial" w:eastAsia="Courier New" w:hAnsi="Arial" w:cs="Arial"/>
          <w:sz w:val="24"/>
          <w:szCs w:val="24"/>
          <w:lang w:val="en-US"/>
        </w:rPr>
        <w:t>Head of the</w:t>
      </w:r>
      <w:r w:rsidR="00CD51DE" w:rsidRPr="008C054E">
        <w:rPr>
          <w:rFonts w:ascii="Arial" w:eastAsia="Courier New" w:hAnsi="Arial" w:cs="Arial"/>
          <w:sz w:val="24"/>
          <w:szCs w:val="24"/>
        </w:rPr>
        <w:t xml:space="preserve"> </w:t>
      </w:r>
      <w:r w:rsidR="00B97988">
        <w:rPr>
          <w:rFonts w:ascii="Arial" w:eastAsia="Courier New" w:hAnsi="Arial" w:cs="Arial"/>
          <w:sz w:val="24"/>
          <w:szCs w:val="24"/>
          <w:lang w:val="en-US"/>
        </w:rPr>
        <w:t xml:space="preserve">Raw Materials </w:t>
      </w:r>
      <w:r w:rsidR="00B13391" w:rsidRPr="00E57404">
        <w:rPr>
          <w:rFonts w:ascii="Arial" w:eastAsia="Courier New" w:hAnsi="Arial" w:cs="Arial"/>
          <w:sz w:val="24"/>
          <w:szCs w:val="24"/>
          <w:lang w:val="en-US"/>
        </w:rPr>
        <w:t>Subcommittee</w:t>
      </w:r>
      <w:r w:rsidR="00CD51DE" w:rsidRPr="00B13391">
        <w:rPr>
          <w:rFonts w:ascii="Arial" w:eastAsia="Courier New" w:hAnsi="Arial" w:cs="Arial"/>
          <w:sz w:val="24"/>
          <w:szCs w:val="24"/>
        </w:rPr>
        <w:t xml:space="preserve">, </w:t>
      </w:r>
      <w:r w:rsidR="00B13391" w:rsidRPr="00E57404">
        <w:rPr>
          <w:rFonts w:ascii="Arial" w:eastAsia="Courier New" w:hAnsi="Arial" w:cs="Arial"/>
          <w:sz w:val="24"/>
          <w:szCs w:val="24"/>
          <w:lang w:val="en-US"/>
        </w:rPr>
        <w:t>Risk Management</w:t>
      </w:r>
      <w:r w:rsidR="00CD51DE" w:rsidRPr="00B13391">
        <w:rPr>
          <w:rFonts w:ascii="Arial" w:eastAsia="Courier New" w:hAnsi="Arial" w:cs="Arial"/>
          <w:sz w:val="24"/>
          <w:szCs w:val="24"/>
        </w:rPr>
        <w:t xml:space="preserve"> </w:t>
      </w:r>
      <w:r w:rsidR="00B13391" w:rsidRPr="00E57404">
        <w:rPr>
          <w:rFonts w:ascii="Arial" w:eastAsia="Courier New" w:hAnsi="Arial" w:cs="Arial"/>
          <w:sz w:val="24"/>
          <w:szCs w:val="24"/>
          <w:lang w:val="en-US"/>
        </w:rPr>
        <w:t>and</w:t>
      </w:r>
      <w:r w:rsidR="00CD51DE" w:rsidRPr="00B13391">
        <w:rPr>
          <w:rFonts w:ascii="Arial" w:eastAsia="Courier New" w:hAnsi="Arial" w:cs="Arial"/>
          <w:sz w:val="24"/>
          <w:szCs w:val="24"/>
        </w:rPr>
        <w:t xml:space="preserve"> Com</w:t>
      </w:r>
      <w:r w:rsidR="00B13391" w:rsidRPr="00E57404">
        <w:rPr>
          <w:rFonts w:ascii="Arial" w:eastAsia="Courier New" w:hAnsi="Arial" w:cs="Arial"/>
          <w:sz w:val="24"/>
          <w:szCs w:val="24"/>
          <w:lang w:val="en-US"/>
        </w:rPr>
        <w:t>merce</w:t>
      </w:r>
      <w:r w:rsidR="00CD51DE" w:rsidRPr="00B13391">
        <w:rPr>
          <w:rFonts w:ascii="Arial" w:eastAsia="Courier New" w:hAnsi="Arial" w:cs="Arial"/>
          <w:sz w:val="24"/>
          <w:szCs w:val="24"/>
        </w:rPr>
        <w:t xml:space="preserve"> </w:t>
      </w:r>
      <w:r w:rsidR="00B13391" w:rsidRPr="00E57404">
        <w:rPr>
          <w:rFonts w:ascii="Arial" w:eastAsia="Courier New" w:hAnsi="Arial" w:cs="Arial"/>
          <w:sz w:val="24"/>
          <w:szCs w:val="24"/>
          <w:lang w:val="en-US"/>
        </w:rPr>
        <w:t>of the Senate Agriculture, Nutrition and Forestry Committee</w:t>
      </w:r>
      <w:r w:rsidR="00CD51DE" w:rsidRPr="00B13391">
        <w:rPr>
          <w:rFonts w:ascii="Arial" w:eastAsia="Courier New" w:hAnsi="Arial" w:cs="Arial"/>
          <w:sz w:val="24"/>
          <w:szCs w:val="24"/>
        </w:rPr>
        <w:t>,</w:t>
      </w:r>
      <w:r w:rsidR="00CD51DE" w:rsidRPr="008C054E">
        <w:rPr>
          <w:rFonts w:ascii="Arial" w:eastAsia="Courier New" w:hAnsi="Arial" w:cs="Arial"/>
          <w:sz w:val="24"/>
          <w:szCs w:val="24"/>
        </w:rPr>
        <w:t xml:space="preserve"> publi</w:t>
      </w:r>
      <w:r>
        <w:rPr>
          <w:rFonts w:ascii="Arial" w:eastAsia="Courier New" w:hAnsi="Arial" w:cs="Arial"/>
          <w:sz w:val="24"/>
          <w:szCs w:val="24"/>
          <w:lang w:val="en-US"/>
        </w:rPr>
        <w:t xml:space="preserve">shed an article entitled </w:t>
      </w:r>
      <w:r w:rsidR="00CD51DE" w:rsidRPr="008C054E">
        <w:rPr>
          <w:rFonts w:ascii="Arial" w:eastAsia="Courier New" w:hAnsi="Arial" w:cs="Arial"/>
          <w:sz w:val="24"/>
          <w:szCs w:val="24"/>
        </w:rPr>
        <w:t>“</w:t>
      </w:r>
      <w:r>
        <w:rPr>
          <w:rFonts w:ascii="Arial" w:eastAsia="Courier New" w:hAnsi="Arial" w:cs="Arial"/>
          <w:sz w:val="24"/>
          <w:szCs w:val="24"/>
          <w:lang w:val="en-US"/>
        </w:rPr>
        <w:t>It’s time to expand US agricultural exports</w:t>
      </w:r>
      <w:r w:rsidR="00CD51DE" w:rsidRPr="008C054E">
        <w:rPr>
          <w:rFonts w:ascii="Arial" w:eastAsia="Courier New" w:hAnsi="Arial" w:cs="Arial"/>
          <w:sz w:val="24"/>
          <w:szCs w:val="24"/>
        </w:rPr>
        <w:t xml:space="preserve"> </w:t>
      </w:r>
      <w:r>
        <w:rPr>
          <w:rFonts w:ascii="Arial" w:eastAsia="Courier New" w:hAnsi="Arial" w:cs="Arial"/>
          <w:sz w:val="24"/>
          <w:szCs w:val="24"/>
          <w:lang w:val="en-US"/>
        </w:rPr>
        <w:t>to</w:t>
      </w:r>
      <w:r w:rsidR="00CD51DE" w:rsidRPr="008C054E">
        <w:rPr>
          <w:rFonts w:ascii="Arial" w:eastAsia="Courier New" w:hAnsi="Arial" w:cs="Arial"/>
          <w:sz w:val="24"/>
          <w:szCs w:val="24"/>
        </w:rPr>
        <w:t xml:space="preserve"> Cuba” </w:t>
      </w:r>
      <w:r>
        <w:rPr>
          <w:rFonts w:ascii="Arial" w:eastAsia="Courier New" w:hAnsi="Arial" w:cs="Arial"/>
          <w:sz w:val="24"/>
          <w:szCs w:val="24"/>
          <w:lang w:val="en-US"/>
        </w:rPr>
        <w:t>on the website for the</w:t>
      </w:r>
      <w:r w:rsidR="00CD51DE" w:rsidRPr="008C054E">
        <w:rPr>
          <w:rFonts w:ascii="Arial" w:eastAsia="Courier New" w:hAnsi="Arial" w:cs="Arial"/>
          <w:sz w:val="24"/>
          <w:szCs w:val="24"/>
        </w:rPr>
        <w:t xml:space="preserve"> </w:t>
      </w:r>
      <w:r w:rsidR="00CD51DE" w:rsidRPr="008C054E">
        <w:rPr>
          <w:rFonts w:ascii="Arial" w:eastAsia="Courier New" w:hAnsi="Arial" w:cs="Arial"/>
          <w:i/>
          <w:sz w:val="24"/>
          <w:szCs w:val="24"/>
        </w:rPr>
        <w:t xml:space="preserve">Washington DC 100 </w:t>
      </w:r>
      <w:r>
        <w:rPr>
          <w:rFonts w:ascii="Arial" w:eastAsia="Courier New" w:hAnsi="Arial" w:cs="Arial"/>
          <w:i/>
          <w:sz w:val="24"/>
          <w:szCs w:val="24"/>
          <w:lang w:val="en-US"/>
        </w:rPr>
        <w:lastRenderedPageBreak/>
        <w:t xml:space="preserve">project </w:t>
      </w:r>
      <w:r>
        <w:rPr>
          <w:rFonts w:ascii="Arial" w:eastAsia="Courier New" w:hAnsi="Arial" w:cs="Arial"/>
          <w:sz w:val="24"/>
          <w:szCs w:val="24"/>
          <w:lang w:val="en-US"/>
        </w:rPr>
        <w:t xml:space="preserve">of the </w:t>
      </w:r>
      <w:r w:rsidR="00B97988">
        <w:rPr>
          <w:rFonts w:ascii="Arial" w:eastAsia="Courier New" w:hAnsi="Arial" w:cs="Arial"/>
          <w:sz w:val="24"/>
          <w:szCs w:val="24"/>
          <w:lang w:val="en-US"/>
        </w:rPr>
        <w:t>p</w:t>
      </w:r>
      <w:r>
        <w:rPr>
          <w:rFonts w:ascii="Arial" w:eastAsia="Courier New" w:hAnsi="Arial" w:cs="Arial"/>
          <w:sz w:val="24"/>
          <w:szCs w:val="24"/>
          <w:lang w:val="en-US"/>
        </w:rPr>
        <w:t>ublic relations firm</w:t>
      </w:r>
      <w:r w:rsidR="00CD51DE" w:rsidRPr="008C054E">
        <w:rPr>
          <w:rFonts w:ascii="Arial" w:eastAsia="Courier New" w:hAnsi="Arial" w:cs="Arial"/>
          <w:sz w:val="24"/>
          <w:szCs w:val="24"/>
        </w:rPr>
        <w:t xml:space="preserve"> </w:t>
      </w:r>
      <w:r w:rsidR="00CD51DE" w:rsidRPr="008C054E">
        <w:rPr>
          <w:rFonts w:ascii="Arial" w:eastAsia="Courier New" w:hAnsi="Arial" w:cs="Arial"/>
          <w:i/>
          <w:sz w:val="24"/>
          <w:szCs w:val="24"/>
        </w:rPr>
        <w:t>Story Partners</w:t>
      </w:r>
      <w:r w:rsidR="00CD51DE" w:rsidRPr="008C054E">
        <w:rPr>
          <w:rFonts w:ascii="Arial" w:eastAsia="Courier New" w:hAnsi="Arial" w:cs="Arial"/>
          <w:sz w:val="24"/>
          <w:szCs w:val="24"/>
        </w:rPr>
        <w:t>. Bozzman critic</w:t>
      </w:r>
      <w:r w:rsidRPr="00E57404">
        <w:rPr>
          <w:rFonts w:ascii="Arial" w:eastAsia="Courier New" w:hAnsi="Arial" w:cs="Arial"/>
          <w:sz w:val="24"/>
          <w:szCs w:val="24"/>
          <w:lang w:val="en-US"/>
        </w:rPr>
        <w:t xml:space="preserve">ized the prohibition on offering private loans for US agricultural exports to Cuba and he referred positively to the </w:t>
      </w:r>
      <w:r w:rsidR="00BA3D6C" w:rsidRPr="00E57404">
        <w:rPr>
          <w:rFonts w:ascii="Arial" w:eastAsia="Courier New" w:hAnsi="Arial" w:cs="Arial"/>
          <w:sz w:val="24"/>
          <w:szCs w:val="24"/>
          <w:lang w:val="en-US"/>
        </w:rPr>
        <w:t>draft</w:t>
      </w:r>
      <w:r w:rsidR="00CD51DE" w:rsidRPr="008C054E">
        <w:rPr>
          <w:rFonts w:ascii="Arial" w:eastAsia="Courier New" w:hAnsi="Arial" w:cs="Arial"/>
          <w:sz w:val="24"/>
          <w:szCs w:val="24"/>
        </w:rPr>
        <w:t xml:space="preserve"> </w:t>
      </w:r>
      <w:r w:rsidR="00CD51DE" w:rsidRPr="00E57404">
        <w:rPr>
          <w:rFonts w:ascii="Arial" w:eastAsia="Courier New" w:hAnsi="Arial" w:cs="Arial"/>
          <w:sz w:val="24"/>
          <w:szCs w:val="24"/>
        </w:rPr>
        <w:t>Expansi</w:t>
      </w:r>
      <w:r w:rsidR="00B13391" w:rsidRPr="00E57404">
        <w:rPr>
          <w:rFonts w:ascii="Arial" w:eastAsia="Courier New" w:hAnsi="Arial" w:cs="Arial"/>
          <w:sz w:val="24"/>
          <w:szCs w:val="24"/>
          <w:lang w:val="en-US"/>
        </w:rPr>
        <w:t>on of Agricultural Products Act</w:t>
      </w:r>
      <w:r w:rsidR="00CD51DE" w:rsidRPr="008C054E">
        <w:rPr>
          <w:rFonts w:ascii="Arial" w:eastAsia="Courier New" w:hAnsi="Arial" w:cs="Arial"/>
          <w:sz w:val="24"/>
          <w:szCs w:val="24"/>
        </w:rPr>
        <w:t xml:space="preserve"> </w:t>
      </w:r>
      <w:r>
        <w:rPr>
          <w:rFonts w:ascii="Arial" w:eastAsia="Courier New" w:hAnsi="Arial" w:cs="Arial"/>
          <w:sz w:val="24"/>
          <w:szCs w:val="24"/>
          <w:lang w:val="en-US"/>
        </w:rPr>
        <w:t>introduced in the Senate by him and the then</w:t>
      </w:r>
      <w:r w:rsidR="000E02CA">
        <w:rPr>
          <w:rFonts w:ascii="Arial" w:eastAsia="Courier New" w:hAnsi="Arial" w:cs="Arial"/>
          <w:sz w:val="24"/>
          <w:szCs w:val="24"/>
          <w:lang w:val="en-US"/>
        </w:rPr>
        <w:t>-</w:t>
      </w:r>
      <w:r>
        <w:rPr>
          <w:rFonts w:ascii="Arial" w:eastAsia="Courier New" w:hAnsi="Arial" w:cs="Arial"/>
          <w:sz w:val="24"/>
          <w:szCs w:val="24"/>
          <w:lang w:val="en-US"/>
        </w:rPr>
        <w:t xml:space="preserve">Democratic Senator for North Dakota, </w:t>
      </w:r>
      <w:r w:rsidR="00CD51DE" w:rsidRPr="008C054E">
        <w:rPr>
          <w:rFonts w:ascii="Arial" w:eastAsia="Courier New" w:hAnsi="Arial" w:cs="Arial"/>
          <w:sz w:val="24"/>
          <w:szCs w:val="24"/>
        </w:rPr>
        <w:t xml:space="preserve">Heidi Heitkamp. </w:t>
      </w:r>
    </w:p>
    <w:p w:rsidR="00CD51DE" w:rsidRPr="008C054E" w:rsidRDefault="00CD51DE" w:rsidP="00CD51DE">
      <w:pPr>
        <w:pStyle w:val="Prrafodelista"/>
        <w:spacing w:after="0"/>
        <w:ind w:left="360"/>
        <w:rPr>
          <w:rFonts w:ascii="Arial" w:eastAsia="Courier New" w:hAnsi="Arial" w:cs="Arial"/>
          <w:sz w:val="24"/>
          <w:szCs w:val="24"/>
        </w:rPr>
      </w:pPr>
    </w:p>
    <w:p w:rsidR="00CD51DE" w:rsidRPr="008C054E" w:rsidRDefault="00103532" w:rsidP="00CD51DE">
      <w:pPr>
        <w:pStyle w:val="Prrafodelista"/>
        <w:numPr>
          <w:ilvl w:val="0"/>
          <w:numId w:val="25"/>
        </w:numPr>
        <w:spacing w:after="0"/>
        <w:rPr>
          <w:rFonts w:ascii="Arial" w:eastAsia="Courier New" w:hAnsi="Arial" w:cs="Arial"/>
          <w:sz w:val="24"/>
          <w:szCs w:val="24"/>
        </w:rPr>
      </w:pPr>
      <w:r w:rsidRPr="005817A5">
        <w:rPr>
          <w:rFonts w:ascii="Arial" w:hAnsi="Arial" w:cs="Arial"/>
          <w:b/>
          <w:color w:val="000000"/>
          <w:sz w:val="24"/>
          <w:szCs w:val="24"/>
          <w:lang w:val="en-US"/>
        </w:rPr>
        <w:t>On</w:t>
      </w:r>
      <w:r w:rsidR="00CD51DE" w:rsidRPr="008C054E">
        <w:rPr>
          <w:rFonts w:ascii="Arial" w:hAnsi="Arial" w:cs="Arial"/>
          <w:b/>
          <w:color w:val="000000"/>
          <w:sz w:val="24"/>
          <w:szCs w:val="24"/>
        </w:rPr>
        <w:t xml:space="preserve"> 19 </w:t>
      </w:r>
      <w:r w:rsidRPr="005817A5">
        <w:rPr>
          <w:rFonts w:ascii="Arial" w:hAnsi="Arial" w:cs="Arial"/>
          <w:b/>
          <w:color w:val="000000"/>
          <w:sz w:val="24"/>
          <w:szCs w:val="24"/>
          <w:lang w:val="en-US"/>
        </w:rPr>
        <w:t>April</w:t>
      </w:r>
      <w:r w:rsidR="00CD51DE" w:rsidRPr="008C054E">
        <w:rPr>
          <w:rFonts w:ascii="Arial" w:hAnsi="Arial" w:cs="Arial"/>
          <w:b/>
          <w:color w:val="000000"/>
          <w:sz w:val="24"/>
          <w:szCs w:val="24"/>
        </w:rPr>
        <w:t xml:space="preserve"> 2018</w:t>
      </w:r>
      <w:r w:rsidR="00CD51DE" w:rsidRPr="008C054E">
        <w:rPr>
          <w:rFonts w:ascii="Arial" w:hAnsi="Arial" w:cs="Arial"/>
          <w:color w:val="000000"/>
          <w:sz w:val="24"/>
          <w:szCs w:val="24"/>
        </w:rPr>
        <w:t xml:space="preserve">, </w:t>
      </w:r>
      <w:r w:rsidR="005817A5" w:rsidRPr="005817A5">
        <w:rPr>
          <w:rFonts w:ascii="Arial" w:hAnsi="Arial" w:cs="Arial"/>
          <w:color w:val="000000"/>
          <w:sz w:val="24"/>
          <w:szCs w:val="24"/>
          <w:lang w:val="en-US"/>
        </w:rPr>
        <w:t xml:space="preserve">Democratic Congresswoman for Florida </w:t>
      </w:r>
      <w:r w:rsidR="00CD51DE" w:rsidRPr="008C054E">
        <w:rPr>
          <w:rFonts w:ascii="Arial" w:hAnsi="Arial" w:cs="Arial"/>
          <w:color w:val="000000"/>
          <w:sz w:val="24"/>
          <w:szCs w:val="24"/>
        </w:rPr>
        <w:t>Kathy Castor</w:t>
      </w:r>
      <w:r w:rsidR="005817A5">
        <w:rPr>
          <w:rFonts w:ascii="Arial" w:hAnsi="Arial" w:cs="Arial"/>
          <w:color w:val="000000"/>
          <w:sz w:val="24"/>
          <w:szCs w:val="24"/>
          <w:lang w:val="en-US"/>
        </w:rPr>
        <w:t xml:space="preserve"> wrote on the Twitter social </w:t>
      </w:r>
      <w:r w:rsidR="00323158">
        <w:rPr>
          <w:rFonts w:ascii="Arial" w:hAnsi="Arial" w:cs="Arial"/>
          <w:color w:val="000000"/>
          <w:sz w:val="24"/>
          <w:szCs w:val="24"/>
          <w:lang w:val="en-US"/>
        </w:rPr>
        <w:t>media</w:t>
      </w:r>
      <w:r w:rsidR="005817A5">
        <w:rPr>
          <w:rFonts w:ascii="Arial" w:hAnsi="Arial" w:cs="Arial"/>
          <w:color w:val="000000"/>
          <w:sz w:val="24"/>
          <w:szCs w:val="24"/>
          <w:lang w:val="en-US"/>
        </w:rPr>
        <w:t xml:space="preserve"> that her hope for the future in Cuba and the US is that the governments listen to persons of both nations who want changes, commitment and greater freedom. </w:t>
      </w:r>
      <w:r w:rsidR="005817A5" w:rsidRPr="005817A5">
        <w:rPr>
          <w:rFonts w:ascii="Arial" w:hAnsi="Arial" w:cs="Arial"/>
          <w:color w:val="000000"/>
          <w:sz w:val="24"/>
          <w:szCs w:val="24"/>
          <w:lang w:val="en-US"/>
        </w:rPr>
        <w:t xml:space="preserve">The legislator added that it is essential for both parties to participate and speak in a complicated and modern world, and she </w:t>
      </w:r>
      <w:r w:rsidR="005817A5">
        <w:rPr>
          <w:rFonts w:ascii="Arial" w:hAnsi="Arial" w:cs="Arial"/>
          <w:color w:val="000000"/>
          <w:sz w:val="24"/>
          <w:szCs w:val="24"/>
          <w:lang w:val="en-US"/>
        </w:rPr>
        <w:t>noted</w:t>
      </w:r>
      <w:r w:rsidR="005817A5" w:rsidRPr="005817A5">
        <w:rPr>
          <w:rFonts w:ascii="Arial" w:hAnsi="Arial" w:cs="Arial"/>
          <w:color w:val="000000"/>
          <w:sz w:val="24"/>
          <w:szCs w:val="24"/>
          <w:lang w:val="en-US"/>
        </w:rPr>
        <w:t>:</w:t>
      </w:r>
      <w:r w:rsidR="005817A5">
        <w:rPr>
          <w:rFonts w:ascii="Arial" w:hAnsi="Arial" w:cs="Arial"/>
          <w:color w:val="000000"/>
          <w:sz w:val="24"/>
          <w:szCs w:val="24"/>
          <w:lang w:val="en-US"/>
        </w:rPr>
        <w:t xml:space="preserve"> </w:t>
      </w:r>
      <w:r w:rsidR="00CD51DE" w:rsidRPr="005817A5">
        <w:rPr>
          <w:rFonts w:ascii="Arial" w:hAnsi="Arial" w:cs="Arial"/>
          <w:color w:val="000000"/>
          <w:sz w:val="24"/>
          <w:szCs w:val="24"/>
        </w:rPr>
        <w:t>“</w:t>
      </w:r>
      <w:r w:rsidR="005817A5" w:rsidRPr="005817A5">
        <w:rPr>
          <w:rFonts w:ascii="Arial" w:hAnsi="Arial" w:cs="Arial"/>
          <w:color w:val="000000"/>
          <w:sz w:val="24"/>
          <w:szCs w:val="24"/>
          <w:lang w:val="en-US"/>
        </w:rPr>
        <w:t>We are neighbors in</w:t>
      </w:r>
      <w:r w:rsidR="00BA3D6C" w:rsidRPr="005817A5">
        <w:rPr>
          <w:rFonts w:ascii="Arial" w:hAnsi="Arial" w:cs="Arial"/>
          <w:color w:val="000000"/>
          <w:sz w:val="24"/>
          <w:szCs w:val="24"/>
          <w:lang w:val="en-US"/>
        </w:rPr>
        <w:t xml:space="preserve"> spite of everything</w:t>
      </w:r>
      <w:r w:rsidR="00CD51DE" w:rsidRPr="005817A5">
        <w:rPr>
          <w:rFonts w:ascii="Arial" w:hAnsi="Arial" w:cs="Arial"/>
          <w:color w:val="000000"/>
          <w:sz w:val="24"/>
          <w:szCs w:val="24"/>
        </w:rPr>
        <w:t>”.</w:t>
      </w:r>
    </w:p>
    <w:p w:rsidR="00CD51DE" w:rsidRPr="0032573A" w:rsidRDefault="00CD51DE" w:rsidP="00CD51DE">
      <w:pPr>
        <w:pStyle w:val="HTMLconformatoprevio"/>
        <w:tabs>
          <w:tab w:val="clear" w:pos="916"/>
          <w:tab w:val="left" w:pos="426"/>
        </w:tabs>
        <w:spacing w:line="276" w:lineRule="auto"/>
        <w:ind w:left="360"/>
        <w:jc w:val="both"/>
        <w:rPr>
          <w:rFonts w:ascii="Arial" w:hAnsi="Arial" w:cs="Arial"/>
          <w:color w:val="000000"/>
          <w:sz w:val="24"/>
          <w:szCs w:val="24"/>
        </w:rPr>
      </w:pPr>
    </w:p>
    <w:p w:rsidR="00CD51DE" w:rsidRPr="008E35C1" w:rsidRDefault="00103532" w:rsidP="00CD51DE">
      <w:pPr>
        <w:pStyle w:val="HTMLconformatoprevio"/>
        <w:numPr>
          <w:ilvl w:val="0"/>
          <w:numId w:val="25"/>
        </w:numPr>
        <w:tabs>
          <w:tab w:val="clear" w:pos="916"/>
          <w:tab w:val="left" w:pos="426"/>
        </w:tabs>
        <w:spacing w:line="276" w:lineRule="auto"/>
        <w:jc w:val="both"/>
        <w:rPr>
          <w:rFonts w:ascii="Arial" w:hAnsi="Arial" w:cs="Arial"/>
          <w:color w:val="000000"/>
          <w:sz w:val="24"/>
          <w:szCs w:val="24"/>
        </w:rPr>
      </w:pPr>
      <w:r w:rsidRPr="002862F1">
        <w:rPr>
          <w:rFonts w:ascii="Arial" w:hAnsi="Arial" w:cs="Arial"/>
          <w:b/>
          <w:color w:val="000000"/>
          <w:sz w:val="24"/>
          <w:szCs w:val="24"/>
          <w:lang w:val="en-US"/>
        </w:rPr>
        <w:t>On</w:t>
      </w:r>
      <w:r w:rsidR="00CD51DE" w:rsidRPr="008C054E">
        <w:rPr>
          <w:rFonts w:ascii="Arial" w:hAnsi="Arial" w:cs="Arial"/>
          <w:b/>
          <w:color w:val="000000"/>
          <w:sz w:val="24"/>
          <w:szCs w:val="24"/>
        </w:rPr>
        <w:t xml:space="preserve"> 19 </w:t>
      </w:r>
      <w:r w:rsidRPr="002862F1">
        <w:rPr>
          <w:rFonts w:ascii="Arial" w:hAnsi="Arial" w:cs="Arial"/>
          <w:b/>
          <w:color w:val="000000"/>
          <w:sz w:val="24"/>
          <w:szCs w:val="24"/>
          <w:lang w:val="en-US"/>
        </w:rPr>
        <w:t>April</w:t>
      </w:r>
      <w:r w:rsidR="00CD51DE" w:rsidRPr="008C054E">
        <w:rPr>
          <w:rFonts w:ascii="Arial" w:hAnsi="Arial" w:cs="Arial"/>
          <w:b/>
          <w:color w:val="000000"/>
          <w:sz w:val="24"/>
          <w:szCs w:val="24"/>
        </w:rPr>
        <w:t xml:space="preserve"> 2018</w:t>
      </w:r>
      <w:r w:rsidR="00CD51DE" w:rsidRPr="008C054E">
        <w:rPr>
          <w:rFonts w:ascii="Arial" w:hAnsi="Arial" w:cs="Arial"/>
          <w:color w:val="000000"/>
          <w:sz w:val="24"/>
          <w:szCs w:val="24"/>
        </w:rPr>
        <w:t xml:space="preserve">, </w:t>
      </w:r>
      <w:r w:rsidR="005817A5" w:rsidRPr="002862F1">
        <w:rPr>
          <w:rFonts w:ascii="Arial" w:hAnsi="Arial" w:cs="Arial"/>
          <w:color w:val="000000"/>
          <w:sz w:val="24"/>
          <w:szCs w:val="24"/>
          <w:lang w:val="en-US"/>
        </w:rPr>
        <w:t>the president of</w:t>
      </w:r>
      <w:r w:rsidR="00CD51DE" w:rsidRPr="008C054E">
        <w:rPr>
          <w:rFonts w:ascii="Arial" w:hAnsi="Arial" w:cs="Arial"/>
          <w:color w:val="000000"/>
          <w:sz w:val="24"/>
          <w:szCs w:val="24"/>
        </w:rPr>
        <w:t xml:space="preserve"> Cuba Educational Travel, Collin Laverty, </w:t>
      </w:r>
      <w:r w:rsidR="005817A5">
        <w:rPr>
          <w:rFonts w:ascii="Arial" w:hAnsi="Arial" w:cs="Arial"/>
          <w:color w:val="000000"/>
          <w:sz w:val="24"/>
          <w:szCs w:val="24"/>
          <w:lang w:val="en-US"/>
        </w:rPr>
        <w:t>issued a communiqu</w:t>
      </w:r>
      <w:r w:rsidR="000A131B">
        <w:rPr>
          <w:rFonts w:ascii="Arial" w:hAnsi="Arial" w:cs="Arial"/>
          <w:color w:val="000000"/>
          <w:sz w:val="24"/>
          <w:szCs w:val="24"/>
          <w:lang w:val="en-US"/>
        </w:rPr>
        <w:t>é</w:t>
      </w:r>
      <w:r w:rsidR="005817A5">
        <w:rPr>
          <w:rFonts w:ascii="Arial" w:hAnsi="Arial" w:cs="Arial"/>
          <w:color w:val="000000"/>
          <w:sz w:val="24"/>
          <w:szCs w:val="24"/>
          <w:lang w:val="en-US"/>
        </w:rPr>
        <w:t xml:space="preserve"> in which he questioned the blockade policy, the distancing and hostility of Pres. Donald Trump towards Cuba. </w:t>
      </w:r>
      <w:r w:rsidR="005817A5" w:rsidRPr="00F9042D">
        <w:rPr>
          <w:rFonts w:ascii="Arial" w:hAnsi="Arial" w:cs="Arial"/>
          <w:color w:val="000000"/>
          <w:sz w:val="24"/>
          <w:szCs w:val="24"/>
          <w:lang w:val="en-US"/>
        </w:rPr>
        <w:t xml:space="preserve">He stated that Trump was eliminating the US people and its institutions from the game and that </w:t>
      </w:r>
      <w:r w:rsidR="00F9042D">
        <w:rPr>
          <w:rFonts w:ascii="Arial" w:hAnsi="Arial" w:cs="Arial"/>
          <w:color w:val="000000"/>
          <w:sz w:val="24"/>
          <w:szCs w:val="24"/>
          <w:lang w:val="en-US"/>
        </w:rPr>
        <w:t>in the absence of an intelligent US policy it was essential that the peoples of the two countries should continue building ties. Laverty indicated that his organization would continue working tirelessly to unite the two countries, while awaiting impro</w:t>
      </w:r>
      <w:r w:rsidR="000E02CA">
        <w:rPr>
          <w:rFonts w:ascii="Arial" w:hAnsi="Arial" w:cs="Arial"/>
          <w:color w:val="000000"/>
          <w:sz w:val="24"/>
          <w:szCs w:val="24"/>
          <w:lang w:val="en-US"/>
        </w:rPr>
        <w:t xml:space="preserve">vement in bilateral relations. </w:t>
      </w:r>
    </w:p>
    <w:p w:rsidR="00CD51DE" w:rsidRDefault="00CD51DE" w:rsidP="00CD51DE">
      <w:pPr>
        <w:pStyle w:val="Prrafodelista"/>
        <w:spacing w:after="0"/>
        <w:rPr>
          <w:rFonts w:ascii="Arial" w:hAnsi="Arial" w:cs="Arial"/>
          <w:b/>
          <w:color w:val="000000"/>
          <w:sz w:val="24"/>
          <w:szCs w:val="24"/>
        </w:rPr>
      </w:pPr>
    </w:p>
    <w:p w:rsidR="00CD51DE" w:rsidRPr="008E35C1" w:rsidRDefault="004A6075" w:rsidP="00CD51DE">
      <w:pPr>
        <w:pStyle w:val="HTMLconformatoprevio"/>
        <w:numPr>
          <w:ilvl w:val="0"/>
          <w:numId w:val="25"/>
        </w:numPr>
        <w:tabs>
          <w:tab w:val="clear" w:pos="916"/>
          <w:tab w:val="left" w:pos="426"/>
        </w:tabs>
        <w:spacing w:line="276" w:lineRule="auto"/>
        <w:jc w:val="both"/>
        <w:rPr>
          <w:rFonts w:ascii="Arial" w:hAnsi="Arial" w:cs="Arial"/>
          <w:color w:val="000000"/>
          <w:sz w:val="24"/>
          <w:szCs w:val="24"/>
        </w:rPr>
      </w:pPr>
      <w:r>
        <w:rPr>
          <w:rFonts w:ascii="Arial" w:hAnsi="Arial" w:cs="Arial"/>
          <w:b/>
          <w:color w:val="000000"/>
          <w:sz w:val="24"/>
          <w:szCs w:val="24"/>
          <w:lang w:val="en-US"/>
        </w:rPr>
        <w:t>On</w:t>
      </w:r>
      <w:r w:rsidR="00CD51DE" w:rsidRPr="008E35C1">
        <w:rPr>
          <w:rFonts w:ascii="Arial" w:hAnsi="Arial" w:cs="Arial"/>
          <w:b/>
          <w:color w:val="000000"/>
          <w:sz w:val="24"/>
          <w:szCs w:val="24"/>
        </w:rPr>
        <w:t xml:space="preserve"> 23 </w:t>
      </w:r>
      <w:r>
        <w:rPr>
          <w:rFonts w:ascii="Arial" w:hAnsi="Arial" w:cs="Arial"/>
          <w:b/>
          <w:color w:val="000000"/>
          <w:sz w:val="24"/>
          <w:szCs w:val="24"/>
          <w:lang w:val="en-US"/>
        </w:rPr>
        <w:t>April</w:t>
      </w:r>
      <w:r w:rsidR="00CD51DE" w:rsidRPr="008E35C1">
        <w:rPr>
          <w:rFonts w:ascii="Arial" w:hAnsi="Arial" w:cs="Arial"/>
          <w:b/>
          <w:color w:val="000000"/>
          <w:sz w:val="24"/>
          <w:szCs w:val="24"/>
        </w:rPr>
        <w:t xml:space="preserve"> 2018</w:t>
      </w:r>
      <w:r w:rsidR="00CD51DE" w:rsidRPr="008E35C1">
        <w:rPr>
          <w:rFonts w:ascii="Arial" w:hAnsi="Arial" w:cs="Arial"/>
          <w:color w:val="000000"/>
          <w:sz w:val="24"/>
          <w:szCs w:val="24"/>
        </w:rPr>
        <w:t xml:space="preserve">, </w:t>
      </w:r>
      <w:r w:rsidR="004306DC" w:rsidRPr="004306DC">
        <w:rPr>
          <w:rFonts w:ascii="Arial" w:hAnsi="Arial" w:cs="Arial"/>
          <w:color w:val="000000"/>
          <w:sz w:val="24"/>
          <w:szCs w:val="24"/>
          <w:lang w:val="en-US"/>
        </w:rPr>
        <w:t>Republican Congressmen</w:t>
      </w:r>
      <w:r w:rsidR="00CD51DE" w:rsidRPr="008E35C1">
        <w:rPr>
          <w:rFonts w:ascii="Arial" w:hAnsi="Arial" w:cs="Arial"/>
          <w:color w:val="000000"/>
          <w:sz w:val="24"/>
          <w:szCs w:val="24"/>
        </w:rPr>
        <w:t xml:space="preserve"> Roger Marshall</w:t>
      </w:r>
      <w:r w:rsidR="004306DC" w:rsidRPr="004306DC">
        <w:rPr>
          <w:rFonts w:ascii="Arial" w:hAnsi="Arial" w:cs="Arial"/>
          <w:color w:val="000000"/>
          <w:sz w:val="24"/>
          <w:szCs w:val="24"/>
          <w:lang w:val="en-US"/>
        </w:rPr>
        <w:t xml:space="preserve"> of Kansas</w:t>
      </w:r>
      <w:r w:rsidR="00CD51DE" w:rsidRPr="008E35C1">
        <w:rPr>
          <w:rFonts w:ascii="Arial" w:hAnsi="Arial" w:cs="Arial"/>
          <w:color w:val="000000"/>
          <w:sz w:val="24"/>
          <w:szCs w:val="24"/>
        </w:rPr>
        <w:t xml:space="preserve">, Rick Crawford </w:t>
      </w:r>
      <w:r w:rsidR="004306DC" w:rsidRPr="004306DC">
        <w:rPr>
          <w:rFonts w:ascii="Arial" w:hAnsi="Arial" w:cs="Arial"/>
          <w:color w:val="000000"/>
          <w:sz w:val="24"/>
          <w:szCs w:val="24"/>
          <w:lang w:val="en-US"/>
        </w:rPr>
        <w:t>of Arkansas and</w:t>
      </w:r>
      <w:r w:rsidR="00CD51DE" w:rsidRPr="008E35C1">
        <w:rPr>
          <w:rFonts w:ascii="Arial" w:hAnsi="Arial" w:cs="Arial"/>
          <w:color w:val="000000"/>
          <w:sz w:val="24"/>
          <w:szCs w:val="24"/>
        </w:rPr>
        <w:t xml:space="preserve"> Tom Emmer</w:t>
      </w:r>
      <w:r w:rsidR="004306DC" w:rsidRPr="004306DC">
        <w:rPr>
          <w:rFonts w:ascii="Arial" w:hAnsi="Arial" w:cs="Arial"/>
          <w:color w:val="000000"/>
          <w:sz w:val="24"/>
          <w:szCs w:val="24"/>
          <w:lang w:val="en-US"/>
        </w:rPr>
        <w:t xml:space="preserve"> of</w:t>
      </w:r>
      <w:r w:rsidR="00CD51DE" w:rsidRPr="008E35C1">
        <w:rPr>
          <w:rFonts w:ascii="Arial" w:hAnsi="Arial" w:cs="Arial"/>
          <w:color w:val="000000"/>
          <w:sz w:val="24"/>
          <w:szCs w:val="24"/>
        </w:rPr>
        <w:t xml:space="preserve"> Minnesota</w:t>
      </w:r>
      <w:r w:rsidR="004306DC" w:rsidRPr="004306DC">
        <w:rPr>
          <w:rFonts w:ascii="Arial" w:hAnsi="Arial" w:cs="Arial"/>
          <w:color w:val="000000"/>
          <w:sz w:val="24"/>
          <w:szCs w:val="24"/>
          <w:lang w:val="en-US"/>
        </w:rPr>
        <w:t xml:space="preserve"> published an article in the specialized digital </w:t>
      </w:r>
      <w:r w:rsidR="005A3003">
        <w:rPr>
          <w:rFonts w:ascii="Arial" w:hAnsi="Arial" w:cs="Arial"/>
          <w:color w:val="000000"/>
          <w:sz w:val="24"/>
          <w:szCs w:val="24"/>
          <w:lang w:val="en-US"/>
        </w:rPr>
        <w:t>media</w:t>
      </w:r>
      <w:r w:rsidR="00CD51DE" w:rsidRPr="008E35C1">
        <w:rPr>
          <w:rFonts w:ascii="Arial" w:hAnsi="Arial" w:cs="Arial"/>
          <w:color w:val="000000"/>
          <w:sz w:val="24"/>
          <w:szCs w:val="24"/>
        </w:rPr>
        <w:t xml:space="preserve"> Feedstuffs </w:t>
      </w:r>
      <w:r w:rsidR="004306DC">
        <w:rPr>
          <w:rFonts w:ascii="Arial" w:hAnsi="Arial" w:cs="Arial"/>
          <w:color w:val="000000"/>
          <w:sz w:val="24"/>
          <w:szCs w:val="24"/>
          <w:lang w:val="en-US"/>
        </w:rPr>
        <w:t>under the title of</w:t>
      </w:r>
      <w:r w:rsidR="00CD51DE" w:rsidRPr="008E35C1">
        <w:rPr>
          <w:rFonts w:ascii="Arial" w:hAnsi="Arial" w:cs="Arial"/>
          <w:color w:val="000000"/>
          <w:sz w:val="24"/>
          <w:szCs w:val="24"/>
        </w:rPr>
        <w:t xml:space="preserve"> </w:t>
      </w:r>
      <w:r w:rsidR="004306DC" w:rsidRPr="004306DC">
        <w:rPr>
          <w:rFonts w:ascii="Arial" w:hAnsi="Arial" w:cs="Arial"/>
          <w:i/>
          <w:color w:val="000000"/>
          <w:sz w:val="24"/>
          <w:szCs w:val="24"/>
          <w:lang w:val="en-US"/>
        </w:rPr>
        <w:t xml:space="preserve">A simple </w:t>
      </w:r>
      <w:r w:rsidR="000E02CA">
        <w:rPr>
          <w:rFonts w:ascii="Arial" w:hAnsi="Arial" w:cs="Arial"/>
          <w:i/>
          <w:color w:val="000000"/>
          <w:sz w:val="24"/>
          <w:szCs w:val="24"/>
          <w:lang w:val="en-US"/>
        </w:rPr>
        <w:t>s</w:t>
      </w:r>
      <w:r w:rsidR="004306DC" w:rsidRPr="004306DC">
        <w:rPr>
          <w:rFonts w:ascii="Arial" w:hAnsi="Arial" w:cs="Arial"/>
          <w:i/>
          <w:color w:val="000000"/>
          <w:sz w:val="24"/>
          <w:szCs w:val="24"/>
          <w:lang w:val="en-US"/>
        </w:rPr>
        <w:t xml:space="preserve">olution could open up a 2 billion dollar market for American farmers. </w:t>
      </w:r>
      <w:r w:rsidR="004306DC">
        <w:rPr>
          <w:rFonts w:ascii="Arial" w:hAnsi="Arial" w:cs="Arial"/>
          <w:color w:val="000000"/>
          <w:sz w:val="24"/>
          <w:szCs w:val="24"/>
          <w:lang w:val="en-US"/>
        </w:rPr>
        <w:t>The publication called on the Donald Trump gover</w:t>
      </w:r>
      <w:r w:rsidR="000E02CA">
        <w:rPr>
          <w:rFonts w:ascii="Arial" w:hAnsi="Arial" w:cs="Arial"/>
          <w:color w:val="000000"/>
          <w:sz w:val="24"/>
          <w:szCs w:val="24"/>
          <w:lang w:val="en-US"/>
        </w:rPr>
        <w:t>nment to maximize pro</w:t>
      </w:r>
      <w:r w:rsidR="004306DC">
        <w:rPr>
          <w:rFonts w:ascii="Arial" w:hAnsi="Arial" w:cs="Arial"/>
          <w:color w:val="000000"/>
          <w:sz w:val="24"/>
          <w:szCs w:val="24"/>
          <w:lang w:val="en-US"/>
        </w:rPr>
        <w:t>fits for American farmers and showed the commitment of the legislators in supporting the Cuban private sector via the use of their authority to more widely open the doors of their country</w:t>
      </w:r>
      <w:r w:rsidR="00CD51DE" w:rsidRPr="008E35C1">
        <w:rPr>
          <w:rFonts w:ascii="Arial" w:hAnsi="Arial" w:cs="Arial"/>
          <w:color w:val="000000"/>
          <w:sz w:val="24"/>
          <w:szCs w:val="24"/>
        </w:rPr>
        <w:t xml:space="preserve"> </w:t>
      </w:r>
      <w:r w:rsidR="004306DC">
        <w:rPr>
          <w:rFonts w:ascii="Arial" w:hAnsi="Arial" w:cs="Arial"/>
          <w:color w:val="000000"/>
          <w:sz w:val="24"/>
          <w:szCs w:val="24"/>
          <w:lang w:val="en-US"/>
        </w:rPr>
        <w:t xml:space="preserve">for Cuban agro-industry.  </w:t>
      </w:r>
      <w:r w:rsidR="004306DC" w:rsidRPr="00E1288C">
        <w:rPr>
          <w:rFonts w:ascii="Arial" w:hAnsi="Arial" w:cs="Arial"/>
          <w:color w:val="000000"/>
          <w:sz w:val="24"/>
          <w:szCs w:val="24"/>
          <w:lang w:val="en-US"/>
        </w:rPr>
        <w:t>They argued that the U</w:t>
      </w:r>
      <w:r w:rsidR="00E1288C" w:rsidRPr="00E1288C">
        <w:rPr>
          <w:rFonts w:ascii="Arial" w:hAnsi="Arial" w:cs="Arial"/>
          <w:color w:val="000000"/>
          <w:sz w:val="24"/>
          <w:szCs w:val="24"/>
          <w:lang w:val="en-US"/>
        </w:rPr>
        <w:t>S</w:t>
      </w:r>
      <w:r w:rsidR="004306DC" w:rsidRPr="00E1288C">
        <w:rPr>
          <w:rFonts w:ascii="Arial" w:hAnsi="Arial" w:cs="Arial"/>
          <w:color w:val="000000"/>
          <w:sz w:val="24"/>
          <w:szCs w:val="24"/>
          <w:lang w:val="en-US"/>
        </w:rPr>
        <w:t xml:space="preserve"> could sell their products to Cuba; agricultural sales from Arkansas could reach 52 million dollars; Kansas could exceed 55 millions, with a 25% increase in wheat sales, and Minnesota could see sales increase to 50 million dollars. </w:t>
      </w:r>
    </w:p>
    <w:p w:rsidR="00CD51DE" w:rsidRPr="008C054E" w:rsidRDefault="00CD51DE" w:rsidP="00CD51DE">
      <w:pPr>
        <w:pStyle w:val="Prrafodelista"/>
        <w:spacing w:after="0"/>
        <w:ind w:left="360"/>
        <w:rPr>
          <w:rFonts w:ascii="Arial" w:hAnsi="Arial" w:cs="Arial"/>
          <w:sz w:val="24"/>
          <w:szCs w:val="24"/>
        </w:rPr>
      </w:pPr>
    </w:p>
    <w:p w:rsidR="00CD51DE" w:rsidRPr="008C054E" w:rsidRDefault="004306DC" w:rsidP="00CD51DE">
      <w:pPr>
        <w:pStyle w:val="Prrafodelista"/>
        <w:numPr>
          <w:ilvl w:val="0"/>
          <w:numId w:val="25"/>
        </w:numPr>
        <w:spacing w:after="0"/>
        <w:rPr>
          <w:rFonts w:ascii="Arial" w:hAnsi="Arial" w:cs="Arial"/>
          <w:sz w:val="24"/>
          <w:szCs w:val="24"/>
        </w:rPr>
      </w:pPr>
      <w:r w:rsidRPr="004A6075">
        <w:rPr>
          <w:rFonts w:ascii="Arial" w:hAnsi="Arial" w:cs="Arial"/>
          <w:b/>
          <w:sz w:val="24"/>
          <w:szCs w:val="24"/>
          <w:lang w:val="en-US"/>
        </w:rPr>
        <w:t>On</w:t>
      </w:r>
      <w:r w:rsidR="00CD51DE" w:rsidRPr="008C054E">
        <w:rPr>
          <w:rFonts w:ascii="Arial" w:hAnsi="Arial" w:cs="Arial"/>
          <w:b/>
          <w:sz w:val="24"/>
          <w:szCs w:val="24"/>
        </w:rPr>
        <w:t xml:space="preserve"> 4 </w:t>
      </w:r>
      <w:r w:rsidRPr="004A6075">
        <w:rPr>
          <w:rFonts w:ascii="Arial" w:hAnsi="Arial" w:cs="Arial"/>
          <w:b/>
          <w:sz w:val="24"/>
          <w:szCs w:val="24"/>
          <w:lang w:val="en-US"/>
        </w:rPr>
        <w:t>June</w:t>
      </w:r>
      <w:r w:rsidR="00CD51DE" w:rsidRPr="008C054E">
        <w:rPr>
          <w:rFonts w:ascii="Arial" w:hAnsi="Arial" w:cs="Arial"/>
          <w:b/>
          <w:sz w:val="24"/>
          <w:szCs w:val="24"/>
        </w:rPr>
        <w:t xml:space="preserve"> 2018</w:t>
      </w:r>
      <w:r w:rsidR="00CD51DE" w:rsidRPr="008C054E">
        <w:rPr>
          <w:rFonts w:ascii="Arial" w:hAnsi="Arial" w:cs="Arial"/>
          <w:sz w:val="24"/>
          <w:szCs w:val="24"/>
        </w:rPr>
        <w:t xml:space="preserve">, </w:t>
      </w:r>
      <w:r w:rsidR="004A6075" w:rsidRPr="004A6075">
        <w:rPr>
          <w:rFonts w:ascii="Arial" w:hAnsi="Arial" w:cs="Arial"/>
          <w:sz w:val="24"/>
          <w:szCs w:val="24"/>
          <w:lang w:val="en-US"/>
        </w:rPr>
        <w:t>then</w:t>
      </w:r>
      <w:r w:rsidR="000E02CA">
        <w:rPr>
          <w:rFonts w:ascii="Arial" w:hAnsi="Arial" w:cs="Arial"/>
          <w:sz w:val="24"/>
          <w:szCs w:val="24"/>
          <w:lang w:val="en-US"/>
        </w:rPr>
        <w:t>-</w:t>
      </w:r>
      <w:r w:rsidR="004A6075" w:rsidRPr="004A6075">
        <w:rPr>
          <w:rFonts w:ascii="Arial" w:hAnsi="Arial" w:cs="Arial"/>
          <w:sz w:val="24"/>
          <w:szCs w:val="24"/>
          <w:lang w:val="en-US"/>
        </w:rPr>
        <w:t xml:space="preserve">Republican Senator for Arizona </w:t>
      </w:r>
      <w:r w:rsidR="00CD51DE" w:rsidRPr="008C054E">
        <w:rPr>
          <w:rFonts w:ascii="Arial" w:hAnsi="Arial" w:cs="Arial"/>
          <w:sz w:val="24"/>
          <w:szCs w:val="24"/>
        </w:rPr>
        <w:t>Jeff Flake</w:t>
      </w:r>
      <w:r w:rsidR="004A6075" w:rsidRPr="004A6075">
        <w:rPr>
          <w:rFonts w:ascii="Arial" w:hAnsi="Arial" w:cs="Arial"/>
          <w:sz w:val="24"/>
          <w:szCs w:val="24"/>
          <w:lang w:val="en-US"/>
        </w:rPr>
        <w:t xml:space="preserve"> stated at a press conference in Havana that he had never been in favor of the blockade but was in favor of </w:t>
      </w:r>
      <w:r w:rsidR="005A3003">
        <w:rPr>
          <w:rFonts w:ascii="Arial" w:hAnsi="Arial" w:cs="Arial"/>
          <w:sz w:val="24"/>
          <w:szCs w:val="24"/>
          <w:lang w:val="en-US"/>
        </w:rPr>
        <w:t xml:space="preserve">normalizing Cuba-US relations. </w:t>
      </w:r>
      <w:r w:rsidR="004A6075" w:rsidRPr="004A6075">
        <w:rPr>
          <w:rFonts w:ascii="Arial" w:hAnsi="Arial" w:cs="Arial"/>
          <w:sz w:val="24"/>
          <w:szCs w:val="24"/>
          <w:lang w:val="en-US"/>
        </w:rPr>
        <w:t xml:space="preserve">He added that he was very pleased to observe increased travel to Cuba by Americans in the </w:t>
      </w:r>
      <w:r w:rsidR="00CD51DE" w:rsidRPr="008C054E">
        <w:rPr>
          <w:rFonts w:ascii="Arial" w:hAnsi="Arial" w:cs="Arial"/>
          <w:sz w:val="24"/>
          <w:szCs w:val="24"/>
        </w:rPr>
        <w:t>2014-2016</w:t>
      </w:r>
      <w:r w:rsidR="004A6075">
        <w:rPr>
          <w:rFonts w:ascii="Arial" w:hAnsi="Arial" w:cs="Arial"/>
          <w:sz w:val="24"/>
          <w:szCs w:val="24"/>
          <w:lang w:val="en-US"/>
        </w:rPr>
        <w:t xml:space="preserve"> period and that, in spite of some steps backwards, with his visit he was hoping to ensure that Americans knew that travel to Cuba was safe. </w:t>
      </w:r>
    </w:p>
    <w:p w:rsidR="00CD51DE" w:rsidRPr="008C054E" w:rsidRDefault="00CD51DE" w:rsidP="00CD51DE">
      <w:pPr>
        <w:pStyle w:val="Prrafodelista"/>
        <w:spacing w:after="0"/>
        <w:ind w:left="360"/>
        <w:rPr>
          <w:rFonts w:ascii="Arial" w:hAnsi="Arial" w:cs="Arial"/>
          <w:sz w:val="24"/>
          <w:szCs w:val="24"/>
        </w:rPr>
      </w:pPr>
    </w:p>
    <w:p w:rsidR="00CD51DE" w:rsidRPr="008C054E" w:rsidRDefault="004306DC" w:rsidP="00CD51DE">
      <w:pPr>
        <w:pStyle w:val="Prrafodelista"/>
        <w:numPr>
          <w:ilvl w:val="0"/>
          <w:numId w:val="25"/>
        </w:numPr>
        <w:spacing w:after="0"/>
        <w:rPr>
          <w:rFonts w:ascii="Arial" w:hAnsi="Arial" w:cs="Arial"/>
          <w:sz w:val="24"/>
          <w:szCs w:val="24"/>
        </w:rPr>
      </w:pPr>
      <w:r w:rsidRPr="004A6075">
        <w:rPr>
          <w:rFonts w:ascii="Arial" w:hAnsi="Arial" w:cs="Arial"/>
          <w:b/>
          <w:sz w:val="24"/>
          <w:szCs w:val="24"/>
          <w:lang w:val="en-US"/>
        </w:rPr>
        <w:t>On</w:t>
      </w:r>
      <w:r w:rsidR="00CD51DE" w:rsidRPr="008C054E">
        <w:rPr>
          <w:rFonts w:ascii="Arial" w:hAnsi="Arial" w:cs="Arial"/>
          <w:b/>
          <w:sz w:val="24"/>
          <w:szCs w:val="24"/>
        </w:rPr>
        <w:t xml:space="preserve"> 7 </w:t>
      </w:r>
      <w:r w:rsidRPr="004A6075">
        <w:rPr>
          <w:rFonts w:ascii="Arial" w:hAnsi="Arial" w:cs="Arial"/>
          <w:b/>
          <w:sz w:val="24"/>
          <w:szCs w:val="24"/>
          <w:lang w:val="en-US"/>
        </w:rPr>
        <w:t>June</w:t>
      </w:r>
      <w:r w:rsidR="00CD51DE" w:rsidRPr="008C054E">
        <w:rPr>
          <w:rFonts w:ascii="Arial" w:hAnsi="Arial" w:cs="Arial"/>
          <w:b/>
          <w:sz w:val="24"/>
          <w:szCs w:val="24"/>
        </w:rPr>
        <w:t xml:space="preserve"> 2018</w:t>
      </w:r>
      <w:r w:rsidR="00CD51DE" w:rsidRPr="008C054E">
        <w:rPr>
          <w:rFonts w:ascii="Arial" w:hAnsi="Arial" w:cs="Arial"/>
          <w:sz w:val="24"/>
          <w:szCs w:val="24"/>
        </w:rPr>
        <w:t xml:space="preserve">, </w:t>
      </w:r>
      <w:r w:rsidR="004A6075" w:rsidRPr="004A6075">
        <w:rPr>
          <w:rFonts w:ascii="Arial" w:hAnsi="Arial" w:cs="Arial"/>
          <w:sz w:val="24"/>
          <w:szCs w:val="24"/>
          <w:lang w:val="en-US"/>
        </w:rPr>
        <w:t xml:space="preserve">The Congressional Round Table on commercial relations with Cuba took place with the participation of US legislators and executives of the </w:t>
      </w:r>
      <w:r w:rsidR="00CD51DE" w:rsidRPr="008C054E">
        <w:rPr>
          <w:rFonts w:ascii="Arial" w:hAnsi="Arial" w:cs="Arial"/>
          <w:sz w:val="24"/>
          <w:szCs w:val="24"/>
        </w:rPr>
        <w:t>Engage Cuba</w:t>
      </w:r>
      <w:r w:rsidR="004A6075">
        <w:rPr>
          <w:rFonts w:ascii="Arial" w:hAnsi="Arial" w:cs="Arial"/>
          <w:sz w:val="24"/>
          <w:szCs w:val="24"/>
          <w:lang w:val="en-US"/>
        </w:rPr>
        <w:t xml:space="preserve"> group</w:t>
      </w:r>
      <w:r w:rsidR="00CD51DE" w:rsidRPr="008C054E">
        <w:rPr>
          <w:rFonts w:ascii="Arial" w:hAnsi="Arial" w:cs="Arial"/>
          <w:sz w:val="24"/>
          <w:szCs w:val="24"/>
        </w:rPr>
        <w:t>. Arkansas</w:t>
      </w:r>
      <w:r w:rsidR="004A6075" w:rsidRPr="002862F1">
        <w:rPr>
          <w:rFonts w:ascii="Arial" w:hAnsi="Arial" w:cs="Arial"/>
          <w:sz w:val="24"/>
          <w:szCs w:val="24"/>
          <w:lang w:val="en-US"/>
        </w:rPr>
        <w:t xml:space="preserve"> Senator</w:t>
      </w:r>
      <w:r w:rsidR="00CD51DE" w:rsidRPr="008C054E">
        <w:rPr>
          <w:rFonts w:ascii="Arial" w:hAnsi="Arial" w:cs="Arial"/>
          <w:sz w:val="24"/>
          <w:szCs w:val="24"/>
        </w:rPr>
        <w:t xml:space="preserve"> John Boozman</w:t>
      </w:r>
      <w:r w:rsidR="004A6075" w:rsidRPr="002862F1">
        <w:rPr>
          <w:rFonts w:ascii="Arial" w:hAnsi="Arial" w:cs="Arial"/>
          <w:sz w:val="24"/>
          <w:szCs w:val="24"/>
          <w:lang w:val="en-US"/>
        </w:rPr>
        <w:t xml:space="preserve"> </w:t>
      </w:r>
      <w:r w:rsidR="000E02CA">
        <w:rPr>
          <w:rFonts w:ascii="Arial" w:hAnsi="Arial" w:cs="Arial"/>
          <w:sz w:val="24"/>
          <w:szCs w:val="24"/>
          <w:lang w:val="en-US"/>
        </w:rPr>
        <w:t>s</w:t>
      </w:r>
      <w:r w:rsidR="004A6075" w:rsidRPr="002862F1">
        <w:rPr>
          <w:rFonts w:ascii="Arial" w:hAnsi="Arial" w:cs="Arial"/>
          <w:sz w:val="24"/>
          <w:szCs w:val="24"/>
          <w:lang w:val="en-US"/>
        </w:rPr>
        <w:t xml:space="preserve">tated that US farmers were in a situation </w:t>
      </w:r>
      <w:r w:rsidR="004A6075" w:rsidRPr="002862F1">
        <w:rPr>
          <w:rFonts w:ascii="Arial" w:hAnsi="Arial" w:cs="Arial"/>
          <w:sz w:val="24"/>
          <w:szCs w:val="24"/>
          <w:lang w:val="en-US"/>
        </w:rPr>
        <w:lastRenderedPageBreak/>
        <w:t xml:space="preserve">where almost all the prices for basic products were low and so opening bilateral trade with Cuba would be beneficial for everybody. Representative from Minnesota </w:t>
      </w:r>
      <w:r w:rsidR="00CD51DE" w:rsidRPr="008C054E">
        <w:rPr>
          <w:rFonts w:ascii="Arial" w:hAnsi="Arial" w:cs="Arial"/>
          <w:sz w:val="24"/>
          <w:szCs w:val="24"/>
        </w:rPr>
        <w:t>Tom Emmer</w:t>
      </w:r>
      <w:r w:rsidR="004A6075" w:rsidRPr="002862F1">
        <w:rPr>
          <w:rFonts w:ascii="Arial" w:hAnsi="Arial" w:cs="Arial"/>
          <w:sz w:val="24"/>
          <w:szCs w:val="24"/>
          <w:lang w:val="en-US"/>
        </w:rPr>
        <w:t xml:space="preserve"> also referred to the possibility of encouraging bilateral agricultural and economic capacities and the necessary opening of more export markets. He added that the embargo is a f</w:t>
      </w:r>
      <w:r w:rsidR="000E02CA">
        <w:rPr>
          <w:rFonts w:ascii="Arial" w:hAnsi="Arial" w:cs="Arial"/>
          <w:sz w:val="24"/>
          <w:szCs w:val="24"/>
          <w:lang w:val="en-US"/>
        </w:rPr>
        <w:t>a</w:t>
      </w:r>
      <w:r w:rsidR="004A6075" w:rsidRPr="002862F1">
        <w:rPr>
          <w:rFonts w:ascii="Arial" w:hAnsi="Arial" w:cs="Arial"/>
          <w:sz w:val="24"/>
          <w:szCs w:val="24"/>
          <w:lang w:val="en-US"/>
        </w:rPr>
        <w:t>iled policy and therefore he would continue pressure to l</w:t>
      </w:r>
      <w:r w:rsidR="000E02CA">
        <w:rPr>
          <w:rFonts w:ascii="Arial" w:hAnsi="Arial" w:cs="Arial"/>
          <w:sz w:val="24"/>
          <w:szCs w:val="24"/>
          <w:lang w:val="en-US"/>
        </w:rPr>
        <w:t>i</w:t>
      </w:r>
      <w:r w:rsidR="004A6075" w:rsidRPr="002862F1">
        <w:rPr>
          <w:rFonts w:ascii="Arial" w:hAnsi="Arial" w:cs="Arial"/>
          <w:sz w:val="24"/>
          <w:szCs w:val="24"/>
          <w:lang w:val="en-US"/>
        </w:rPr>
        <w:t xml:space="preserve">ft it.  </w:t>
      </w:r>
      <w:r w:rsidR="004A6075" w:rsidRPr="004A6075">
        <w:rPr>
          <w:rFonts w:ascii="Arial" w:hAnsi="Arial" w:cs="Arial"/>
          <w:sz w:val="24"/>
          <w:szCs w:val="24"/>
          <w:lang w:val="en-US"/>
        </w:rPr>
        <w:t>At the Congressional Round Table Represent</w:t>
      </w:r>
      <w:r w:rsidR="000E02CA">
        <w:rPr>
          <w:rFonts w:ascii="Arial" w:hAnsi="Arial" w:cs="Arial"/>
          <w:sz w:val="24"/>
          <w:szCs w:val="24"/>
          <w:lang w:val="en-US"/>
        </w:rPr>
        <w:t>a</w:t>
      </w:r>
      <w:r w:rsidR="004A6075" w:rsidRPr="004A6075">
        <w:rPr>
          <w:rFonts w:ascii="Arial" w:hAnsi="Arial" w:cs="Arial"/>
          <w:sz w:val="24"/>
          <w:szCs w:val="24"/>
          <w:lang w:val="en-US"/>
        </w:rPr>
        <w:t>tive</w:t>
      </w:r>
      <w:r w:rsidR="00CD51DE" w:rsidRPr="008C054E">
        <w:rPr>
          <w:rFonts w:ascii="Arial" w:hAnsi="Arial" w:cs="Arial"/>
          <w:sz w:val="24"/>
          <w:szCs w:val="24"/>
        </w:rPr>
        <w:t xml:space="preserve"> Rick Crawford</w:t>
      </w:r>
      <w:r w:rsidR="004A6075" w:rsidRPr="004A6075">
        <w:rPr>
          <w:rFonts w:ascii="Arial" w:hAnsi="Arial" w:cs="Arial"/>
          <w:sz w:val="24"/>
          <w:szCs w:val="24"/>
          <w:lang w:val="en-US"/>
        </w:rPr>
        <w:t xml:space="preserve"> of</w:t>
      </w:r>
      <w:r w:rsidR="00CD51DE" w:rsidRPr="008C054E">
        <w:rPr>
          <w:rFonts w:ascii="Arial" w:hAnsi="Arial" w:cs="Arial"/>
          <w:sz w:val="24"/>
          <w:szCs w:val="24"/>
        </w:rPr>
        <w:t xml:space="preserve"> Arkansas</w:t>
      </w:r>
      <w:r w:rsidR="004A6075">
        <w:rPr>
          <w:rFonts w:ascii="Arial" w:hAnsi="Arial" w:cs="Arial"/>
          <w:sz w:val="24"/>
          <w:szCs w:val="24"/>
          <w:lang w:val="en-US"/>
        </w:rPr>
        <w:t xml:space="preserve"> said that </w:t>
      </w:r>
      <w:r w:rsidR="000E02CA">
        <w:rPr>
          <w:rFonts w:ascii="Arial" w:hAnsi="Arial" w:cs="Arial"/>
          <w:sz w:val="24"/>
          <w:szCs w:val="24"/>
          <w:lang w:val="en-US"/>
        </w:rPr>
        <w:t xml:space="preserve">a </w:t>
      </w:r>
      <w:r w:rsidR="004A6075">
        <w:rPr>
          <w:rFonts w:ascii="Arial" w:hAnsi="Arial" w:cs="Arial"/>
          <w:sz w:val="24"/>
          <w:szCs w:val="24"/>
          <w:lang w:val="en-US"/>
        </w:rPr>
        <w:t xml:space="preserve">commercial opening with Cuba would make it possible to improve relations between the two countries. </w:t>
      </w:r>
    </w:p>
    <w:p w:rsidR="00CD51DE" w:rsidRPr="008C054E" w:rsidRDefault="00CD51DE" w:rsidP="00CD51DE">
      <w:pPr>
        <w:pStyle w:val="Prrafodelista"/>
        <w:spacing w:after="0"/>
        <w:ind w:left="360"/>
        <w:rPr>
          <w:rFonts w:ascii="Arial" w:hAnsi="Arial" w:cs="Arial"/>
          <w:sz w:val="24"/>
          <w:szCs w:val="24"/>
        </w:rPr>
      </w:pPr>
    </w:p>
    <w:p w:rsidR="00CD51DE" w:rsidRPr="008C054E" w:rsidRDefault="004306DC" w:rsidP="00C76C2A">
      <w:pPr>
        <w:pStyle w:val="Prrafodelista"/>
        <w:numPr>
          <w:ilvl w:val="0"/>
          <w:numId w:val="25"/>
        </w:numPr>
        <w:spacing w:after="0"/>
        <w:rPr>
          <w:rFonts w:ascii="Arial" w:hAnsi="Arial" w:cs="Arial"/>
          <w:sz w:val="24"/>
          <w:szCs w:val="24"/>
        </w:rPr>
      </w:pPr>
      <w:r w:rsidRPr="004A6075">
        <w:rPr>
          <w:rFonts w:ascii="Arial" w:hAnsi="Arial" w:cs="Arial"/>
          <w:b/>
          <w:sz w:val="24"/>
          <w:szCs w:val="24"/>
          <w:lang w:val="en-US"/>
        </w:rPr>
        <w:t>On</w:t>
      </w:r>
      <w:r w:rsidR="00CD51DE" w:rsidRPr="008C054E">
        <w:rPr>
          <w:rFonts w:ascii="Arial" w:hAnsi="Arial" w:cs="Arial"/>
          <w:b/>
          <w:sz w:val="24"/>
          <w:szCs w:val="24"/>
        </w:rPr>
        <w:t xml:space="preserve"> 7 </w:t>
      </w:r>
      <w:r w:rsidRPr="004A6075">
        <w:rPr>
          <w:rFonts w:ascii="Arial" w:hAnsi="Arial" w:cs="Arial"/>
          <w:b/>
          <w:sz w:val="24"/>
          <w:szCs w:val="24"/>
          <w:lang w:val="en-US"/>
        </w:rPr>
        <w:t>June</w:t>
      </w:r>
      <w:r w:rsidR="00CD51DE" w:rsidRPr="008C054E">
        <w:rPr>
          <w:rFonts w:ascii="Arial" w:hAnsi="Arial" w:cs="Arial"/>
          <w:b/>
          <w:sz w:val="24"/>
          <w:szCs w:val="24"/>
        </w:rPr>
        <w:t xml:space="preserve"> 2018</w:t>
      </w:r>
      <w:r w:rsidR="00CD51DE" w:rsidRPr="008C054E">
        <w:rPr>
          <w:rFonts w:ascii="Arial" w:hAnsi="Arial" w:cs="Arial"/>
          <w:sz w:val="24"/>
          <w:szCs w:val="24"/>
        </w:rPr>
        <w:t xml:space="preserve">, </w:t>
      </w:r>
      <w:r w:rsidR="00C76C2A" w:rsidRPr="00C76C2A">
        <w:rPr>
          <w:rFonts w:ascii="Arial" w:hAnsi="Arial" w:cs="Arial"/>
          <w:sz w:val="24"/>
          <w:szCs w:val="24"/>
        </w:rPr>
        <w:t>the lobbying group</w:t>
      </w:r>
      <w:r w:rsidR="00C76C2A" w:rsidRPr="00C76C2A">
        <w:rPr>
          <w:rFonts w:ascii="Arial" w:hAnsi="Arial" w:cs="Arial"/>
          <w:sz w:val="24"/>
          <w:szCs w:val="24"/>
          <w:lang w:val="en-US"/>
        </w:rPr>
        <w:t xml:space="preserve"> </w:t>
      </w:r>
      <w:r w:rsidR="00CD51DE" w:rsidRPr="008C054E">
        <w:rPr>
          <w:rFonts w:ascii="Arial" w:hAnsi="Arial" w:cs="Arial"/>
          <w:sz w:val="24"/>
          <w:szCs w:val="24"/>
        </w:rPr>
        <w:t xml:space="preserve">Engage Cuba </w:t>
      </w:r>
      <w:r w:rsidR="004A6075" w:rsidRPr="004A6075">
        <w:rPr>
          <w:rFonts w:ascii="Arial" w:hAnsi="Arial" w:cs="Arial"/>
          <w:sz w:val="24"/>
          <w:szCs w:val="24"/>
          <w:lang w:val="en-US"/>
        </w:rPr>
        <w:t>indicated in a Twitter message that “it is time to leave to one side the policy and do what’s right: support Congress for trade between Cuba and the US</w:t>
      </w:r>
      <w:r w:rsidR="00CD51DE" w:rsidRPr="004A6075">
        <w:rPr>
          <w:rFonts w:ascii="Arial" w:hAnsi="Arial" w:cs="Arial"/>
          <w:sz w:val="24"/>
          <w:szCs w:val="24"/>
          <w:lang w:val="en-US"/>
        </w:rPr>
        <w:t>.</w:t>
      </w:r>
      <w:r w:rsidR="004A6075">
        <w:rPr>
          <w:rFonts w:ascii="Arial" w:hAnsi="Arial" w:cs="Arial"/>
          <w:sz w:val="24"/>
          <w:szCs w:val="24"/>
        </w:rPr>
        <w:t>”</w:t>
      </w:r>
      <w:r w:rsidR="00CD51DE" w:rsidRPr="008C054E">
        <w:rPr>
          <w:rFonts w:ascii="Arial" w:hAnsi="Arial" w:cs="Arial"/>
          <w:sz w:val="24"/>
          <w:szCs w:val="24"/>
        </w:rPr>
        <w:t xml:space="preserve"> </w:t>
      </w:r>
    </w:p>
    <w:p w:rsidR="00CD51DE" w:rsidRPr="008C054E" w:rsidRDefault="00CD51DE" w:rsidP="00CD51DE">
      <w:pPr>
        <w:pStyle w:val="Prrafodelista"/>
        <w:tabs>
          <w:tab w:val="left" w:pos="4710"/>
        </w:tabs>
        <w:ind w:left="0"/>
        <w:rPr>
          <w:rFonts w:ascii="Arial" w:hAnsi="Arial" w:cs="Arial"/>
          <w:b/>
          <w:sz w:val="24"/>
          <w:szCs w:val="24"/>
        </w:rPr>
      </w:pPr>
      <w:r w:rsidRPr="008C054E">
        <w:rPr>
          <w:rFonts w:ascii="Arial" w:hAnsi="Arial" w:cs="Arial"/>
          <w:b/>
          <w:sz w:val="24"/>
          <w:szCs w:val="24"/>
        </w:rPr>
        <w:tab/>
      </w:r>
    </w:p>
    <w:p w:rsidR="00CD51DE" w:rsidRPr="008C054E" w:rsidRDefault="004306DC" w:rsidP="00CD51DE">
      <w:pPr>
        <w:pStyle w:val="Prrafodelista"/>
        <w:numPr>
          <w:ilvl w:val="0"/>
          <w:numId w:val="25"/>
        </w:numPr>
        <w:spacing w:after="0"/>
        <w:rPr>
          <w:rFonts w:ascii="Arial" w:hAnsi="Arial" w:cs="Arial"/>
          <w:sz w:val="24"/>
          <w:szCs w:val="24"/>
        </w:rPr>
      </w:pPr>
      <w:r w:rsidRPr="00E85563">
        <w:rPr>
          <w:rFonts w:ascii="Arial" w:hAnsi="Arial" w:cs="Arial"/>
          <w:b/>
          <w:sz w:val="24"/>
          <w:szCs w:val="24"/>
          <w:lang w:val="en-US"/>
        </w:rPr>
        <w:t>On</w:t>
      </w:r>
      <w:r w:rsidR="00CD51DE" w:rsidRPr="008C054E">
        <w:rPr>
          <w:rFonts w:ascii="Arial" w:hAnsi="Arial" w:cs="Arial"/>
          <w:b/>
          <w:sz w:val="24"/>
          <w:szCs w:val="24"/>
        </w:rPr>
        <w:t xml:space="preserve"> 10 </w:t>
      </w:r>
      <w:r w:rsidRPr="00E85563">
        <w:rPr>
          <w:rFonts w:ascii="Arial" w:hAnsi="Arial" w:cs="Arial"/>
          <w:b/>
          <w:sz w:val="24"/>
          <w:szCs w:val="24"/>
          <w:lang w:val="en-US"/>
        </w:rPr>
        <w:t>June</w:t>
      </w:r>
      <w:r w:rsidR="00CD51DE" w:rsidRPr="008C054E">
        <w:rPr>
          <w:rFonts w:ascii="Arial" w:hAnsi="Arial" w:cs="Arial"/>
          <w:b/>
          <w:sz w:val="24"/>
          <w:szCs w:val="24"/>
        </w:rPr>
        <w:t xml:space="preserve"> 2018</w:t>
      </w:r>
      <w:r w:rsidR="00CD51DE" w:rsidRPr="008C054E">
        <w:rPr>
          <w:rFonts w:ascii="Arial" w:hAnsi="Arial" w:cs="Arial"/>
          <w:sz w:val="24"/>
          <w:szCs w:val="24"/>
        </w:rPr>
        <w:t xml:space="preserve">, </w:t>
      </w:r>
      <w:r w:rsidR="00E85563" w:rsidRPr="00E85563">
        <w:rPr>
          <w:rFonts w:ascii="Arial" w:hAnsi="Arial" w:cs="Arial"/>
          <w:sz w:val="24"/>
          <w:szCs w:val="24"/>
          <w:lang w:val="en-US"/>
        </w:rPr>
        <w:t>the 18</w:t>
      </w:r>
      <w:r w:rsidR="00E85563" w:rsidRPr="00E85563">
        <w:rPr>
          <w:rFonts w:ascii="Arial" w:hAnsi="Arial" w:cs="Arial"/>
          <w:sz w:val="24"/>
          <w:szCs w:val="24"/>
          <w:vertAlign w:val="superscript"/>
          <w:lang w:val="en-US"/>
        </w:rPr>
        <w:t>th</w:t>
      </w:r>
      <w:r w:rsidR="00E85563" w:rsidRPr="00E85563">
        <w:rPr>
          <w:rFonts w:ascii="Arial" w:hAnsi="Arial" w:cs="Arial"/>
          <w:sz w:val="24"/>
          <w:szCs w:val="24"/>
          <w:lang w:val="en-US"/>
        </w:rPr>
        <w:t xml:space="preserve"> </w:t>
      </w:r>
      <w:r w:rsidR="00E85563" w:rsidRPr="00B2110C">
        <w:rPr>
          <w:rFonts w:ascii="Arial" w:hAnsi="Arial" w:cs="Arial"/>
          <w:sz w:val="24"/>
          <w:szCs w:val="24"/>
        </w:rPr>
        <w:t>Engage Cuba</w:t>
      </w:r>
      <w:r w:rsidR="00E85563" w:rsidRPr="008C054E">
        <w:rPr>
          <w:rFonts w:ascii="Arial" w:hAnsi="Arial" w:cs="Arial"/>
          <w:sz w:val="24"/>
          <w:szCs w:val="24"/>
        </w:rPr>
        <w:t xml:space="preserve"> </w:t>
      </w:r>
      <w:r w:rsidR="00E85563" w:rsidRPr="00E85563">
        <w:rPr>
          <w:rFonts w:ascii="Arial" w:hAnsi="Arial" w:cs="Arial"/>
          <w:sz w:val="24"/>
          <w:szCs w:val="24"/>
          <w:lang w:val="en-US"/>
        </w:rPr>
        <w:t>State Council was created in Pennsylvania with the partic</w:t>
      </w:r>
      <w:r w:rsidR="00C36F5B">
        <w:rPr>
          <w:rFonts w:ascii="Arial" w:hAnsi="Arial" w:cs="Arial"/>
          <w:sz w:val="24"/>
          <w:szCs w:val="24"/>
          <w:lang w:val="en-US"/>
        </w:rPr>
        <w:t>i</w:t>
      </w:r>
      <w:r w:rsidR="00E85563" w:rsidRPr="00E85563">
        <w:rPr>
          <w:rFonts w:ascii="Arial" w:hAnsi="Arial" w:cs="Arial"/>
          <w:sz w:val="24"/>
          <w:szCs w:val="24"/>
          <w:lang w:val="en-US"/>
        </w:rPr>
        <w:t xml:space="preserve">pation of a bipartisan group </w:t>
      </w:r>
      <w:r w:rsidR="00E85563">
        <w:rPr>
          <w:rFonts w:ascii="Arial" w:hAnsi="Arial" w:cs="Arial"/>
          <w:sz w:val="24"/>
          <w:szCs w:val="24"/>
          <w:lang w:val="en-US"/>
        </w:rPr>
        <w:t>of state officials</w:t>
      </w:r>
      <w:r w:rsidR="00CD51DE" w:rsidRPr="008C054E">
        <w:rPr>
          <w:rFonts w:ascii="Arial" w:hAnsi="Arial" w:cs="Arial"/>
          <w:sz w:val="24"/>
          <w:szCs w:val="24"/>
        </w:rPr>
        <w:t xml:space="preserve">, </w:t>
      </w:r>
      <w:r w:rsidR="00E85563">
        <w:rPr>
          <w:rFonts w:ascii="Arial" w:hAnsi="Arial" w:cs="Arial"/>
          <w:sz w:val="24"/>
          <w:szCs w:val="24"/>
          <w:lang w:val="en-US"/>
        </w:rPr>
        <w:t>business and agriculture leaders</w:t>
      </w:r>
      <w:r w:rsidR="00CD51DE" w:rsidRPr="008C054E">
        <w:rPr>
          <w:rFonts w:ascii="Arial" w:hAnsi="Arial" w:cs="Arial"/>
          <w:sz w:val="24"/>
          <w:szCs w:val="24"/>
        </w:rPr>
        <w:t xml:space="preserve">. </w:t>
      </w:r>
      <w:r w:rsidR="00E85563" w:rsidRPr="00E85563">
        <w:rPr>
          <w:rFonts w:ascii="Arial" w:hAnsi="Arial" w:cs="Arial"/>
          <w:sz w:val="24"/>
          <w:szCs w:val="24"/>
          <w:lang w:val="en-US"/>
        </w:rPr>
        <w:t xml:space="preserve">At that occasion </w:t>
      </w:r>
      <w:r w:rsidR="00CD51DE" w:rsidRPr="008C054E">
        <w:rPr>
          <w:rFonts w:ascii="Arial" w:hAnsi="Arial" w:cs="Arial"/>
          <w:sz w:val="24"/>
          <w:szCs w:val="24"/>
        </w:rPr>
        <w:t>James Williams</w:t>
      </w:r>
      <w:r w:rsidR="00CD51DE" w:rsidRPr="00E85563">
        <w:rPr>
          <w:rFonts w:ascii="Arial" w:hAnsi="Arial" w:cs="Arial"/>
          <w:sz w:val="24"/>
          <w:szCs w:val="24"/>
          <w:lang w:val="en-US"/>
        </w:rPr>
        <w:t>,</w:t>
      </w:r>
      <w:r w:rsidR="00CD51DE" w:rsidRPr="008C054E">
        <w:rPr>
          <w:rFonts w:ascii="Arial" w:hAnsi="Arial" w:cs="Arial"/>
          <w:sz w:val="24"/>
          <w:szCs w:val="24"/>
        </w:rPr>
        <w:t xml:space="preserve"> </w:t>
      </w:r>
      <w:r w:rsidR="00E85563" w:rsidRPr="00E85563">
        <w:rPr>
          <w:rFonts w:ascii="Arial" w:hAnsi="Arial" w:cs="Arial"/>
          <w:sz w:val="24"/>
          <w:szCs w:val="24"/>
          <w:lang w:val="en-US"/>
        </w:rPr>
        <w:t>P</w:t>
      </w:r>
      <w:r w:rsidR="00CD51DE" w:rsidRPr="008C054E">
        <w:rPr>
          <w:rFonts w:ascii="Arial" w:hAnsi="Arial" w:cs="Arial"/>
          <w:sz w:val="24"/>
          <w:szCs w:val="24"/>
        </w:rPr>
        <w:t>resident</w:t>
      </w:r>
      <w:r w:rsidR="00E85563" w:rsidRPr="00E85563">
        <w:rPr>
          <w:rFonts w:ascii="Arial" w:hAnsi="Arial" w:cs="Arial"/>
          <w:sz w:val="24"/>
          <w:szCs w:val="24"/>
          <w:lang w:val="en-US"/>
        </w:rPr>
        <w:t xml:space="preserve"> of the Group</w:t>
      </w:r>
      <w:r w:rsidR="00CD51DE" w:rsidRPr="00E85563">
        <w:rPr>
          <w:rFonts w:ascii="Arial" w:hAnsi="Arial" w:cs="Arial"/>
          <w:sz w:val="24"/>
          <w:szCs w:val="24"/>
          <w:lang w:val="en-US"/>
        </w:rPr>
        <w:t>,</w:t>
      </w:r>
      <w:r w:rsidR="00CD51DE" w:rsidRPr="008C054E">
        <w:rPr>
          <w:rFonts w:ascii="Arial" w:hAnsi="Arial" w:cs="Arial"/>
          <w:sz w:val="24"/>
          <w:szCs w:val="24"/>
        </w:rPr>
        <w:t xml:space="preserve"> </w:t>
      </w:r>
      <w:r w:rsidR="00E85563">
        <w:rPr>
          <w:rFonts w:ascii="Arial" w:hAnsi="Arial" w:cs="Arial"/>
          <w:sz w:val="24"/>
          <w:szCs w:val="24"/>
          <w:lang w:val="en-US"/>
        </w:rPr>
        <w:t xml:space="preserve">urged Congress to lift the restrictions on Cuba that were so harmful for both the inhabitants of Pennsylvania and Cuba. </w:t>
      </w:r>
    </w:p>
    <w:p w:rsidR="00CD51DE" w:rsidRPr="008C054E" w:rsidRDefault="00CD51DE" w:rsidP="00CD51DE">
      <w:pPr>
        <w:pStyle w:val="Prrafodelista"/>
        <w:ind w:left="0"/>
        <w:rPr>
          <w:rFonts w:ascii="Arial" w:hAnsi="Arial" w:cs="Arial"/>
          <w:sz w:val="24"/>
          <w:szCs w:val="24"/>
        </w:rPr>
      </w:pPr>
    </w:p>
    <w:p w:rsidR="00CD51DE" w:rsidRPr="008C054E" w:rsidRDefault="004306DC" w:rsidP="00CD51DE">
      <w:pPr>
        <w:pStyle w:val="Prrafodelista"/>
        <w:numPr>
          <w:ilvl w:val="0"/>
          <w:numId w:val="25"/>
        </w:numPr>
        <w:spacing w:after="0"/>
        <w:rPr>
          <w:rFonts w:ascii="Arial" w:hAnsi="Arial" w:cs="Arial"/>
          <w:bCs/>
          <w:sz w:val="24"/>
          <w:szCs w:val="24"/>
        </w:rPr>
      </w:pPr>
      <w:r w:rsidRPr="00E85563">
        <w:rPr>
          <w:rFonts w:ascii="Arial" w:hAnsi="Arial" w:cs="Arial"/>
          <w:b/>
          <w:bCs/>
          <w:sz w:val="24"/>
          <w:szCs w:val="24"/>
          <w:lang w:val="en-US"/>
        </w:rPr>
        <w:t xml:space="preserve">On </w:t>
      </w:r>
      <w:r w:rsidR="00CD51DE" w:rsidRPr="008C054E">
        <w:rPr>
          <w:rFonts w:ascii="Arial" w:hAnsi="Arial" w:cs="Arial"/>
          <w:b/>
          <w:bCs/>
          <w:sz w:val="24"/>
          <w:szCs w:val="24"/>
        </w:rPr>
        <w:t xml:space="preserve">11 </w:t>
      </w:r>
      <w:r w:rsidRPr="00E85563">
        <w:rPr>
          <w:rFonts w:ascii="Arial" w:hAnsi="Arial" w:cs="Arial"/>
          <w:b/>
          <w:bCs/>
          <w:sz w:val="24"/>
          <w:szCs w:val="24"/>
          <w:lang w:val="en-US"/>
        </w:rPr>
        <w:t>June</w:t>
      </w:r>
      <w:r w:rsidR="00CD51DE" w:rsidRPr="008C054E">
        <w:rPr>
          <w:rFonts w:ascii="Arial" w:hAnsi="Arial" w:cs="Arial"/>
          <w:b/>
          <w:bCs/>
          <w:sz w:val="24"/>
          <w:szCs w:val="24"/>
        </w:rPr>
        <w:t xml:space="preserve"> 2018, </w:t>
      </w:r>
      <w:r w:rsidR="00E85563" w:rsidRPr="00E85563">
        <w:rPr>
          <w:rFonts w:ascii="Arial" w:hAnsi="Arial" w:cs="Arial"/>
          <w:bCs/>
          <w:sz w:val="24"/>
          <w:szCs w:val="24"/>
          <w:lang w:val="en-US"/>
        </w:rPr>
        <w:t>representatives of the Pennsylvania State Congress</w:t>
      </w:r>
      <w:r w:rsidR="00E85563" w:rsidRPr="00E85563">
        <w:rPr>
          <w:rFonts w:ascii="Arial" w:hAnsi="Arial" w:cs="Arial"/>
          <w:b/>
          <w:bCs/>
          <w:sz w:val="24"/>
          <w:szCs w:val="24"/>
          <w:lang w:val="en-US"/>
        </w:rPr>
        <w:t xml:space="preserve"> </w:t>
      </w:r>
      <w:r w:rsidR="00E85563" w:rsidRPr="00E85563">
        <w:rPr>
          <w:rFonts w:ascii="Arial" w:hAnsi="Arial" w:cs="Arial"/>
          <w:bCs/>
          <w:sz w:val="24"/>
          <w:szCs w:val="24"/>
          <w:lang w:val="en-US"/>
        </w:rPr>
        <w:t xml:space="preserve">and associates of the Engage Cuba executive committee urged the US Congress to lift restrictions </w:t>
      </w:r>
      <w:r w:rsidR="00E85563">
        <w:rPr>
          <w:rFonts w:ascii="Arial" w:hAnsi="Arial" w:cs="Arial"/>
          <w:bCs/>
          <w:sz w:val="24"/>
          <w:szCs w:val="24"/>
          <w:lang w:val="en-US"/>
        </w:rPr>
        <w:t>on Cuba, alleging that they harm the residents of that state and Cubans, to an equal degree.</w:t>
      </w:r>
    </w:p>
    <w:p w:rsidR="00CD51DE" w:rsidRPr="008C054E" w:rsidRDefault="00CD51DE" w:rsidP="00CD51DE">
      <w:pPr>
        <w:pStyle w:val="Prrafodelista"/>
        <w:spacing w:after="0"/>
        <w:ind w:left="360"/>
        <w:rPr>
          <w:rFonts w:ascii="Arial" w:hAnsi="Arial" w:cs="Arial"/>
          <w:bCs/>
          <w:sz w:val="24"/>
          <w:szCs w:val="24"/>
        </w:rPr>
      </w:pPr>
    </w:p>
    <w:p w:rsidR="00CD51DE" w:rsidRPr="008C054E" w:rsidRDefault="004306DC" w:rsidP="00CD51DE">
      <w:pPr>
        <w:pStyle w:val="Prrafodelista"/>
        <w:numPr>
          <w:ilvl w:val="0"/>
          <w:numId w:val="25"/>
        </w:numPr>
        <w:spacing w:after="0"/>
        <w:rPr>
          <w:rFonts w:ascii="Arial" w:hAnsi="Arial" w:cs="Arial"/>
          <w:bCs/>
          <w:sz w:val="24"/>
          <w:szCs w:val="24"/>
        </w:rPr>
      </w:pPr>
      <w:r>
        <w:rPr>
          <w:rFonts w:ascii="Arial" w:hAnsi="Arial" w:cs="Arial"/>
          <w:b/>
          <w:bCs/>
          <w:sz w:val="24"/>
          <w:szCs w:val="24"/>
          <w:lang w:val="en-US"/>
        </w:rPr>
        <w:t>On</w:t>
      </w:r>
      <w:r w:rsidR="00CD51DE" w:rsidRPr="008C054E">
        <w:rPr>
          <w:rFonts w:ascii="Arial" w:hAnsi="Arial" w:cs="Arial"/>
          <w:b/>
          <w:bCs/>
          <w:sz w:val="24"/>
          <w:szCs w:val="24"/>
        </w:rPr>
        <w:t xml:space="preserve"> 13 </w:t>
      </w:r>
      <w:r>
        <w:rPr>
          <w:rFonts w:ascii="Arial" w:hAnsi="Arial" w:cs="Arial"/>
          <w:b/>
          <w:bCs/>
          <w:sz w:val="24"/>
          <w:szCs w:val="24"/>
          <w:lang w:val="en-US"/>
        </w:rPr>
        <w:t>June</w:t>
      </w:r>
      <w:r w:rsidR="00CD51DE" w:rsidRPr="008C054E">
        <w:rPr>
          <w:rFonts w:ascii="Arial" w:hAnsi="Arial" w:cs="Arial"/>
          <w:b/>
          <w:bCs/>
          <w:sz w:val="24"/>
          <w:szCs w:val="24"/>
        </w:rPr>
        <w:t xml:space="preserve"> 2018, </w:t>
      </w:r>
      <w:r w:rsidR="00E85563">
        <w:rPr>
          <w:rFonts w:ascii="Arial" w:hAnsi="Arial" w:cs="Arial"/>
          <w:bCs/>
          <w:sz w:val="24"/>
          <w:szCs w:val="24"/>
          <w:lang w:val="en-US"/>
        </w:rPr>
        <w:t>the</w:t>
      </w:r>
      <w:r w:rsidR="00CD51DE" w:rsidRPr="008C054E">
        <w:rPr>
          <w:rFonts w:ascii="Arial" w:hAnsi="Arial" w:cs="Arial"/>
          <w:bCs/>
          <w:sz w:val="24"/>
          <w:szCs w:val="24"/>
        </w:rPr>
        <w:t xml:space="preserve"> </w:t>
      </w:r>
      <w:r w:rsidR="00BA3D6C" w:rsidRPr="00E85563">
        <w:rPr>
          <w:rFonts w:ascii="Arial" w:hAnsi="Arial" w:cs="Arial"/>
          <w:bCs/>
          <w:sz w:val="24"/>
          <w:szCs w:val="24"/>
          <w:lang w:val="en-US"/>
        </w:rPr>
        <w:t>National Association of State Departments of Agriculture</w:t>
      </w:r>
      <w:r w:rsidR="00CD51DE" w:rsidRPr="00E85563">
        <w:rPr>
          <w:rFonts w:ascii="Arial" w:hAnsi="Arial" w:cs="Arial"/>
          <w:bCs/>
          <w:sz w:val="24"/>
          <w:szCs w:val="24"/>
          <w:lang w:val="en-US"/>
        </w:rPr>
        <w:t xml:space="preserve">. </w:t>
      </w:r>
      <w:r w:rsidR="00CD51DE" w:rsidRPr="00E85563">
        <w:rPr>
          <w:rFonts w:ascii="Arial" w:hAnsi="Arial" w:cs="Arial"/>
          <w:bCs/>
          <w:sz w:val="24"/>
          <w:szCs w:val="24"/>
        </w:rPr>
        <w:t>(NASDA)</w:t>
      </w:r>
      <w:r w:rsidR="00CD51DE" w:rsidRPr="008C054E">
        <w:rPr>
          <w:rFonts w:ascii="Arial" w:hAnsi="Arial" w:cs="Arial"/>
          <w:bCs/>
          <w:sz w:val="24"/>
          <w:szCs w:val="24"/>
        </w:rPr>
        <w:t xml:space="preserve"> </w:t>
      </w:r>
      <w:r w:rsidR="00E85563" w:rsidRPr="002862F1">
        <w:rPr>
          <w:rFonts w:ascii="Arial" w:hAnsi="Arial" w:cs="Arial"/>
          <w:bCs/>
          <w:sz w:val="24"/>
          <w:szCs w:val="24"/>
          <w:lang w:val="en-US"/>
        </w:rPr>
        <w:t xml:space="preserve">demanded that the Donald Trump government lift the blockade and normalize bilateral trade relations. </w:t>
      </w:r>
    </w:p>
    <w:p w:rsidR="00CD51DE" w:rsidRPr="008C054E" w:rsidRDefault="00CD51DE" w:rsidP="00CD51DE">
      <w:pPr>
        <w:pStyle w:val="Prrafodelista"/>
        <w:spacing w:after="0"/>
        <w:ind w:left="360"/>
        <w:rPr>
          <w:rFonts w:ascii="Arial" w:hAnsi="Arial" w:cs="Arial"/>
          <w:sz w:val="24"/>
          <w:szCs w:val="24"/>
        </w:rPr>
      </w:pPr>
    </w:p>
    <w:p w:rsidR="00CD51DE" w:rsidRPr="008C054E" w:rsidRDefault="004306DC" w:rsidP="00CD51DE">
      <w:pPr>
        <w:pStyle w:val="Prrafodelista"/>
        <w:numPr>
          <w:ilvl w:val="0"/>
          <w:numId w:val="25"/>
        </w:numPr>
        <w:spacing w:after="0"/>
        <w:rPr>
          <w:rFonts w:ascii="Arial" w:hAnsi="Arial" w:cs="Arial"/>
          <w:sz w:val="24"/>
          <w:szCs w:val="24"/>
        </w:rPr>
      </w:pPr>
      <w:r>
        <w:rPr>
          <w:rFonts w:ascii="Arial" w:hAnsi="Arial" w:cs="Arial"/>
          <w:b/>
          <w:sz w:val="24"/>
          <w:szCs w:val="24"/>
          <w:lang w:val="en-US"/>
        </w:rPr>
        <w:t>On</w:t>
      </w:r>
      <w:r w:rsidR="00CD51DE" w:rsidRPr="008C054E">
        <w:rPr>
          <w:rFonts w:ascii="Arial" w:hAnsi="Arial" w:cs="Arial"/>
          <w:b/>
          <w:sz w:val="24"/>
          <w:szCs w:val="24"/>
        </w:rPr>
        <w:t xml:space="preserve"> 13 </w:t>
      </w:r>
      <w:r>
        <w:rPr>
          <w:rFonts w:ascii="Arial" w:hAnsi="Arial" w:cs="Arial"/>
          <w:b/>
          <w:sz w:val="24"/>
          <w:szCs w:val="24"/>
          <w:lang w:val="en-US"/>
        </w:rPr>
        <w:t>June</w:t>
      </w:r>
      <w:r w:rsidR="00CD51DE" w:rsidRPr="008C054E">
        <w:rPr>
          <w:rFonts w:ascii="Arial" w:hAnsi="Arial" w:cs="Arial"/>
          <w:b/>
          <w:sz w:val="24"/>
          <w:szCs w:val="24"/>
        </w:rPr>
        <w:t xml:space="preserve"> 2018</w:t>
      </w:r>
      <w:r w:rsidR="00CD51DE" w:rsidRPr="008C054E">
        <w:rPr>
          <w:rFonts w:ascii="Arial" w:hAnsi="Arial" w:cs="Arial"/>
          <w:sz w:val="24"/>
          <w:szCs w:val="24"/>
        </w:rPr>
        <w:t xml:space="preserve">, </w:t>
      </w:r>
      <w:r w:rsidR="00BA3D6C" w:rsidRPr="004306DC">
        <w:rPr>
          <w:rFonts w:ascii="Arial" w:hAnsi="Arial" w:cs="Arial"/>
          <w:sz w:val="24"/>
          <w:szCs w:val="24"/>
          <w:lang w:val="en-US"/>
        </w:rPr>
        <w:t>the</w:t>
      </w:r>
      <w:r w:rsidR="00CD51DE" w:rsidRPr="008C054E">
        <w:rPr>
          <w:rFonts w:ascii="Arial" w:hAnsi="Arial" w:cs="Arial"/>
          <w:sz w:val="24"/>
          <w:szCs w:val="24"/>
        </w:rPr>
        <w:t xml:space="preserve"> </w:t>
      </w:r>
      <w:r w:rsidR="00BA3D6C" w:rsidRPr="004306DC">
        <w:rPr>
          <w:rFonts w:ascii="Arial" w:hAnsi="Arial" w:cs="Arial"/>
          <w:sz w:val="24"/>
          <w:szCs w:val="24"/>
          <w:lang w:val="en-US"/>
        </w:rPr>
        <w:t xml:space="preserve">Senate Agriculture Committee approved an amendment to the </w:t>
      </w:r>
      <w:r w:rsidR="00BA3D6C" w:rsidRPr="002862F1">
        <w:rPr>
          <w:rFonts w:ascii="Arial" w:hAnsi="Arial" w:cs="Arial"/>
          <w:sz w:val="24"/>
          <w:szCs w:val="24"/>
          <w:lang w:val="en-US"/>
        </w:rPr>
        <w:t>Agriculture Improvement Act of</w:t>
      </w:r>
      <w:r w:rsidR="00CD51DE" w:rsidRPr="002862F1">
        <w:rPr>
          <w:rFonts w:ascii="Arial" w:hAnsi="Arial" w:cs="Arial"/>
          <w:sz w:val="24"/>
          <w:szCs w:val="24"/>
        </w:rPr>
        <w:t xml:space="preserve"> 2018 </w:t>
      </w:r>
      <w:r w:rsidR="00E85563" w:rsidRPr="002862F1">
        <w:rPr>
          <w:rFonts w:ascii="Arial" w:hAnsi="Arial" w:cs="Arial"/>
          <w:sz w:val="24"/>
          <w:szCs w:val="24"/>
          <w:lang w:val="en-US"/>
        </w:rPr>
        <w:t>in</w:t>
      </w:r>
      <w:r w:rsidR="00E85563">
        <w:rPr>
          <w:rFonts w:ascii="Arial" w:hAnsi="Arial" w:cs="Arial"/>
          <w:sz w:val="24"/>
          <w:szCs w:val="24"/>
          <w:lang w:val="en-US"/>
        </w:rPr>
        <w:t xml:space="preserve"> favor of Cuba, a proposal made by Senators </w:t>
      </w:r>
      <w:r w:rsidR="00CD51DE" w:rsidRPr="008C054E">
        <w:rPr>
          <w:rFonts w:ascii="Arial" w:hAnsi="Arial" w:cs="Arial"/>
          <w:sz w:val="24"/>
          <w:szCs w:val="24"/>
        </w:rPr>
        <w:t xml:space="preserve">Heidi Heitkamp </w:t>
      </w:r>
      <w:r w:rsidR="00E85563">
        <w:rPr>
          <w:rFonts w:ascii="Arial" w:hAnsi="Arial" w:cs="Arial"/>
          <w:sz w:val="24"/>
          <w:szCs w:val="24"/>
          <w:lang w:val="en-US"/>
        </w:rPr>
        <w:t>of North Dakota and</w:t>
      </w:r>
      <w:r w:rsidR="00CD51DE" w:rsidRPr="008C054E">
        <w:rPr>
          <w:rFonts w:ascii="Arial" w:hAnsi="Arial" w:cs="Arial"/>
          <w:sz w:val="24"/>
          <w:szCs w:val="24"/>
        </w:rPr>
        <w:t xml:space="preserve"> John Boozman </w:t>
      </w:r>
      <w:r w:rsidR="00E85563">
        <w:rPr>
          <w:rFonts w:ascii="Arial" w:hAnsi="Arial" w:cs="Arial"/>
          <w:sz w:val="24"/>
          <w:szCs w:val="24"/>
          <w:lang w:val="en-US"/>
        </w:rPr>
        <w:t>of</w:t>
      </w:r>
      <w:r w:rsidR="00CD51DE" w:rsidRPr="008C054E">
        <w:rPr>
          <w:rFonts w:ascii="Arial" w:hAnsi="Arial" w:cs="Arial"/>
          <w:sz w:val="24"/>
          <w:szCs w:val="24"/>
        </w:rPr>
        <w:t xml:space="preserve"> Arkansas. </w:t>
      </w:r>
      <w:r w:rsidR="00E85563" w:rsidRPr="00E85563">
        <w:rPr>
          <w:rFonts w:ascii="Arial" w:hAnsi="Arial" w:cs="Arial"/>
          <w:sz w:val="24"/>
          <w:szCs w:val="24"/>
          <w:lang w:val="en-US"/>
        </w:rPr>
        <w:t xml:space="preserve">The amendment sought to promote funds to increase access to the Cuban market of agricultural products grown in the US. </w:t>
      </w:r>
      <w:r w:rsidR="00CD51DE" w:rsidRPr="008C054E">
        <w:rPr>
          <w:rFonts w:ascii="Arial" w:hAnsi="Arial" w:cs="Arial"/>
          <w:sz w:val="24"/>
          <w:szCs w:val="24"/>
        </w:rPr>
        <w:t xml:space="preserve"> </w:t>
      </w:r>
    </w:p>
    <w:p w:rsidR="00CD51DE" w:rsidRPr="008C054E" w:rsidRDefault="00CD51DE" w:rsidP="00CD51DE">
      <w:pPr>
        <w:pStyle w:val="Prrafodelista"/>
        <w:ind w:left="0"/>
        <w:rPr>
          <w:rFonts w:ascii="Arial" w:hAnsi="Arial" w:cs="Arial"/>
          <w:sz w:val="24"/>
          <w:szCs w:val="24"/>
        </w:rPr>
      </w:pPr>
    </w:p>
    <w:p w:rsidR="00CD51DE" w:rsidRPr="008C054E" w:rsidRDefault="004306DC" w:rsidP="00CD51DE">
      <w:pPr>
        <w:pStyle w:val="Prrafodelista"/>
        <w:numPr>
          <w:ilvl w:val="0"/>
          <w:numId w:val="25"/>
        </w:numPr>
        <w:spacing w:after="0"/>
        <w:rPr>
          <w:rFonts w:ascii="Arial" w:hAnsi="Arial" w:cs="Arial"/>
          <w:sz w:val="24"/>
          <w:szCs w:val="24"/>
        </w:rPr>
      </w:pPr>
      <w:r w:rsidRPr="004F6515">
        <w:rPr>
          <w:rFonts w:ascii="Arial" w:hAnsi="Arial" w:cs="Arial"/>
          <w:b/>
          <w:sz w:val="24"/>
          <w:szCs w:val="24"/>
          <w:lang w:val="en-US"/>
        </w:rPr>
        <w:t>On</w:t>
      </w:r>
      <w:r w:rsidR="00CD51DE" w:rsidRPr="002862F1">
        <w:rPr>
          <w:rFonts w:ascii="Arial" w:hAnsi="Arial" w:cs="Arial"/>
          <w:b/>
          <w:sz w:val="24"/>
          <w:szCs w:val="24"/>
        </w:rPr>
        <w:t xml:space="preserve"> 13 </w:t>
      </w:r>
      <w:r w:rsidRPr="004F6515">
        <w:rPr>
          <w:rFonts w:ascii="Arial" w:hAnsi="Arial" w:cs="Arial"/>
          <w:b/>
          <w:sz w:val="24"/>
          <w:szCs w:val="24"/>
          <w:lang w:val="en-US"/>
        </w:rPr>
        <w:t>June</w:t>
      </w:r>
      <w:r w:rsidR="00CD51DE" w:rsidRPr="002862F1">
        <w:rPr>
          <w:rFonts w:ascii="Arial" w:hAnsi="Arial" w:cs="Arial"/>
          <w:b/>
          <w:sz w:val="24"/>
          <w:szCs w:val="24"/>
        </w:rPr>
        <w:t xml:space="preserve"> 2018,</w:t>
      </w:r>
      <w:r w:rsidR="00CD51DE" w:rsidRPr="002862F1">
        <w:rPr>
          <w:rFonts w:ascii="Arial" w:hAnsi="Arial" w:cs="Arial"/>
          <w:sz w:val="24"/>
          <w:szCs w:val="24"/>
        </w:rPr>
        <w:t xml:space="preserve"> </w:t>
      </w:r>
      <w:r w:rsidR="002862F1" w:rsidRPr="004F6515">
        <w:rPr>
          <w:rFonts w:ascii="Arial" w:hAnsi="Arial" w:cs="Arial"/>
          <w:sz w:val="24"/>
          <w:szCs w:val="24"/>
          <w:lang w:val="en-US"/>
        </w:rPr>
        <w:t>then</w:t>
      </w:r>
      <w:r w:rsidR="006C72CB">
        <w:rPr>
          <w:rFonts w:ascii="Arial" w:hAnsi="Arial" w:cs="Arial"/>
          <w:sz w:val="24"/>
          <w:szCs w:val="24"/>
          <w:lang w:val="en-US"/>
        </w:rPr>
        <w:t>-</w:t>
      </w:r>
      <w:r w:rsidR="002862F1" w:rsidRPr="004F6515">
        <w:rPr>
          <w:rFonts w:ascii="Arial" w:hAnsi="Arial" w:cs="Arial"/>
          <w:sz w:val="24"/>
          <w:szCs w:val="24"/>
          <w:lang w:val="en-US"/>
        </w:rPr>
        <w:t>Democratic Senator for North Dakota</w:t>
      </w:r>
      <w:r w:rsidR="00CD51DE" w:rsidRPr="008C054E">
        <w:rPr>
          <w:rFonts w:ascii="Arial" w:hAnsi="Arial" w:cs="Arial"/>
          <w:sz w:val="24"/>
          <w:szCs w:val="24"/>
        </w:rPr>
        <w:t xml:space="preserve"> Heidi Heitkamp</w:t>
      </w:r>
      <w:r w:rsidR="002862F1">
        <w:rPr>
          <w:rFonts w:ascii="Arial" w:hAnsi="Arial" w:cs="Arial"/>
          <w:sz w:val="24"/>
          <w:szCs w:val="24"/>
          <w:lang w:val="en-US"/>
        </w:rPr>
        <w:t xml:space="preserve"> stated in a press release that “in North Dakota we know how important trad</w:t>
      </w:r>
      <w:r w:rsidR="003E186D">
        <w:rPr>
          <w:rFonts w:ascii="Arial" w:hAnsi="Arial" w:cs="Arial"/>
          <w:sz w:val="24"/>
          <w:szCs w:val="24"/>
          <w:lang w:val="en-US"/>
        </w:rPr>
        <w:t xml:space="preserve">e is for farmers and ranchers. </w:t>
      </w:r>
      <w:r w:rsidR="002862F1">
        <w:rPr>
          <w:rFonts w:ascii="Arial" w:hAnsi="Arial" w:cs="Arial"/>
          <w:sz w:val="24"/>
          <w:szCs w:val="24"/>
          <w:lang w:val="en-US"/>
        </w:rPr>
        <w:t>Loosening up the embargo on Cuba was an important step in the demand for the creation of American agricultural imports on the Island but we can do much more to support profitable agricultural commerce with Cuba</w:t>
      </w:r>
      <w:r w:rsidR="00CD51DE" w:rsidRPr="008C054E">
        <w:rPr>
          <w:rFonts w:ascii="Arial" w:hAnsi="Arial" w:cs="Arial"/>
          <w:sz w:val="24"/>
          <w:szCs w:val="24"/>
        </w:rPr>
        <w:t xml:space="preserve">". </w:t>
      </w:r>
      <w:r w:rsidR="002862F1" w:rsidRPr="004F6515">
        <w:rPr>
          <w:rFonts w:ascii="Arial" w:hAnsi="Arial" w:cs="Arial"/>
          <w:sz w:val="24"/>
          <w:szCs w:val="24"/>
          <w:lang w:val="en-US"/>
        </w:rPr>
        <w:t>She added th</w:t>
      </w:r>
      <w:r w:rsidR="000E02CA">
        <w:rPr>
          <w:rFonts w:ascii="Arial" w:hAnsi="Arial" w:cs="Arial"/>
          <w:sz w:val="24"/>
          <w:szCs w:val="24"/>
          <w:lang w:val="en-US"/>
        </w:rPr>
        <w:t>a</w:t>
      </w:r>
      <w:r w:rsidR="002862F1" w:rsidRPr="004F6515">
        <w:rPr>
          <w:rFonts w:ascii="Arial" w:hAnsi="Arial" w:cs="Arial"/>
          <w:sz w:val="24"/>
          <w:szCs w:val="24"/>
          <w:lang w:val="en-US"/>
        </w:rPr>
        <w:t>t North Dakota farmers see Cuba as a natural market for their local products such as beans, chickpeas and edible lentils</w:t>
      </w:r>
      <w:r w:rsidR="000E02CA">
        <w:rPr>
          <w:rFonts w:ascii="Arial" w:hAnsi="Arial" w:cs="Arial"/>
          <w:sz w:val="24"/>
          <w:szCs w:val="24"/>
          <w:lang w:val="en-US"/>
        </w:rPr>
        <w:t>;</w:t>
      </w:r>
      <w:r w:rsidR="002862F1" w:rsidRPr="004F6515">
        <w:rPr>
          <w:rFonts w:ascii="Arial" w:hAnsi="Arial" w:cs="Arial"/>
          <w:sz w:val="24"/>
          <w:szCs w:val="24"/>
          <w:lang w:val="en-US"/>
        </w:rPr>
        <w:t xml:space="preserve"> she indicated that their bipartisan amendment </w:t>
      </w:r>
      <w:r w:rsidR="002862F1" w:rsidRPr="004F6515">
        <w:rPr>
          <w:rFonts w:ascii="Arial" w:hAnsi="Arial" w:cs="Arial"/>
          <w:sz w:val="24"/>
          <w:szCs w:val="24"/>
          <w:lang w:val="en-US"/>
        </w:rPr>
        <w:lastRenderedPageBreak/>
        <w:t>gives the US Department of Agriculture (USDA) the capacity t</w:t>
      </w:r>
      <w:r w:rsidR="000E02CA">
        <w:rPr>
          <w:rFonts w:ascii="Arial" w:hAnsi="Arial" w:cs="Arial"/>
          <w:sz w:val="24"/>
          <w:szCs w:val="24"/>
          <w:lang w:val="en-US"/>
        </w:rPr>
        <w:t xml:space="preserve">o </w:t>
      </w:r>
      <w:r w:rsidR="002862F1" w:rsidRPr="004F6515">
        <w:rPr>
          <w:rFonts w:ascii="Arial" w:hAnsi="Arial" w:cs="Arial"/>
          <w:sz w:val="24"/>
          <w:szCs w:val="24"/>
          <w:lang w:val="en-US"/>
        </w:rPr>
        <w:t>build reliable com</w:t>
      </w:r>
      <w:r w:rsidR="000E02CA">
        <w:rPr>
          <w:rFonts w:ascii="Arial" w:hAnsi="Arial" w:cs="Arial"/>
          <w:sz w:val="24"/>
          <w:szCs w:val="24"/>
          <w:lang w:val="en-US"/>
        </w:rPr>
        <w:t>m</w:t>
      </w:r>
      <w:r w:rsidR="002862F1" w:rsidRPr="004F6515">
        <w:rPr>
          <w:rFonts w:ascii="Arial" w:hAnsi="Arial" w:cs="Arial"/>
          <w:sz w:val="24"/>
          <w:szCs w:val="24"/>
          <w:lang w:val="en-US"/>
        </w:rPr>
        <w:t xml:space="preserve">ercial alliances between the producers in North Dakota and Cuban buyers, at no additional cost for the taxpayers. </w:t>
      </w:r>
    </w:p>
    <w:p w:rsidR="00CD51DE" w:rsidRPr="008C054E" w:rsidRDefault="00CD51DE" w:rsidP="00CD51DE">
      <w:pPr>
        <w:pStyle w:val="Prrafodelista"/>
        <w:spacing w:after="0"/>
        <w:ind w:left="360"/>
        <w:rPr>
          <w:rFonts w:ascii="Arial" w:hAnsi="Arial" w:cs="Arial"/>
          <w:sz w:val="24"/>
          <w:szCs w:val="24"/>
        </w:rPr>
      </w:pPr>
    </w:p>
    <w:p w:rsidR="00CD51DE" w:rsidRPr="008C054E" w:rsidRDefault="004306DC" w:rsidP="00CD51DE">
      <w:pPr>
        <w:pStyle w:val="Prrafodelista"/>
        <w:numPr>
          <w:ilvl w:val="0"/>
          <w:numId w:val="25"/>
        </w:numPr>
        <w:spacing w:after="0"/>
        <w:rPr>
          <w:rFonts w:ascii="Arial" w:hAnsi="Arial" w:cs="Arial"/>
          <w:sz w:val="24"/>
          <w:szCs w:val="24"/>
        </w:rPr>
      </w:pPr>
      <w:r w:rsidRPr="002862F1">
        <w:rPr>
          <w:rFonts w:ascii="Arial" w:hAnsi="Arial" w:cs="Arial"/>
          <w:b/>
          <w:sz w:val="24"/>
          <w:szCs w:val="24"/>
          <w:lang w:val="en-US"/>
        </w:rPr>
        <w:t>On</w:t>
      </w:r>
      <w:r w:rsidR="00CD51DE" w:rsidRPr="008C054E">
        <w:rPr>
          <w:rFonts w:ascii="Arial" w:hAnsi="Arial" w:cs="Arial"/>
          <w:b/>
          <w:sz w:val="24"/>
          <w:szCs w:val="24"/>
        </w:rPr>
        <w:t xml:space="preserve"> 14 </w:t>
      </w:r>
      <w:r w:rsidRPr="002862F1">
        <w:rPr>
          <w:rFonts w:ascii="Arial" w:hAnsi="Arial" w:cs="Arial"/>
          <w:b/>
          <w:sz w:val="24"/>
          <w:szCs w:val="24"/>
          <w:lang w:val="en-US"/>
        </w:rPr>
        <w:t>June</w:t>
      </w:r>
      <w:r w:rsidR="00CD51DE" w:rsidRPr="008C054E">
        <w:rPr>
          <w:rFonts w:ascii="Arial" w:hAnsi="Arial" w:cs="Arial"/>
          <w:b/>
          <w:sz w:val="24"/>
          <w:szCs w:val="24"/>
        </w:rPr>
        <w:t xml:space="preserve"> 2018, </w:t>
      </w:r>
      <w:r w:rsidR="002862F1" w:rsidRPr="002862F1">
        <w:rPr>
          <w:rFonts w:ascii="Arial" w:hAnsi="Arial" w:cs="Arial"/>
          <w:sz w:val="24"/>
          <w:szCs w:val="24"/>
          <w:lang w:val="en-US"/>
        </w:rPr>
        <w:t>the</w:t>
      </w:r>
      <w:r w:rsidR="00CD51DE" w:rsidRPr="008C054E">
        <w:rPr>
          <w:rFonts w:ascii="Arial" w:hAnsi="Arial" w:cs="Arial"/>
          <w:sz w:val="24"/>
          <w:szCs w:val="24"/>
        </w:rPr>
        <w:t xml:space="preserve"> </w:t>
      </w:r>
      <w:r w:rsidR="002862F1" w:rsidRPr="002862F1">
        <w:rPr>
          <w:rFonts w:ascii="Arial" w:hAnsi="Arial" w:cs="Arial"/>
          <w:sz w:val="24"/>
          <w:szCs w:val="24"/>
          <w:lang w:val="en-US"/>
        </w:rPr>
        <w:t xml:space="preserve">National Association of State Departments of Agriculture </w:t>
      </w:r>
      <w:r w:rsidR="00CD51DE" w:rsidRPr="002862F1">
        <w:rPr>
          <w:rFonts w:ascii="Arial" w:hAnsi="Arial" w:cs="Arial"/>
          <w:sz w:val="24"/>
          <w:szCs w:val="24"/>
        </w:rPr>
        <w:t xml:space="preserve">(NASDA) </w:t>
      </w:r>
      <w:r w:rsidR="002862F1" w:rsidRPr="002862F1">
        <w:rPr>
          <w:rFonts w:ascii="Arial" w:hAnsi="Arial" w:cs="Arial"/>
          <w:sz w:val="24"/>
          <w:szCs w:val="24"/>
          <w:lang w:val="en-US"/>
        </w:rPr>
        <w:t xml:space="preserve">sent a letter to Pres. </w:t>
      </w:r>
      <w:r w:rsidR="00CD51DE" w:rsidRPr="008C054E">
        <w:rPr>
          <w:rFonts w:ascii="Arial" w:hAnsi="Arial" w:cs="Arial"/>
          <w:sz w:val="24"/>
          <w:szCs w:val="24"/>
        </w:rPr>
        <w:t xml:space="preserve">Donald Trump, </w:t>
      </w:r>
      <w:r w:rsidR="002862F1">
        <w:rPr>
          <w:rFonts w:ascii="Arial" w:hAnsi="Arial" w:cs="Arial"/>
          <w:sz w:val="24"/>
          <w:szCs w:val="24"/>
          <w:lang w:val="en-US"/>
        </w:rPr>
        <w:t xml:space="preserve">to the Senate and to the House of Representatives of that country, demanding the end of the blockade against Cuba.  </w:t>
      </w:r>
    </w:p>
    <w:p w:rsidR="00CD51DE" w:rsidRPr="008C054E" w:rsidRDefault="00CD51DE" w:rsidP="00CD51DE">
      <w:pPr>
        <w:pStyle w:val="Prrafodelista"/>
        <w:tabs>
          <w:tab w:val="left" w:pos="284"/>
        </w:tabs>
        <w:ind w:left="0"/>
        <w:rPr>
          <w:rFonts w:ascii="Arial" w:hAnsi="Arial" w:cs="Arial"/>
          <w:b/>
          <w:sz w:val="24"/>
          <w:szCs w:val="24"/>
        </w:rPr>
      </w:pPr>
    </w:p>
    <w:p w:rsidR="00CD51DE" w:rsidRPr="00EC3BBC" w:rsidRDefault="004306DC" w:rsidP="00CD51DE">
      <w:pPr>
        <w:pStyle w:val="Prrafodelista"/>
        <w:numPr>
          <w:ilvl w:val="0"/>
          <w:numId w:val="25"/>
        </w:numPr>
        <w:tabs>
          <w:tab w:val="left" w:pos="426"/>
        </w:tabs>
        <w:spacing w:after="0"/>
        <w:rPr>
          <w:rFonts w:ascii="Arial" w:eastAsia="Times New Roman" w:hAnsi="Arial" w:cs="Arial"/>
          <w:sz w:val="24"/>
          <w:szCs w:val="24"/>
          <w:lang w:eastAsia="es-ES"/>
        </w:rPr>
      </w:pPr>
      <w:r w:rsidRPr="002862F1">
        <w:rPr>
          <w:rFonts w:ascii="Arial" w:hAnsi="Arial" w:cs="Arial"/>
          <w:b/>
          <w:sz w:val="24"/>
          <w:szCs w:val="24"/>
          <w:lang w:val="en-US"/>
        </w:rPr>
        <w:t xml:space="preserve">On </w:t>
      </w:r>
      <w:r w:rsidR="00CD51DE" w:rsidRPr="008C054E">
        <w:rPr>
          <w:rFonts w:ascii="Arial" w:hAnsi="Arial" w:cs="Arial"/>
          <w:b/>
          <w:sz w:val="24"/>
          <w:szCs w:val="24"/>
        </w:rPr>
        <w:t xml:space="preserve">20 </w:t>
      </w:r>
      <w:r w:rsidRPr="002862F1">
        <w:rPr>
          <w:rFonts w:ascii="Arial" w:hAnsi="Arial" w:cs="Arial"/>
          <w:b/>
          <w:sz w:val="24"/>
          <w:szCs w:val="24"/>
          <w:lang w:val="en-US"/>
        </w:rPr>
        <w:t>June</w:t>
      </w:r>
      <w:r w:rsidR="00CD51DE" w:rsidRPr="008C054E">
        <w:rPr>
          <w:rFonts w:ascii="Arial" w:hAnsi="Arial" w:cs="Arial"/>
          <w:b/>
          <w:sz w:val="24"/>
          <w:szCs w:val="24"/>
        </w:rPr>
        <w:t xml:space="preserve"> 2018</w:t>
      </w:r>
      <w:r w:rsidR="00CD51DE" w:rsidRPr="008C054E">
        <w:rPr>
          <w:rFonts w:ascii="Arial" w:hAnsi="Arial" w:cs="Arial"/>
          <w:sz w:val="24"/>
          <w:szCs w:val="24"/>
        </w:rPr>
        <w:t xml:space="preserve">, </w:t>
      </w:r>
      <w:r w:rsidR="00CD51DE" w:rsidRPr="00897391">
        <w:rPr>
          <w:rFonts w:ascii="Arial" w:hAnsi="Arial" w:cs="Arial"/>
          <w:sz w:val="24"/>
          <w:szCs w:val="24"/>
        </w:rPr>
        <w:t xml:space="preserve">Dr. William M. LeoGrande, </w:t>
      </w:r>
      <w:r w:rsidR="00BA3D6C" w:rsidRPr="00897391">
        <w:rPr>
          <w:rFonts w:ascii="Arial" w:hAnsi="Arial" w:cs="Arial"/>
          <w:sz w:val="24"/>
          <w:szCs w:val="24"/>
          <w:lang w:val="en-US"/>
        </w:rPr>
        <w:t xml:space="preserve">professor of Government and Dean Emeritus of the American University Faculty of Public Affairs, </w:t>
      </w:r>
      <w:r w:rsidR="002862F1" w:rsidRPr="002862F1">
        <w:rPr>
          <w:rFonts w:ascii="Arial" w:hAnsi="Arial" w:cs="Arial"/>
          <w:sz w:val="24"/>
          <w:szCs w:val="24"/>
          <w:lang w:val="en-US"/>
        </w:rPr>
        <w:t>offered his statements to</w:t>
      </w:r>
      <w:r w:rsidR="006C72CB">
        <w:rPr>
          <w:rFonts w:ascii="Arial" w:hAnsi="Arial" w:cs="Arial"/>
          <w:sz w:val="24"/>
          <w:szCs w:val="24"/>
          <w:lang w:val="en-US"/>
        </w:rPr>
        <w:t xml:space="preserve"> </w:t>
      </w:r>
      <w:r w:rsidR="002862F1" w:rsidRPr="002862F1">
        <w:rPr>
          <w:rFonts w:ascii="Arial" w:hAnsi="Arial" w:cs="Arial"/>
          <w:sz w:val="24"/>
          <w:szCs w:val="24"/>
          <w:lang w:val="en-US"/>
        </w:rPr>
        <w:t>an audience in th</w:t>
      </w:r>
      <w:r w:rsidR="00A1561A">
        <w:rPr>
          <w:rFonts w:ascii="Arial" w:hAnsi="Arial" w:cs="Arial"/>
          <w:sz w:val="24"/>
          <w:szCs w:val="24"/>
          <w:lang w:val="en-US"/>
        </w:rPr>
        <w:t xml:space="preserve">e US House of Representatives. </w:t>
      </w:r>
      <w:r w:rsidR="002862F1" w:rsidRPr="00897391">
        <w:rPr>
          <w:rFonts w:ascii="Arial" w:hAnsi="Arial" w:cs="Arial"/>
          <w:sz w:val="24"/>
          <w:szCs w:val="24"/>
          <w:lang w:val="en-US"/>
        </w:rPr>
        <w:t xml:space="preserve">He acknowledged that the sanctions imposed on Cuba for decades had not been successful and that there was no reason why they shouldn’t have relations with Cuba. </w:t>
      </w:r>
      <w:r w:rsidR="00897391" w:rsidRPr="00897391">
        <w:rPr>
          <w:rFonts w:ascii="Arial" w:hAnsi="Arial" w:cs="Arial"/>
          <w:sz w:val="24"/>
          <w:szCs w:val="24"/>
          <w:lang w:val="en-US"/>
        </w:rPr>
        <w:t>He said that he agreed that American farmers should be able to finance agricultural sales to Cuba</w:t>
      </w:r>
      <w:r w:rsidR="00CD51DE" w:rsidRPr="008C054E">
        <w:rPr>
          <w:rFonts w:ascii="Arial" w:eastAsia="Times New Roman" w:hAnsi="Arial" w:cs="Arial"/>
          <w:sz w:val="24"/>
          <w:szCs w:val="24"/>
          <w:lang w:eastAsia="es-ES"/>
        </w:rPr>
        <w:t xml:space="preserve"> </w:t>
      </w:r>
      <w:r w:rsidR="00897391">
        <w:rPr>
          <w:rFonts w:ascii="Arial" w:eastAsia="Times New Roman" w:hAnsi="Arial" w:cs="Arial"/>
          <w:sz w:val="24"/>
          <w:szCs w:val="24"/>
          <w:lang w:val="en-US" w:eastAsia="es-ES"/>
        </w:rPr>
        <w:t>and that restrictions on travel to Cuba should be lif</w:t>
      </w:r>
      <w:r w:rsidR="00A1561A">
        <w:rPr>
          <w:rFonts w:ascii="Arial" w:eastAsia="Times New Roman" w:hAnsi="Arial" w:cs="Arial"/>
          <w:sz w:val="24"/>
          <w:szCs w:val="24"/>
          <w:lang w:val="en-US" w:eastAsia="es-ES"/>
        </w:rPr>
        <w:t xml:space="preserve">ted. </w:t>
      </w:r>
      <w:r w:rsidR="00897391">
        <w:rPr>
          <w:rFonts w:ascii="Arial" w:eastAsia="Times New Roman" w:hAnsi="Arial" w:cs="Arial"/>
          <w:sz w:val="24"/>
          <w:szCs w:val="24"/>
          <w:lang w:val="en-US" w:eastAsia="es-ES"/>
        </w:rPr>
        <w:t xml:space="preserve">He added that US enterprises should be able to trade with and invest in Cuba. </w:t>
      </w:r>
    </w:p>
    <w:p w:rsidR="00CD51DE" w:rsidRDefault="00CD51DE" w:rsidP="00CD51DE">
      <w:pPr>
        <w:pStyle w:val="Prrafodelista"/>
        <w:rPr>
          <w:rFonts w:ascii="Arial" w:eastAsia="Times New Roman" w:hAnsi="Arial" w:cs="Arial"/>
          <w:sz w:val="24"/>
          <w:szCs w:val="24"/>
          <w:lang w:eastAsia="es-ES"/>
        </w:rPr>
      </w:pPr>
    </w:p>
    <w:p w:rsidR="00CD51DE" w:rsidRPr="008C054E" w:rsidRDefault="004306DC" w:rsidP="00CD51DE">
      <w:pPr>
        <w:pStyle w:val="Prrafodelista"/>
        <w:numPr>
          <w:ilvl w:val="0"/>
          <w:numId w:val="25"/>
        </w:numPr>
        <w:spacing w:after="0"/>
        <w:mirrorIndents/>
        <w:rPr>
          <w:rStyle w:val="Textoennegrita"/>
          <w:rFonts w:ascii="Arial" w:hAnsi="Arial" w:cs="Arial"/>
          <w:b w:val="0"/>
          <w:iCs/>
          <w:sz w:val="24"/>
          <w:szCs w:val="24"/>
        </w:rPr>
      </w:pPr>
      <w:r w:rsidRPr="00897391">
        <w:rPr>
          <w:rFonts w:ascii="Arial" w:hAnsi="Arial" w:cs="Arial"/>
          <w:b/>
          <w:sz w:val="24"/>
          <w:szCs w:val="24"/>
          <w:lang w:val="en-US"/>
        </w:rPr>
        <w:t>On</w:t>
      </w:r>
      <w:r w:rsidR="00CD51DE" w:rsidRPr="008C054E">
        <w:rPr>
          <w:rFonts w:ascii="Arial" w:hAnsi="Arial" w:cs="Arial"/>
          <w:b/>
          <w:sz w:val="24"/>
          <w:szCs w:val="24"/>
        </w:rPr>
        <w:t xml:space="preserve"> 28 </w:t>
      </w:r>
      <w:r w:rsidRPr="00897391">
        <w:rPr>
          <w:rFonts w:ascii="Arial" w:hAnsi="Arial" w:cs="Arial"/>
          <w:b/>
          <w:sz w:val="24"/>
          <w:szCs w:val="24"/>
          <w:lang w:val="en-US"/>
        </w:rPr>
        <w:t>June</w:t>
      </w:r>
      <w:r w:rsidR="00CD51DE" w:rsidRPr="008C054E">
        <w:rPr>
          <w:rFonts w:ascii="Arial" w:hAnsi="Arial" w:cs="Arial"/>
          <w:b/>
          <w:sz w:val="24"/>
          <w:szCs w:val="24"/>
        </w:rPr>
        <w:t xml:space="preserve"> 2018, </w:t>
      </w:r>
      <w:r w:rsidR="00897391" w:rsidRPr="00897391">
        <w:rPr>
          <w:rFonts w:ascii="Arial" w:hAnsi="Arial" w:cs="Arial"/>
          <w:sz w:val="24"/>
          <w:szCs w:val="24"/>
          <w:lang w:val="en-US"/>
        </w:rPr>
        <w:t>then</w:t>
      </w:r>
      <w:r w:rsidR="00897391">
        <w:rPr>
          <w:rFonts w:ascii="Arial" w:hAnsi="Arial" w:cs="Arial"/>
          <w:sz w:val="24"/>
          <w:szCs w:val="24"/>
          <w:lang w:val="en-US"/>
        </w:rPr>
        <w:t>-</w:t>
      </w:r>
      <w:r w:rsidR="00897391" w:rsidRPr="00897391">
        <w:rPr>
          <w:rFonts w:ascii="Arial" w:hAnsi="Arial" w:cs="Arial"/>
          <w:sz w:val="24"/>
          <w:szCs w:val="24"/>
          <w:lang w:val="en-US"/>
        </w:rPr>
        <w:t>Democratic Senator for</w:t>
      </w:r>
      <w:r w:rsidR="00CD51DE" w:rsidRPr="008C054E">
        <w:rPr>
          <w:rFonts w:ascii="Arial" w:hAnsi="Arial" w:cs="Arial"/>
          <w:sz w:val="24"/>
          <w:szCs w:val="24"/>
        </w:rPr>
        <w:t xml:space="preserve"> Missouri, </w:t>
      </w:r>
      <w:r w:rsidR="00CD51DE" w:rsidRPr="00A17906">
        <w:rPr>
          <w:rStyle w:val="Textoennegrita"/>
          <w:rFonts w:ascii="Arial" w:hAnsi="Arial" w:cs="Arial"/>
          <w:b w:val="0"/>
          <w:iCs/>
          <w:sz w:val="24"/>
          <w:szCs w:val="24"/>
        </w:rPr>
        <w:t xml:space="preserve">Claire McCaskill, </w:t>
      </w:r>
      <w:r w:rsidR="00897391">
        <w:rPr>
          <w:rStyle w:val="Textoennegrita"/>
          <w:rFonts w:ascii="Arial" w:hAnsi="Arial" w:cs="Arial"/>
          <w:b w:val="0"/>
          <w:iCs/>
          <w:sz w:val="24"/>
          <w:szCs w:val="24"/>
          <w:lang w:val="en-US"/>
        </w:rPr>
        <w:t xml:space="preserve">indicated that she supported increased trade with Cuba in an interview to </w:t>
      </w:r>
      <w:r w:rsidR="00CD51DE" w:rsidRPr="00A17906">
        <w:rPr>
          <w:rStyle w:val="Textoennegrita"/>
          <w:rFonts w:ascii="Arial" w:hAnsi="Arial" w:cs="Arial"/>
          <w:b w:val="0"/>
          <w:i/>
          <w:iCs/>
          <w:sz w:val="24"/>
          <w:szCs w:val="24"/>
        </w:rPr>
        <w:t>Brownfield Agricultural News For America</w:t>
      </w:r>
      <w:r w:rsidR="00897391">
        <w:rPr>
          <w:rStyle w:val="Textoennegrita"/>
          <w:rFonts w:ascii="Arial" w:hAnsi="Arial" w:cs="Arial"/>
          <w:b w:val="0"/>
          <w:iCs/>
          <w:sz w:val="24"/>
          <w:szCs w:val="24"/>
          <w:lang w:val="en-US"/>
        </w:rPr>
        <w:t xml:space="preserve">, a radio news website. </w:t>
      </w:r>
      <w:r w:rsidR="00897391" w:rsidRPr="00897391">
        <w:rPr>
          <w:rStyle w:val="Textoennegrita"/>
          <w:rFonts w:ascii="Arial" w:hAnsi="Arial" w:cs="Arial"/>
          <w:b w:val="0"/>
          <w:iCs/>
          <w:sz w:val="24"/>
          <w:szCs w:val="24"/>
          <w:lang w:val="en-US"/>
        </w:rPr>
        <w:t xml:space="preserve"> </w:t>
      </w:r>
    </w:p>
    <w:p w:rsidR="00CD51DE" w:rsidRPr="008C054E" w:rsidRDefault="00CD51DE" w:rsidP="00CD51DE">
      <w:pPr>
        <w:pStyle w:val="Prrafodelista"/>
        <w:spacing w:after="0"/>
        <w:ind w:left="360"/>
        <w:rPr>
          <w:rFonts w:ascii="Arial" w:hAnsi="Arial" w:cs="Arial"/>
          <w:bCs/>
          <w:sz w:val="24"/>
          <w:szCs w:val="24"/>
        </w:rPr>
      </w:pPr>
    </w:p>
    <w:p w:rsidR="00CD51DE" w:rsidRPr="008C054E" w:rsidRDefault="004306DC" w:rsidP="00CD51DE">
      <w:pPr>
        <w:pStyle w:val="Prrafodelista"/>
        <w:numPr>
          <w:ilvl w:val="0"/>
          <w:numId w:val="25"/>
        </w:numPr>
        <w:spacing w:after="0"/>
        <w:rPr>
          <w:rFonts w:ascii="Arial" w:hAnsi="Arial" w:cs="Arial"/>
          <w:bCs/>
          <w:sz w:val="24"/>
          <w:szCs w:val="24"/>
        </w:rPr>
      </w:pPr>
      <w:r w:rsidRPr="00897391">
        <w:rPr>
          <w:rFonts w:ascii="Arial" w:hAnsi="Arial" w:cs="Arial"/>
          <w:b/>
          <w:bCs/>
          <w:sz w:val="24"/>
          <w:szCs w:val="24"/>
          <w:lang w:val="en-US"/>
        </w:rPr>
        <w:t>On</w:t>
      </w:r>
      <w:r w:rsidR="00CD51DE" w:rsidRPr="008C054E">
        <w:rPr>
          <w:rFonts w:ascii="Arial" w:hAnsi="Arial" w:cs="Arial"/>
          <w:b/>
          <w:bCs/>
          <w:sz w:val="24"/>
          <w:szCs w:val="24"/>
        </w:rPr>
        <w:t xml:space="preserve"> 28 </w:t>
      </w:r>
      <w:r w:rsidRPr="00897391">
        <w:rPr>
          <w:rFonts w:ascii="Arial" w:hAnsi="Arial" w:cs="Arial"/>
          <w:b/>
          <w:bCs/>
          <w:sz w:val="24"/>
          <w:szCs w:val="24"/>
          <w:lang w:val="en-US"/>
        </w:rPr>
        <w:t>June</w:t>
      </w:r>
      <w:r w:rsidR="00CD51DE" w:rsidRPr="008C054E">
        <w:rPr>
          <w:rFonts w:ascii="Arial" w:hAnsi="Arial" w:cs="Arial"/>
          <w:b/>
          <w:bCs/>
          <w:sz w:val="24"/>
          <w:szCs w:val="24"/>
        </w:rPr>
        <w:t xml:space="preserve"> 2018, </w:t>
      </w:r>
      <w:r w:rsidR="00897391" w:rsidRPr="00897391">
        <w:rPr>
          <w:rFonts w:ascii="Arial" w:hAnsi="Arial" w:cs="Arial"/>
          <w:bCs/>
          <w:sz w:val="24"/>
          <w:szCs w:val="24"/>
          <w:lang w:val="en-US"/>
        </w:rPr>
        <w:t>the US Senate approved the draft Agriculture Act of 2018 which includes</w:t>
      </w:r>
      <w:r w:rsidR="006C72CB">
        <w:rPr>
          <w:rFonts w:ascii="Arial" w:hAnsi="Arial" w:cs="Arial"/>
          <w:bCs/>
          <w:sz w:val="24"/>
          <w:szCs w:val="24"/>
          <w:lang w:val="en-US"/>
        </w:rPr>
        <w:t xml:space="preserve"> </w:t>
      </w:r>
      <w:r w:rsidR="00897391">
        <w:rPr>
          <w:rFonts w:ascii="Arial" w:hAnsi="Arial" w:cs="Arial"/>
          <w:bCs/>
          <w:sz w:val="24"/>
          <w:szCs w:val="24"/>
          <w:lang w:val="en-US"/>
        </w:rPr>
        <w:t>a provision to authorize the use of funds for US commercial promotion in</w:t>
      </w:r>
      <w:r w:rsidR="00AB7D70">
        <w:rPr>
          <w:rFonts w:ascii="Arial" w:hAnsi="Arial" w:cs="Arial"/>
          <w:bCs/>
          <w:sz w:val="24"/>
          <w:szCs w:val="24"/>
          <w:lang w:val="en-US"/>
        </w:rPr>
        <w:t xml:space="preserve"> the increased access to Cuba. </w:t>
      </w:r>
      <w:r w:rsidR="00897391" w:rsidRPr="00897391">
        <w:rPr>
          <w:rFonts w:ascii="Arial" w:hAnsi="Arial" w:cs="Arial"/>
          <w:bCs/>
          <w:sz w:val="24"/>
          <w:szCs w:val="24"/>
          <w:lang w:val="en-US"/>
        </w:rPr>
        <w:t xml:space="preserve">The provision, presented by then-Senator </w:t>
      </w:r>
      <w:r w:rsidR="00CD51DE" w:rsidRPr="008C054E">
        <w:rPr>
          <w:rFonts w:ascii="Arial" w:hAnsi="Arial" w:cs="Arial"/>
          <w:bCs/>
          <w:sz w:val="24"/>
          <w:szCs w:val="24"/>
        </w:rPr>
        <w:t xml:space="preserve">Heidi Heitkamp, </w:t>
      </w:r>
      <w:r w:rsidR="00897391">
        <w:rPr>
          <w:rFonts w:ascii="Arial" w:hAnsi="Arial" w:cs="Arial"/>
          <w:bCs/>
          <w:sz w:val="24"/>
          <w:szCs w:val="24"/>
          <w:lang w:val="en-US"/>
        </w:rPr>
        <w:t xml:space="preserve">was adopted by voice vote in the Senate Agriculture Committee. </w:t>
      </w:r>
    </w:p>
    <w:p w:rsidR="00CD51DE" w:rsidRPr="008C054E" w:rsidRDefault="00CD51DE" w:rsidP="00CD51DE">
      <w:pPr>
        <w:pStyle w:val="Prrafodelista"/>
        <w:spacing w:after="0"/>
        <w:ind w:left="0"/>
        <w:mirrorIndents/>
        <w:rPr>
          <w:rFonts w:ascii="Arial" w:hAnsi="Arial" w:cs="Arial"/>
          <w:sz w:val="24"/>
          <w:szCs w:val="24"/>
        </w:rPr>
      </w:pPr>
    </w:p>
    <w:p w:rsidR="00CD51DE" w:rsidRPr="008C054E" w:rsidRDefault="004306DC" w:rsidP="00CD51DE">
      <w:pPr>
        <w:pStyle w:val="Prrafodelista"/>
        <w:numPr>
          <w:ilvl w:val="0"/>
          <w:numId w:val="25"/>
        </w:numPr>
        <w:spacing w:after="0"/>
        <w:mirrorIndents/>
        <w:rPr>
          <w:rFonts w:ascii="Arial" w:hAnsi="Arial" w:cs="Arial"/>
          <w:sz w:val="24"/>
          <w:szCs w:val="24"/>
        </w:rPr>
      </w:pPr>
      <w:r w:rsidRPr="00897391">
        <w:rPr>
          <w:rFonts w:ascii="Arial" w:hAnsi="Arial" w:cs="Arial"/>
          <w:b/>
          <w:sz w:val="24"/>
          <w:szCs w:val="24"/>
          <w:lang w:val="en-US"/>
        </w:rPr>
        <w:t>On</w:t>
      </w:r>
      <w:r w:rsidR="00CD51DE" w:rsidRPr="008C054E">
        <w:rPr>
          <w:rFonts w:ascii="Arial" w:hAnsi="Arial" w:cs="Arial"/>
          <w:b/>
          <w:sz w:val="24"/>
          <w:szCs w:val="24"/>
        </w:rPr>
        <w:t xml:space="preserve"> 2 </w:t>
      </w:r>
      <w:r w:rsidRPr="00897391">
        <w:rPr>
          <w:rFonts w:ascii="Arial" w:hAnsi="Arial" w:cs="Arial"/>
          <w:b/>
          <w:sz w:val="24"/>
          <w:szCs w:val="24"/>
          <w:lang w:val="en-US"/>
        </w:rPr>
        <w:t>July</w:t>
      </w:r>
      <w:r w:rsidR="00CD51DE" w:rsidRPr="008C054E">
        <w:rPr>
          <w:rFonts w:ascii="Arial" w:hAnsi="Arial" w:cs="Arial"/>
          <w:b/>
          <w:sz w:val="24"/>
          <w:szCs w:val="24"/>
        </w:rPr>
        <w:t xml:space="preserve"> 2018,</w:t>
      </w:r>
      <w:r w:rsidR="00CD51DE" w:rsidRPr="008C054E">
        <w:rPr>
          <w:rFonts w:ascii="Arial" w:hAnsi="Arial" w:cs="Arial"/>
          <w:sz w:val="24"/>
          <w:szCs w:val="24"/>
        </w:rPr>
        <w:t xml:space="preserve"> </w:t>
      </w:r>
      <w:r w:rsidR="00897391">
        <w:rPr>
          <w:rFonts w:ascii="Arial" w:hAnsi="Arial" w:cs="Arial"/>
          <w:sz w:val="24"/>
          <w:szCs w:val="24"/>
          <w:lang w:val="en-US"/>
        </w:rPr>
        <w:t xml:space="preserve">in an article published in </w:t>
      </w:r>
      <w:r w:rsidR="00897391" w:rsidRPr="00897391">
        <w:rPr>
          <w:rFonts w:ascii="Arial" w:hAnsi="Arial" w:cs="Arial"/>
          <w:i/>
          <w:sz w:val="24"/>
          <w:szCs w:val="24"/>
        </w:rPr>
        <w:t>Penn Live</w:t>
      </w:r>
      <w:r w:rsidR="00897391" w:rsidRPr="00897391">
        <w:rPr>
          <w:rFonts w:ascii="Arial" w:hAnsi="Arial" w:cs="Arial"/>
          <w:sz w:val="24"/>
          <w:szCs w:val="24"/>
        </w:rPr>
        <w:t xml:space="preserve"> </w:t>
      </w:r>
      <w:r w:rsidR="00897391" w:rsidRPr="00897391">
        <w:rPr>
          <w:rFonts w:ascii="Arial" w:hAnsi="Arial" w:cs="Arial"/>
          <w:sz w:val="24"/>
          <w:szCs w:val="24"/>
          <w:lang w:val="en-US"/>
        </w:rPr>
        <w:t>under the title of</w:t>
      </w:r>
      <w:r w:rsidR="00897391" w:rsidRPr="00897391">
        <w:rPr>
          <w:rFonts w:ascii="Arial" w:hAnsi="Arial" w:cs="Arial"/>
          <w:sz w:val="24"/>
          <w:szCs w:val="24"/>
        </w:rPr>
        <w:t xml:space="preserve"> </w:t>
      </w:r>
      <w:r w:rsidR="00897391" w:rsidRPr="00897391">
        <w:rPr>
          <w:rStyle w:val="shorttext"/>
          <w:rFonts w:ascii="Arial" w:hAnsi="Arial" w:cs="Arial"/>
          <w:i/>
          <w:sz w:val="24"/>
          <w:szCs w:val="24"/>
          <w:lang w:val="en-US"/>
        </w:rPr>
        <w:t>Pennsylvania farmers need a fair shake in Cuba</w:t>
      </w:r>
      <w:r w:rsidR="006C72CB">
        <w:rPr>
          <w:rFonts w:ascii="Arial" w:hAnsi="Arial" w:cs="Arial"/>
          <w:i/>
          <w:sz w:val="24"/>
          <w:szCs w:val="24"/>
          <w:lang w:val="en-US"/>
        </w:rPr>
        <w:t>,</w:t>
      </w:r>
      <w:r w:rsidR="00897391" w:rsidRPr="008C054E">
        <w:rPr>
          <w:rFonts w:ascii="Arial" w:hAnsi="Arial" w:cs="Arial"/>
          <w:sz w:val="24"/>
          <w:szCs w:val="24"/>
        </w:rPr>
        <w:t xml:space="preserve"> </w:t>
      </w:r>
      <w:r w:rsidR="00897391" w:rsidRPr="00897391">
        <w:rPr>
          <w:rFonts w:ascii="Arial" w:hAnsi="Arial" w:cs="Arial"/>
          <w:sz w:val="24"/>
          <w:szCs w:val="24"/>
          <w:lang w:val="en-US"/>
        </w:rPr>
        <w:t xml:space="preserve">state </w:t>
      </w:r>
      <w:r w:rsidR="006C72CB">
        <w:rPr>
          <w:rFonts w:ascii="Arial" w:hAnsi="Arial" w:cs="Arial"/>
          <w:sz w:val="24"/>
          <w:szCs w:val="24"/>
          <w:lang w:val="en-US"/>
        </w:rPr>
        <w:t>R</w:t>
      </w:r>
      <w:r w:rsidR="00897391" w:rsidRPr="00897391">
        <w:rPr>
          <w:rFonts w:ascii="Arial" w:hAnsi="Arial" w:cs="Arial"/>
          <w:sz w:val="24"/>
          <w:szCs w:val="24"/>
          <w:lang w:val="en-US"/>
        </w:rPr>
        <w:t>epresentative in the House of Representatives of Pennsylvania</w:t>
      </w:r>
      <w:r w:rsidR="00CD51DE" w:rsidRPr="008C054E">
        <w:rPr>
          <w:rFonts w:ascii="Arial" w:hAnsi="Arial" w:cs="Arial"/>
          <w:sz w:val="24"/>
          <w:szCs w:val="24"/>
        </w:rPr>
        <w:t xml:space="preserve"> Greg Rothman</w:t>
      </w:r>
      <w:r w:rsidR="00897391">
        <w:rPr>
          <w:rFonts w:ascii="Arial" w:hAnsi="Arial" w:cs="Arial"/>
          <w:sz w:val="24"/>
          <w:szCs w:val="24"/>
          <w:lang w:val="en-US"/>
        </w:rPr>
        <w:t xml:space="preserve"> emphasized the possibilities of trade between Cuba and Pennsylvania especially in milk exports, given the historic relationship existing with the Island. </w:t>
      </w:r>
      <w:r w:rsidR="00897391" w:rsidRPr="004F6515">
        <w:rPr>
          <w:rFonts w:ascii="Arial" w:hAnsi="Arial" w:cs="Arial"/>
          <w:sz w:val="24"/>
          <w:szCs w:val="24"/>
          <w:lang w:val="en-US"/>
        </w:rPr>
        <w:t xml:space="preserve">Likewise, he urged state legislators to advocate an end to the blockade on Cuba. </w:t>
      </w:r>
    </w:p>
    <w:p w:rsidR="00CD51DE" w:rsidRPr="004F6515" w:rsidRDefault="00CD51DE" w:rsidP="00CD51DE">
      <w:pPr>
        <w:spacing w:after="0"/>
        <w:mirrorIndents/>
        <w:rPr>
          <w:rFonts w:cs="Arial"/>
          <w:sz w:val="24"/>
          <w:szCs w:val="24"/>
          <w:lang w:val="en-US"/>
        </w:rPr>
      </w:pPr>
    </w:p>
    <w:p w:rsidR="00CD51DE" w:rsidRPr="008C054E" w:rsidRDefault="004306DC" w:rsidP="00CD51DE">
      <w:pPr>
        <w:pStyle w:val="Prrafodelista"/>
        <w:numPr>
          <w:ilvl w:val="0"/>
          <w:numId w:val="25"/>
        </w:numPr>
        <w:spacing w:after="0"/>
        <w:mirrorIndents/>
        <w:rPr>
          <w:rFonts w:ascii="Arial" w:hAnsi="Arial" w:cs="Arial"/>
          <w:sz w:val="24"/>
          <w:szCs w:val="24"/>
        </w:rPr>
      </w:pPr>
      <w:r w:rsidRPr="004F6515">
        <w:rPr>
          <w:rFonts w:ascii="Arial" w:hAnsi="Arial" w:cs="Arial"/>
          <w:b/>
          <w:sz w:val="24"/>
          <w:szCs w:val="24"/>
          <w:lang w:val="en-US"/>
        </w:rPr>
        <w:t>On</w:t>
      </w:r>
      <w:r w:rsidR="00CD51DE" w:rsidRPr="008C054E">
        <w:rPr>
          <w:rFonts w:ascii="Arial" w:hAnsi="Arial" w:cs="Arial"/>
          <w:b/>
          <w:sz w:val="24"/>
          <w:szCs w:val="24"/>
        </w:rPr>
        <w:t xml:space="preserve"> 24 </w:t>
      </w:r>
      <w:r w:rsidRPr="004F6515">
        <w:rPr>
          <w:rFonts w:ascii="Arial" w:hAnsi="Arial" w:cs="Arial"/>
          <w:b/>
          <w:sz w:val="24"/>
          <w:szCs w:val="24"/>
          <w:lang w:val="en-US"/>
        </w:rPr>
        <w:t>July</w:t>
      </w:r>
      <w:r w:rsidR="00CD51DE" w:rsidRPr="008C054E">
        <w:rPr>
          <w:rFonts w:ascii="Arial" w:hAnsi="Arial" w:cs="Arial"/>
          <w:b/>
          <w:sz w:val="24"/>
          <w:szCs w:val="24"/>
        </w:rPr>
        <w:t xml:space="preserve"> 2018</w:t>
      </w:r>
      <w:r w:rsidR="00CD51DE" w:rsidRPr="008C054E">
        <w:rPr>
          <w:rFonts w:ascii="Arial" w:hAnsi="Arial" w:cs="Arial"/>
          <w:sz w:val="24"/>
          <w:szCs w:val="24"/>
        </w:rPr>
        <w:t xml:space="preserve">, </w:t>
      </w:r>
      <w:r w:rsidR="00897391" w:rsidRPr="004F6515">
        <w:rPr>
          <w:rFonts w:ascii="Arial" w:hAnsi="Arial" w:cs="Arial"/>
          <w:sz w:val="24"/>
          <w:szCs w:val="24"/>
          <w:lang w:val="en-US"/>
        </w:rPr>
        <w:t xml:space="preserve">the City Council of Pittsburg, Pennsylvania, approved a proclamation in support of Cuba-US relations and demanded the end of the blockade against Cuba. </w:t>
      </w:r>
    </w:p>
    <w:p w:rsidR="00CD51DE" w:rsidRPr="008C054E" w:rsidRDefault="00CD51DE" w:rsidP="00CD51DE">
      <w:pPr>
        <w:pStyle w:val="Prrafodelista"/>
        <w:rPr>
          <w:rFonts w:ascii="Arial" w:hAnsi="Arial" w:cs="Arial"/>
          <w:b/>
          <w:sz w:val="24"/>
          <w:szCs w:val="24"/>
        </w:rPr>
      </w:pPr>
    </w:p>
    <w:p w:rsidR="00CD51DE" w:rsidRPr="008C054E" w:rsidRDefault="004306DC" w:rsidP="00CD51DE">
      <w:pPr>
        <w:pStyle w:val="Prrafodelista"/>
        <w:numPr>
          <w:ilvl w:val="0"/>
          <w:numId w:val="25"/>
        </w:numPr>
        <w:spacing w:after="0"/>
        <w:mirrorIndents/>
        <w:rPr>
          <w:rFonts w:ascii="Arial" w:hAnsi="Arial" w:cs="Arial"/>
          <w:sz w:val="24"/>
          <w:szCs w:val="24"/>
        </w:rPr>
      </w:pPr>
      <w:r w:rsidRPr="00612371">
        <w:rPr>
          <w:rFonts w:ascii="Arial" w:hAnsi="Arial" w:cs="Arial"/>
          <w:b/>
          <w:sz w:val="24"/>
          <w:szCs w:val="24"/>
          <w:lang w:val="en-US"/>
        </w:rPr>
        <w:t>On</w:t>
      </w:r>
      <w:r w:rsidR="00CD51DE" w:rsidRPr="008C054E">
        <w:rPr>
          <w:rFonts w:ascii="Arial" w:hAnsi="Arial" w:cs="Arial"/>
          <w:b/>
          <w:sz w:val="24"/>
          <w:szCs w:val="24"/>
        </w:rPr>
        <w:t xml:space="preserve"> 5 </w:t>
      </w:r>
      <w:r w:rsidRPr="00612371">
        <w:rPr>
          <w:rFonts w:ascii="Arial" w:hAnsi="Arial" w:cs="Arial"/>
          <w:b/>
          <w:sz w:val="24"/>
          <w:szCs w:val="24"/>
          <w:lang w:val="en-US"/>
        </w:rPr>
        <w:t xml:space="preserve">September </w:t>
      </w:r>
      <w:r w:rsidR="00CD51DE" w:rsidRPr="008C054E">
        <w:rPr>
          <w:rFonts w:ascii="Arial" w:hAnsi="Arial" w:cs="Arial"/>
          <w:b/>
          <w:sz w:val="24"/>
          <w:szCs w:val="24"/>
        </w:rPr>
        <w:t>2018</w:t>
      </w:r>
      <w:r w:rsidR="00CD51DE" w:rsidRPr="008C054E">
        <w:rPr>
          <w:rFonts w:ascii="Arial" w:hAnsi="Arial" w:cs="Arial"/>
          <w:sz w:val="24"/>
          <w:szCs w:val="24"/>
        </w:rPr>
        <w:t xml:space="preserve">, </w:t>
      </w:r>
      <w:r w:rsidR="00897391" w:rsidRPr="00612371">
        <w:rPr>
          <w:rFonts w:ascii="Arial" w:hAnsi="Arial" w:cs="Arial"/>
          <w:sz w:val="24"/>
          <w:szCs w:val="24"/>
          <w:lang w:val="en-US"/>
        </w:rPr>
        <w:t>a bipartisan group of more than 60 agricult</w:t>
      </w:r>
      <w:r w:rsidR="006C72CB">
        <w:rPr>
          <w:rFonts w:ascii="Arial" w:hAnsi="Arial" w:cs="Arial"/>
          <w:sz w:val="24"/>
          <w:szCs w:val="24"/>
          <w:lang w:val="en-US"/>
        </w:rPr>
        <w:t>u</w:t>
      </w:r>
      <w:r w:rsidR="00897391" w:rsidRPr="00612371">
        <w:rPr>
          <w:rFonts w:ascii="Arial" w:hAnsi="Arial" w:cs="Arial"/>
          <w:sz w:val="24"/>
          <w:szCs w:val="24"/>
          <w:lang w:val="en-US"/>
        </w:rPr>
        <w:t>re</w:t>
      </w:r>
      <w:r w:rsidR="00612371" w:rsidRPr="00612371">
        <w:rPr>
          <w:rFonts w:ascii="Arial" w:hAnsi="Arial" w:cs="Arial"/>
          <w:sz w:val="24"/>
          <w:szCs w:val="24"/>
          <w:lang w:val="en-US"/>
        </w:rPr>
        <w:t xml:space="preserve"> associations, companies and the of</w:t>
      </w:r>
      <w:r w:rsidR="006C72CB">
        <w:rPr>
          <w:rFonts w:ascii="Arial" w:hAnsi="Arial" w:cs="Arial"/>
          <w:sz w:val="24"/>
          <w:szCs w:val="24"/>
          <w:lang w:val="en-US"/>
        </w:rPr>
        <w:t>ficials of 17 states urged the le</w:t>
      </w:r>
      <w:r w:rsidR="00612371" w:rsidRPr="00612371">
        <w:rPr>
          <w:rFonts w:ascii="Arial" w:hAnsi="Arial" w:cs="Arial"/>
          <w:sz w:val="24"/>
          <w:szCs w:val="24"/>
          <w:lang w:val="en-US"/>
        </w:rPr>
        <w:t xml:space="preserve">adership of the Agriculture Committees of the </w:t>
      </w:r>
      <w:r w:rsidR="006C72CB">
        <w:rPr>
          <w:rFonts w:ascii="Arial" w:hAnsi="Arial" w:cs="Arial"/>
          <w:sz w:val="24"/>
          <w:szCs w:val="24"/>
          <w:lang w:val="en-US"/>
        </w:rPr>
        <w:t>H</w:t>
      </w:r>
      <w:r w:rsidR="00612371" w:rsidRPr="00612371">
        <w:rPr>
          <w:rFonts w:ascii="Arial" w:hAnsi="Arial" w:cs="Arial"/>
          <w:sz w:val="24"/>
          <w:szCs w:val="24"/>
          <w:lang w:val="en-US"/>
        </w:rPr>
        <w:t xml:space="preserve">ouse of Representatives and the Senate to include a provision in the draft Agriculture Act of </w:t>
      </w:r>
      <w:r w:rsidR="00CD51DE" w:rsidRPr="008C054E">
        <w:rPr>
          <w:rFonts w:ascii="Arial" w:hAnsi="Arial" w:cs="Arial"/>
          <w:sz w:val="24"/>
          <w:szCs w:val="24"/>
        </w:rPr>
        <w:t xml:space="preserve">2018 </w:t>
      </w:r>
      <w:r w:rsidR="00612371">
        <w:rPr>
          <w:rFonts w:ascii="Arial" w:hAnsi="Arial" w:cs="Arial"/>
          <w:sz w:val="24"/>
          <w:szCs w:val="24"/>
          <w:lang w:val="en-US"/>
        </w:rPr>
        <w:t>that would expand agriculture trade with Cuba and eliminate the restrictions on private financing for food exports from the US</w:t>
      </w:r>
      <w:r w:rsidR="00CD51DE" w:rsidRPr="00612371">
        <w:rPr>
          <w:rFonts w:ascii="Arial" w:hAnsi="Arial" w:cs="Arial"/>
          <w:sz w:val="24"/>
          <w:szCs w:val="24"/>
          <w:lang w:val="en-US"/>
        </w:rPr>
        <w:t>.</w:t>
      </w:r>
      <w:r w:rsidR="00CD51DE" w:rsidRPr="008C054E">
        <w:rPr>
          <w:rFonts w:ascii="Arial" w:hAnsi="Arial" w:cs="Arial"/>
          <w:sz w:val="24"/>
          <w:szCs w:val="24"/>
        </w:rPr>
        <w:t xml:space="preserve"> </w:t>
      </w:r>
    </w:p>
    <w:p w:rsidR="00CD51DE" w:rsidRPr="00612371" w:rsidRDefault="00CD51DE" w:rsidP="00CD51DE">
      <w:pPr>
        <w:pStyle w:val="Sinespaciado"/>
        <w:spacing w:line="276" w:lineRule="auto"/>
        <w:contextualSpacing/>
        <w:mirrorIndents/>
        <w:rPr>
          <w:rFonts w:ascii="Arial" w:hAnsi="Arial" w:cs="Arial"/>
          <w:szCs w:val="24"/>
          <w:lang w:val="en-US"/>
        </w:rPr>
      </w:pPr>
    </w:p>
    <w:p w:rsidR="00CD51DE" w:rsidRPr="008C054E" w:rsidRDefault="004306DC" w:rsidP="00CD51DE">
      <w:pPr>
        <w:pStyle w:val="Prrafodelista"/>
        <w:numPr>
          <w:ilvl w:val="0"/>
          <w:numId w:val="25"/>
        </w:numPr>
        <w:spacing w:after="0"/>
        <w:rPr>
          <w:rFonts w:ascii="Arial" w:hAnsi="Arial" w:cs="Arial"/>
          <w:sz w:val="24"/>
          <w:szCs w:val="24"/>
        </w:rPr>
      </w:pPr>
      <w:r w:rsidRPr="00612371">
        <w:rPr>
          <w:rFonts w:ascii="Arial" w:hAnsi="Arial" w:cs="Arial"/>
          <w:b/>
          <w:sz w:val="24"/>
          <w:szCs w:val="24"/>
          <w:lang w:val="en-US"/>
        </w:rPr>
        <w:t>On</w:t>
      </w:r>
      <w:r w:rsidR="00CD51DE" w:rsidRPr="008C054E">
        <w:rPr>
          <w:rFonts w:ascii="Arial" w:hAnsi="Arial" w:cs="Arial"/>
          <w:b/>
          <w:sz w:val="24"/>
          <w:szCs w:val="24"/>
        </w:rPr>
        <w:t xml:space="preserve"> 27 </w:t>
      </w:r>
      <w:r w:rsidRPr="00612371">
        <w:rPr>
          <w:rFonts w:ascii="Arial" w:hAnsi="Arial" w:cs="Arial"/>
          <w:b/>
          <w:sz w:val="24"/>
          <w:szCs w:val="24"/>
          <w:lang w:val="en-US"/>
        </w:rPr>
        <w:t>September</w:t>
      </w:r>
      <w:r w:rsidR="00CD51DE" w:rsidRPr="00612371">
        <w:rPr>
          <w:rFonts w:ascii="Arial" w:hAnsi="Arial" w:cs="Arial"/>
          <w:b/>
          <w:sz w:val="24"/>
          <w:szCs w:val="24"/>
          <w:lang w:val="en-US"/>
        </w:rPr>
        <w:t xml:space="preserve"> 2018</w:t>
      </w:r>
      <w:r w:rsidR="00CD51DE" w:rsidRPr="008C054E">
        <w:rPr>
          <w:rFonts w:ascii="Arial" w:hAnsi="Arial" w:cs="Arial"/>
          <w:sz w:val="24"/>
          <w:szCs w:val="24"/>
        </w:rPr>
        <w:t xml:space="preserve">, </w:t>
      </w:r>
      <w:r w:rsidR="00612371" w:rsidRPr="00612371">
        <w:rPr>
          <w:rFonts w:ascii="Arial" w:hAnsi="Arial" w:cs="Arial"/>
          <w:sz w:val="24"/>
          <w:szCs w:val="24"/>
          <w:lang w:val="en-US"/>
        </w:rPr>
        <w:t>it was learned that</w:t>
      </w:r>
      <w:r w:rsidR="00CD51DE" w:rsidRPr="008C054E">
        <w:rPr>
          <w:rFonts w:ascii="Arial" w:hAnsi="Arial" w:cs="Arial"/>
          <w:sz w:val="24"/>
          <w:szCs w:val="24"/>
        </w:rPr>
        <w:t xml:space="preserve"> Jeff Witte, </w:t>
      </w:r>
      <w:r w:rsidR="00612371" w:rsidRPr="00612371">
        <w:rPr>
          <w:rFonts w:ascii="Arial" w:hAnsi="Arial" w:cs="Arial"/>
          <w:sz w:val="24"/>
          <w:szCs w:val="24"/>
          <w:lang w:val="en-US"/>
        </w:rPr>
        <w:t>P</w:t>
      </w:r>
      <w:r w:rsidR="00CD51DE" w:rsidRPr="008C054E">
        <w:rPr>
          <w:rFonts w:ascii="Arial" w:hAnsi="Arial" w:cs="Arial"/>
          <w:sz w:val="24"/>
          <w:szCs w:val="24"/>
        </w:rPr>
        <w:t>resident</w:t>
      </w:r>
      <w:r w:rsidR="00612371">
        <w:rPr>
          <w:rFonts w:ascii="Arial" w:hAnsi="Arial" w:cs="Arial"/>
          <w:sz w:val="24"/>
          <w:szCs w:val="24"/>
          <w:lang w:val="en-US"/>
        </w:rPr>
        <w:t xml:space="preserve"> of the </w:t>
      </w:r>
      <w:r w:rsidR="00BA3D6C" w:rsidRPr="00612371">
        <w:rPr>
          <w:rFonts w:ascii="Arial" w:hAnsi="Arial" w:cs="Arial"/>
          <w:sz w:val="24"/>
          <w:szCs w:val="24"/>
          <w:lang w:val="en-US"/>
        </w:rPr>
        <w:t xml:space="preserve">National Association of State Departments of </w:t>
      </w:r>
      <w:r w:rsidR="00BA3D6C" w:rsidRPr="006C72CB">
        <w:rPr>
          <w:rFonts w:ascii="Arial" w:hAnsi="Arial" w:cs="Arial"/>
          <w:sz w:val="24"/>
          <w:szCs w:val="24"/>
          <w:lang w:val="en-US"/>
        </w:rPr>
        <w:t>Agriculture</w:t>
      </w:r>
      <w:r w:rsidR="00CD51DE" w:rsidRPr="006C72CB">
        <w:rPr>
          <w:rFonts w:ascii="Arial" w:hAnsi="Arial" w:cs="Arial"/>
          <w:sz w:val="24"/>
          <w:szCs w:val="24"/>
        </w:rPr>
        <w:t xml:space="preserve"> (</w:t>
      </w:r>
      <w:r w:rsidR="00CD51DE" w:rsidRPr="00612371">
        <w:rPr>
          <w:rFonts w:ascii="Arial" w:hAnsi="Arial" w:cs="Arial"/>
          <w:sz w:val="24"/>
          <w:szCs w:val="24"/>
        </w:rPr>
        <w:t>NASDA)</w:t>
      </w:r>
      <w:r w:rsidR="00CD51DE" w:rsidRPr="00612371">
        <w:rPr>
          <w:rFonts w:ascii="Arial" w:hAnsi="Arial" w:cs="Arial"/>
          <w:sz w:val="24"/>
          <w:szCs w:val="24"/>
          <w:lang w:val="en-US"/>
        </w:rPr>
        <w:t>,</w:t>
      </w:r>
      <w:r w:rsidR="00CD51DE" w:rsidRPr="008C054E">
        <w:rPr>
          <w:rFonts w:ascii="Arial" w:hAnsi="Arial" w:cs="Arial"/>
          <w:sz w:val="24"/>
          <w:szCs w:val="24"/>
        </w:rPr>
        <w:t xml:space="preserve"> </w:t>
      </w:r>
      <w:r w:rsidR="00612371">
        <w:rPr>
          <w:rFonts w:ascii="Arial" w:hAnsi="Arial" w:cs="Arial"/>
          <w:sz w:val="24"/>
          <w:szCs w:val="24"/>
          <w:lang w:val="en-US"/>
        </w:rPr>
        <w:t>expressed that</w:t>
      </w:r>
      <w:r w:rsidR="00CD51DE" w:rsidRPr="008C054E">
        <w:rPr>
          <w:rFonts w:ascii="Arial" w:hAnsi="Arial" w:cs="Arial"/>
          <w:sz w:val="24"/>
          <w:szCs w:val="24"/>
        </w:rPr>
        <w:t xml:space="preserve"> NASDA </w:t>
      </w:r>
      <w:r w:rsidR="00612371">
        <w:rPr>
          <w:rFonts w:ascii="Arial" w:hAnsi="Arial" w:cs="Arial"/>
          <w:sz w:val="24"/>
          <w:szCs w:val="24"/>
          <w:lang w:val="en-US"/>
        </w:rPr>
        <w:t xml:space="preserve">was fully supporting improved agriculture trade and cooperation with Cuba and that the current blockade should be lifted. </w:t>
      </w:r>
    </w:p>
    <w:p w:rsidR="00CD51DE" w:rsidRPr="008C054E" w:rsidRDefault="00CD51DE" w:rsidP="00CD51DE">
      <w:pPr>
        <w:pStyle w:val="Prrafodelista"/>
        <w:spacing w:after="0"/>
        <w:ind w:left="360"/>
        <w:rPr>
          <w:rFonts w:ascii="Arial" w:hAnsi="Arial" w:cs="Arial"/>
          <w:sz w:val="24"/>
          <w:szCs w:val="24"/>
        </w:rPr>
      </w:pPr>
    </w:p>
    <w:p w:rsidR="00CD51DE" w:rsidRPr="008C054E" w:rsidRDefault="004306DC" w:rsidP="00CD51DE">
      <w:pPr>
        <w:pStyle w:val="Prrafodelista"/>
        <w:numPr>
          <w:ilvl w:val="0"/>
          <w:numId w:val="25"/>
        </w:numPr>
        <w:spacing w:after="0"/>
        <w:rPr>
          <w:rFonts w:ascii="Arial" w:hAnsi="Arial" w:cs="Arial"/>
          <w:sz w:val="24"/>
          <w:szCs w:val="24"/>
        </w:rPr>
      </w:pPr>
      <w:r w:rsidRPr="00612371">
        <w:rPr>
          <w:rFonts w:ascii="Arial" w:hAnsi="Arial" w:cs="Arial"/>
          <w:b/>
          <w:sz w:val="24"/>
          <w:szCs w:val="24"/>
          <w:lang w:val="en-US"/>
        </w:rPr>
        <w:t>On</w:t>
      </w:r>
      <w:r w:rsidR="00CD51DE" w:rsidRPr="008C054E">
        <w:rPr>
          <w:rFonts w:ascii="Arial" w:hAnsi="Arial" w:cs="Arial"/>
          <w:b/>
          <w:sz w:val="24"/>
          <w:szCs w:val="24"/>
        </w:rPr>
        <w:t xml:space="preserve"> 9 </w:t>
      </w:r>
      <w:r w:rsidRPr="00612371">
        <w:rPr>
          <w:rFonts w:ascii="Arial" w:hAnsi="Arial" w:cs="Arial"/>
          <w:b/>
          <w:sz w:val="24"/>
          <w:szCs w:val="24"/>
          <w:lang w:val="en-US"/>
        </w:rPr>
        <w:t>October</w:t>
      </w:r>
      <w:r w:rsidR="00CD51DE" w:rsidRPr="008C054E">
        <w:rPr>
          <w:rFonts w:ascii="Arial" w:hAnsi="Arial" w:cs="Arial"/>
          <w:b/>
          <w:sz w:val="24"/>
          <w:szCs w:val="24"/>
        </w:rPr>
        <w:t xml:space="preserve"> 2018</w:t>
      </w:r>
      <w:r w:rsidR="00CD51DE" w:rsidRPr="008C054E">
        <w:rPr>
          <w:rFonts w:ascii="Arial" w:hAnsi="Arial" w:cs="Arial"/>
          <w:sz w:val="24"/>
          <w:szCs w:val="24"/>
        </w:rPr>
        <w:t xml:space="preserve">, </w:t>
      </w:r>
      <w:r w:rsidR="00612371" w:rsidRPr="00612371">
        <w:rPr>
          <w:rFonts w:ascii="Arial" w:hAnsi="Arial" w:cs="Arial"/>
          <w:sz w:val="24"/>
          <w:szCs w:val="24"/>
          <w:lang w:val="en-US"/>
        </w:rPr>
        <w:t>a digital publication of the</w:t>
      </w:r>
      <w:r w:rsidR="00CD51DE" w:rsidRPr="008C054E">
        <w:rPr>
          <w:rFonts w:ascii="Arial" w:hAnsi="Arial" w:cs="Arial"/>
          <w:sz w:val="24"/>
          <w:szCs w:val="24"/>
        </w:rPr>
        <w:t xml:space="preserve"> </w:t>
      </w:r>
      <w:r w:rsidR="00CD51DE" w:rsidRPr="008C054E">
        <w:rPr>
          <w:rFonts w:ascii="Arial" w:hAnsi="Arial" w:cs="Arial"/>
          <w:i/>
          <w:sz w:val="24"/>
          <w:szCs w:val="24"/>
        </w:rPr>
        <w:t>Southwest Farm Press</w:t>
      </w:r>
      <w:r w:rsidR="00CD51DE" w:rsidRPr="008C054E">
        <w:rPr>
          <w:rFonts w:ascii="Arial" w:hAnsi="Arial" w:cs="Arial"/>
          <w:sz w:val="24"/>
          <w:szCs w:val="24"/>
        </w:rPr>
        <w:t xml:space="preserve"> </w:t>
      </w:r>
      <w:r w:rsidR="00612371">
        <w:rPr>
          <w:rFonts w:ascii="Arial" w:hAnsi="Arial" w:cs="Arial"/>
          <w:sz w:val="24"/>
          <w:szCs w:val="24"/>
          <w:lang w:val="en-US"/>
        </w:rPr>
        <w:t xml:space="preserve">printed the words of </w:t>
      </w:r>
      <w:r w:rsidR="00BA3D6C">
        <w:rPr>
          <w:rFonts w:ascii="Arial" w:hAnsi="Arial" w:cs="Arial"/>
          <w:sz w:val="24"/>
          <w:szCs w:val="24"/>
        </w:rPr>
        <w:t>Paul Johnson, Vi</w:t>
      </w:r>
      <w:r w:rsidR="00CD51DE" w:rsidRPr="008C054E">
        <w:rPr>
          <w:rFonts w:ascii="Arial" w:hAnsi="Arial" w:cs="Arial"/>
          <w:sz w:val="24"/>
          <w:szCs w:val="24"/>
        </w:rPr>
        <w:t>ce</w:t>
      </w:r>
      <w:r w:rsidR="00BA3D6C" w:rsidRPr="00612371">
        <w:rPr>
          <w:rFonts w:ascii="Arial" w:hAnsi="Arial" w:cs="Arial"/>
          <w:sz w:val="24"/>
          <w:szCs w:val="24"/>
          <w:lang w:val="en-US"/>
        </w:rPr>
        <w:t xml:space="preserve"> President</w:t>
      </w:r>
      <w:r w:rsidR="00CD51DE" w:rsidRPr="008C054E">
        <w:rPr>
          <w:rFonts w:ascii="Arial" w:hAnsi="Arial" w:cs="Arial"/>
          <w:sz w:val="24"/>
          <w:szCs w:val="24"/>
        </w:rPr>
        <w:t xml:space="preserve"> </w:t>
      </w:r>
      <w:r w:rsidR="00BA3D6C" w:rsidRPr="00612371">
        <w:rPr>
          <w:rFonts w:ascii="Arial" w:hAnsi="Arial" w:cs="Arial"/>
          <w:sz w:val="24"/>
          <w:szCs w:val="24"/>
          <w:lang w:val="en-US"/>
        </w:rPr>
        <w:t>of the</w:t>
      </w:r>
      <w:r w:rsidR="00CD51DE" w:rsidRPr="00612371">
        <w:rPr>
          <w:rFonts w:ascii="Arial" w:hAnsi="Arial" w:cs="Arial"/>
          <w:sz w:val="24"/>
          <w:szCs w:val="24"/>
        </w:rPr>
        <w:t xml:space="preserve"> </w:t>
      </w:r>
      <w:r w:rsidR="00BA3D6C" w:rsidRPr="00612371">
        <w:rPr>
          <w:rFonts w:ascii="Arial" w:hAnsi="Arial" w:cs="Arial"/>
          <w:sz w:val="24"/>
          <w:szCs w:val="24"/>
          <w:lang w:val="en-US"/>
        </w:rPr>
        <w:t xml:space="preserve">US Agriculture for Cuba Coalition </w:t>
      </w:r>
      <w:r w:rsidR="00CD51DE" w:rsidRPr="00612371">
        <w:rPr>
          <w:rFonts w:ascii="Arial" w:hAnsi="Arial" w:cs="Arial"/>
          <w:sz w:val="24"/>
          <w:szCs w:val="24"/>
        </w:rPr>
        <w:t>(USACC),</w:t>
      </w:r>
      <w:r w:rsidR="00CD51DE" w:rsidRPr="008C054E">
        <w:rPr>
          <w:rFonts w:ascii="Arial" w:hAnsi="Arial" w:cs="Arial"/>
          <w:sz w:val="24"/>
          <w:szCs w:val="24"/>
        </w:rPr>
        <w:t xml:space="preserve"> </w:t>
      </w:r>
      <w:r w:rsidR="00612371">
        <w:rPr>
          <w:rFonts w:ascii="Arial" w:hAnsi="Arial" w:cs="Arial"/>
          <w:sz w:val="24"/>
          <w:szCs w:val="24"/>
          <w:lang w:val="en-US"/>
        </w:rPr>
        <w:t>when he indicated that Cuba represents a potential market of $2,000 million for American agriculture producers.</w:t>
      </w:r>
      <w:r w:rsidR="001E6E8F">
        <w:rPr>
          <w:rFonts w:ascii="Arial" w:hAnsi="Arial" w:cs="Arial"/>
          <w:sz w:val="24"/>
          <w:szCs w:val="24"/>
          <w:lang w:val="en-US"/>
        </w:rPr>
        <w:t xml:space="preserve"> </w:t>
      </w:r>
      <w:r w:rsidR="00CD51DE" w:rsidRPr="008C054E">
        <w:rPr>
          <w:rFonts w:ascii="Arial" w:hAnsi="Arial" w:cs="Arial"/>
          <w:sz w:val="24"/>
          <w:szCs w:val="24"/>
        </w:rPr>
        <w:t xml:space="preserve">Johnson </w:t>
      </w:r>
      <w:r w:rsidR="00612371">
        <w:rPr>
          <w:rFonts w:ascii="Arial" w:hAnsi="Arial" w:cs="Arial"/>
          <w:sz w:val="24"/>
          <w:szCs w:val="24"/>
          <w:lang w:val="en-US"/>
        </w:rPr>
        <w:t xml:space="preserve">referred to the advantages that agriculture trade and scientific cooperation in this area would have for the two countries. </w:t>
      </w:r>
      <w:r w:rsidR="00CD51DE" w:rsidRPr="008C054E">
        <w:rPr>
          <w:rFonts w:ascii="Arial" w:hAnsi="Arial" w:cs="Arial"/>
          <w:sz w:val="24"/>
          <w:szCs w:val="24"/>
        </w:rPr>
        <w:t xml:space="preserve"> </w:t>
      </w:r>
    </w:p>
    <w:p w:rsidR="00CD51DE" w:rsidRPr="008C054E" w:rsidRDefault="00CD51DE" w:rsidP="00CD51DE">
      <w:pPr>
        <w:pStyle w:val="Prrafodelista"/>
        <w:shd w:val="clear" w:color="auto" w:fill="FFFFFF"/>
        <w:spacing w:after="0"/>
        <w:ind w:left="360"/>
        <w:rPr>
          <w:rFonts w:ascii="Arial" w:eastAsia="Times New Roman" w:hAnsi="Arial" w:cs="Arial"/>
          <w:sz w:val="24"/>
          <w:szCs w:val="24"/>
        </w:rPr>
      </w:pPr>
    </w:p>
    <w:p w:rsidR="00CD51DE" w:rsidRPr="00BD1FF5" w:rsidRDefault="004306DC" w:rsidP="00CD51DE">
      <w:pPr>
        <w:pStyle w:val="Prrafodelista"/>
        <w:numPr>
          <w:ilvl w:val="0"/>
          <w:numId w:val="25"/>
        </w:numPr>
        <w:shd w:val="clear" w:color="auto" w:fill="FFFFFF"/>
        <w:spacing w:after="0"/>
        <w:rPr>
          <w:rFonts w:ascii="Arial" w:eastAsia="Times New Roman" w:hAnsi="Arial" w:cs="Arial"/>
          <w:sz w:val="24"/>
          <w:szCs w:val="24"/>
        </w:rPr>
      </w:pPr>
      <w:r w:rsidRPr="00BD1FF5">
        <w:rPr>
          <w:rFonts w:ascii="Arial" w:eastAsia="Times New Roman" w:hAnsi="Arial" w:cs="Arial"/>
          <w:b/>
          <w:sz w:val="24"/>
          <w:szCs w:val="24"/>
          <w:lang w:val="en-US"/>
        </w:rPr>
        <w:t>On</w:t>
      </w:r>
      <w:r w:rsidR="00CD51DE" w:rsidRPr="008C054E">
        <w:rPr>
          <w:rFonts w:ascii="Arial" w:eastAsia="Times New Roman" w:hAnsi="Arial" w:cs="Arial"/>
          <w:b/>
          <w:sz w:val="24"/>
          <w:szCs w:val="24"/>
        </w:rPr>
        <w:t xml:space="preserve"> 31 </w:t>
      </w:r>
      <w:r w:rsidRPr="00BD1FF5">
        <w:rPr>
          <w:rFonts w:ascii="Arial" w:eastAsia="Times New Roman" w:hAnsi="Arial" w:cs="Arial"/>
          <w:b/>
          <w:sz w:val="24"/>
          <w:szCs w:val="24"/>
          <w:lang w:val="en-US"/>
        </w:rPr>
        <w:t>October</w:t>
      </w:r>
      <w:r w:rsidR="00CD51DE" w:rsidRPr="008C054E">
        <w:rPr>
          <w:rFonts w:ascii="Arial" w:eastAsia="Times New Roman" w:hAnsi="Arial" w:cs="Arial"/>
          <w:b/>
          <w:sz w:val="24"/>
          <w:szCs w:val="24"/>
        </w:rPr>
        <w:t xml:space="preserve"> 2018, </w:t>
      </w:r>
      <w:r w:rsidR="00CD51DE" w:rsidRPr="008C054E">
        <w:rPr>
          <w:rFonts w:ascii="Arial" w:eastAsia="Times New Roman" w:hAnsi="Arial" w:cs="Arial"/>
          <w:sz w:val="24"/>
          <w:szCs w:val="24"/>
        </w:rPr>
        <w:t>representa</w:t>
      </w:r>
      <w:r w:rsidR="00BD1FF5" w:rsidRPr="00BD1FF5">
        <w:rPr>
          <w:rFonts w:ascii="Arial" w:eastAsia="Times New Roman" w:hAnsi="Arial" w:cs="Arial"/>
          <w:sz w:val="24"/>
          <w:szCs w:val="24"/>
          <w:lang w:val="en-US"/>
        </w:rPr>
        <w:t>tives of US civil society and solidarity with Cuba groups supported the call of the international community to</w:t>
      </w:r>
      <w:r w:rsidR="00336326">
        <w:rPr>
          <w:rFonts w:ascii="Arial" w:eastAsia="Times New Roman" w:hAnsi="Arial" w:cs="Arial"/>
          <w:sz w:val="24"/>
          <w:szCs w:val="24"/>
          <w:lang w:val="en-US"/>
        </w:rPr>
        <w:t xml:space="preserve"> p</w:t>
      </w:r>
      <w:r w:rsidR="00BD1FF5" w:rsidRPr="00BD1FF5">
        <w:rPr>
          <w:rFonts w:ascii="Arial" w:eastAsia="Times New Roman" w:hAnsi="Arial" w:cs="Arial"/>
          <w:sz w:val="24"/>
          <w:szCs w:val="24"/>
          <w:lang w:val="en-US"/>
        </w:rPr>
        <w:t>ut an end to the US blockade, after the INGA ses</w:t>
      </w:r>
      <w:r w:rsidR="00336326">
        <w:rPr>
          <w:rFonts w:ascii="Arial" w:eastAsia="Times New Roman" w:hAnsi="Arial" w:cs="Arial"/>
          <w:sz w:val="24"/>
          <w:szCs w:val="24"/>
          <w:lang w:val="en-US"/>
        </w:rPr>
        <w:t>sio</w:t>
      </w:r>
      <w:r w:rsidR="00BD1FF5" w:rsidRPr="00BD1FF5">
        <w:rPr>
          <w:rFonts w:ascii="Arial" w:eastAsia="Times New Roman" w:hAnsi="Arial" w:cs="Arial"/>
          <w:sz w:val="24"/>
          <w:szCs w:val="24"/>
          <w:lang w:val="en-US"/>
        </w:rPr>
        <w:t xml:space="preserve">n that dealt with the draft Cuban Resolution.  </w:t>
      </w:r>
      <w:r w:rsidR="00BD1FF5">
        <w:rPr>
          <w:rFonts w:ascii="Arial" w:eastAsia="Times New Roman" w:hAnsi="Arial" w:cs="Arial"/>
          <w:sz w:val="24"/>
          <w:szCs w:val="24"/>
          <w:lang w:val="en-US"/>
        </w:rPr>
        <w:t>Congregating i</w:t>
      </w:r>
      <w:r w:rsidR="00BD1FF5" w:rsidRPr="00BD1FF5">
        <w:rPr>
          <w:rFonts w:ascii="Arial" w:eastAsia="Times New Roman" w:hAnsi="Arial" w:cs="Arial"/>
          <w:sz w:val="24"/>
          <w:szCs w:val="24"/>
          <w:lang w:val="en-US"/>
        </w:rPr>
        <w:t>n front of the Cuban Mission offices in New York</w:t>
      </w:r>
      <w:r w:rsidR="00BD1FF5">
        <w:rPr>
          <w:rFonts w:ascii="Arial" w:eastAsia="Times New Roman" w:hAnsi="Arial" w:cs="Arial"/>
          <w:sz w:val="24"/>
          <w:szCs w:val="24"/>
          <w:lang w:val="en-US"/>
        </w:rPr>
        <w:t>, among others, were</w:t>
      </w:r>
      <w:r w:rsidR="00BD1FF5" w:rsidRPr="00BD1FF5">
        <w:rPr>
          <w:rFonts w:ascii="Arial" w:eastAsia="Times New Roman" w:hAnsi="Arial" w:cs="Arial"/>
          <w:sz w:val="24"/>
          <w:szCs w:val="24"/>
          <w:lang w:val="en-US"/>
        </w:rPr>
        <w:t xml:space="preserve"> the executive director of the i</w:t>
      </w:r>
      <w:r w:rsidR="00BA3D6C" w:rsidRPr="00BD1FF5">
        <w:rPr>
          <w:rFonts w:ascii="Arial" w:eastAsia="Times New Roman" w:hAnsi="Arial" w:cs="Arial"/>
          <w:sz w:val="24"/>
          <w:szCs w:val="24"/>
          <w:lang w:val="en-US"/>
        </w:rPr>
        <w:t>nterfait</w:t>
      </w:r>
      <w:r w:rsidR="00BD1FF5" w:rsidRPr="00BD1FF5">
        <w:rPr>
          <w:rFonts w:ascii="Arial" w:eastAsia="Times New Roman" w:hAnsi="Arial" w:cs="Arial"/>
          <w:sz w:val="24"/>
          <w:szCs w:val="24"/>
          <w:lang w:val="en-US"/>
        </w:rPr>
        <w:t>h</w:t>
      </w:r>
      <w:r w:rsidR="00BA3D6C" w:rsidRPr="00BD1FF5">
        <w:rPr>
          <w:rFonts w:ascii="Arial" w:eastAsia="Times New Roman" w:hAnsi="Arial" w:cs="Arial"/>
          <w:sz w:val="24"/>
          <w:szCs w:val="24"/>
          <w:lang w:val="en-US"/>
        </w:rPr>
        <w:t xml:space="preserve"> organization IFCO/Pastors for Peace</w:t>
      </w:r>
      <w:r w:rsidR="00CD51DE" w:rsidRPr="00BD1FF5">
        <w:rPr>
          <w:rFonts w:ascii="Arial" w:eastAsia="Times New Roman" w:hAnsi="Arial" w:cs="Arial"/>
          <w:sz w:val="24"/>
          <w:szCs w:val="24"/>
        </w:rPr>
        <w:t xml:space="preserve">, Gail Walker, </w:t>
      </w:r>
      <w:r w:rsidR="00BD1FF5" w:rsidRPr="00BD1FF5">
        <w:rPr>
          <w:rFonts w:ascii="Arial" w:eastAsia="Times New Roman" w:hAnsi="Arial" w:cs="Arial"/>
          <w:sz w:val="24"/>
          <w:szCs w:val="24"/>
          <w:lang w:val="en-US"/>
        </w:rPr>
        <w:t>the coordinator of the Solidarity with Cuba Movement in New York</w:t>
      </w:r>
      <w:r w:rsidR="00B84134">
        <w:rPr>
          <w:rFonts w:ascii="Arial" w:eastAsia="Times New Roman" w:hAnsi="Arial" w:cs="Arial"/>
          <w:sz w:val="24"/>
          <w:szCs w:val="24"/>
          <w:lang w:val="en-US"/>
        </w:rPr>
        <w:t>,</w:t>
      </w:r>
      <w:r w:rsidR="00CD51DE" w:rsidRPr="00BD1FF5">
        <w:rPr>
          <w:rFonts w:ascii="Arial" w:eastAsia="Times New Roman" w:hAnsi="Arial" w:cs="Arial"/>
          <w:sz w:val="24"/>
          <w:szCs w:val="24"/>
        </w:rPr>
        <w:t xml:space="preserve"> Ike Nahem</w:t>
      </w:r>
      <w:r w:rsidR="00CD51DE" w:rsidRPr="00BD1FF5">
        <w:rPr>
          <w:rFonts w:ascii="Arial" w:eastAsia="Times New Roman" w:hAnsi="Arial" w:cs="Arial"/>
          <w:sz w:val="24"/>
          <w:szCs w:val="24"/>
          <w:lang w:val="en-US"/>
        </w:rPr>
        <w:t xml:space="preserve">, </w:t>
      </w:r>
      <w:r w:rsidR="00BD1FF5" w:rsidRPr="00BD1FF5">
        <w:rPr>
          <w:rFonts w:ascii="Arial" w:eastAsia="Times New Roman" w:hAnsi="Arial" w:cs="Arial"/>
          <w:sz w:val="24"/>
          <w:szCs w:val="24"/>
          <w:lang w:val="en-US"/>
        </w:rPr>
        <w:t>and</w:t>
      </w:r>
      <w:r w:rsidR="00CD51DE" w:rsidRPr="00BD1FF5">
        <w:rPr>
          <w:rFonts w:ascii="Arial" w:eastAsia="Times New Roman" w:hAnsi="Arial" w:cs="Arial"/>
          <w:sz w:val="24"/>
          <w:szCs w:val="24"/>
        </w:rPr>
        <w:t xml:space="preserve"> Mar</w:t>
      </w:r>
      <w:r w:rsidR="00CD51DE" w:rsidRPr="00BD1FF5">
        <w:rPr>
          <w:rFonts w:ascii="Arial" w:eastAsia="Times New Roman" w:hAnsi="Arial" w:cs="Arial"/>
          <w:sz w:val="24"/>
          <w:szCs w:val="24"/>
          <w:lang w:val="en-US"/>
        </w:rPr>
        <w:t>t</w:t>
      </w:r>
      <w:r w:rsidR="00CD51DE" w:rsidRPr="00BD1FF5">
        <w:rPr>
          <w:rFonts w:ascii="Arial" w:eastAsia="Times New Roman" w:hAnsi="Arial" w:cs="Arial"/>
          <w:sz w:val="24"/>
          <w:szCs w:val="24"/>
        </w:rPr>
        <w:t xml:space="preserve">in Koppel, </w:t>
      </w:r>
      <w:r w:rsidR="00BD1FF5" w:rsidRPr="00BD1FF5">
        <w:rPr>
          <w:rFonts w:ascii="Arial" w:eastAsia="Times New Roman" w:hAnsi="Arial" w:cs="Arial"/>
          <w:sz w:val="24"/>
          <w:szCs w:val="24"/>
          <w:lang w:val="en-US"/>
        </w:rPr>
        <w:t xml:space="preserve">one of the leaders of the </w:t>
      </w:r>
      <w:r w:rsidR="00BA3D6C" w:rsidRPr="00BD1FF5">
        <w:rPr>
          <w:rFonts w:ascii="Arial" w:eastAsia="Times New Roman" w:hAnsi="Arial" w:cs="Arial"/>
          <w:sz w:val="24"/>
          <w:szCs w:val="24"/>
          <w:lang w:val="en-US"/>
        </w:rPr>
        <w:t>US Socialist Workers Party (SWP).</w:t>
      </w:r>
    </w:p>
    <w:p w:rsidR="00CD51DE" w:rsidRPr="008C054E" w:rsidRDefault="00CD51DE" w:rsidP="00CD51DE">
      <w:pPr>
        <w:pStyle w:val="Prrafodelista"/>
        <w:rPr>
          <w:rFonts w:ascii="Arial" w:hAnsi="Arial" w:cs="Arial"/>
          <w:b/>
          <w:sz w:val="24"/>
          <w:szCs w:val="24"/>
        </w:rPr>
      </w:pPr>
    </w:p>
    <w:p w:rsidR="00CD51DE" w:rsidRPr="008C054E" w:rsidRDefault="004306DC" w:rsidP="00CD51DE">
      <w:pPr>
        <w:pStyle w:val="Prrafodelista"/>
        <w:numPr>
          <w:ilvl w:val="0"/>
          <w:numId w:val="25"/>
        </w:numPr>
        <w:shd w:val="clear" w:color="auto" w:fill="FFFFFF"/>
        <w:spacing w:after="0"/>
        <w:rPr>
          <w:rFonts w:ascii="Arial" w:eastAsia="Times New Roman" w:hAnsi="Arial" w:cs="Arial"/>
          <w:sz w:val="24"/>
          <w:szCs w:val="24"/>
        </w:rPr>
      </w:pPr>
      <w:r w:rsidRPr="00D33962">
        <w:rPr>
          <w:rFonts w:ascii="Arial" w:hAnsi="Arial" w:cs="Arial"/>
          <w:b/>
          <w:sz w:val="24"/>
          <w:szCs w:val="24"/>
          <w:lang w:val="en-US"/>
        </w:rPr>
        <w:t>On</w:t>
      </w:r>
      <w:r w:rsidR="00CD51DE" w:rsidRPr="008C054E">
        <w:rPr>
          <w:rFonts w:ascii="Arial" w:hAnsi="Arial" w:cs="Arial"/>
          <w:b/>
          <w:sz w:val="24"/>
          <w:szCs w:val="24"/>
        </w:rPr>
        <w:t xml:space="preserve"> 21 </w:t>
      </w:r>
      <w:r w:rsidRPr="00D33962">
        <w:rPr>
          <w:rFonts w:ascii="Arial" w:hAnsi="Arial" w:cs="Arial"/>
          <w:b/>
          <w:sz w:val="24"/>
          <w:szCs w:val="24"/>
          <w:lang w:val="en-US"/>
        </w:rPr>
        <w:t>December</w:t>
      </w:r>
      <w:r w:rsidR="00CD51DE" w:rsidRPr="008C054E">
        <w:rPr>
          <w:rFonts w:ascii="Arial" w:hAnsi="Arial" w:cs="Arial"/>
          <w:b/>
          <w:sz w:val="24"/>
          <w:szCs w:val="24"/>
        </w:rPr>
        <w:t xml:space="preserve"> 2018</w:t>
      </w:r>
      <w:r w:rsidR="00CD51DE" w:rsidRPr="008C054E">
        <w:rPr>
          <w:rFonts w:ascii="Arial" w:hAnsi="Arial" w:cs="Arial"/>
          <w:sz w:val="24"/>
          <w:szCs w:val="24"/>
        </w:rPr>
        <w:t xml:space="preserve">, </w:t>
      </w:r>
      <w:r w:rsidR="00BD1FF5" w:rsidRPr="00D33962">
        <w:rPr>
          <w:rFonts w:ascii="Arial" w:hAnsi="Arial" w:cs="Arial"/>
          <w:sz w:val="24"/>
          <w:szCs w:val="24"/>
          <w:lang w:val="en-US"/>
        </w:rPr>
        <w:t xml:space="preserve">Republican Senator for </w:t>
      </w:r>
      <w:r w:rsidR="00D33962">
        <w:rPr>
          <w:rFonts w:ascii="Arial" w:hAnsi="Arial" w:cs="Arial"/>
          <w:sz w:val="24"/>
          <w:szCs w:val="24"/>
        </w:rPr>
        <w:t>Arkansas</w:t>
      </w:r>
      <w:r w:rsidR="00CD51DE" w:rsidRPr="008C054E">
        <w:rPr>
          <w:rFonts w:ascii="Arial" w:hAnsi="Arial" w:cs="Arial"/>
          <w:sz w:val="24"/>
          <w:szCs w:val="24"/>
        </w:rPr>
        <w:t xml:space="preserve"> John Bozzman</w:t>
      </w:r>
      <w:r w:rsidR="00D33962" w:rsidRPr="00D33962">
        <w:rPr>
          <w:rFonts w:ascii="Arial" w:hAnsi="Arial" w:cs="Arial"/>
          <w:sz w:val="24"/>
          <w:szCs w:val="24"/>
          <w:lang w:val="en-US"/>
        </w:rPr>
        <w:t xml:space="preserve"> emphasized that approval of the Agriculture Act of </w:t>
      </w:r>
      <w:r w:rsidR="00CD51DE" w:rsidRPr="008C054E">
        <w:rPr>
          <w:rFonts w:ascii="Arial" w:hAnsi="Arial" w:cs="Arial"/>
          <w:sz w:val="24"/>
          <w:szCs w:val="24"/>
        </w:rPr>
        <w:t xml:space="preserve">2018, </w:t>
      </w:r>
      <w:r w:rsidR="00D33962">
        <w:rPr>
          <w:rFonts w:ascii="Arial" w:hAnsi="Arial" w:cs="Arial"/>
          <w:sz w:val="24"/>
          <w:szCs w:val="24"/>
          <w:lang w:val="en-US"/>
        </w:rPr>
        <w:t xml:space="preserve">with an amendment about Cuba, represented a great victory for the Americans who had worked non-stop to open up more access to the Cuban market. </w:t>
      </w:r>
    </w:p>
    <w:p w:rsidR="00CD51DE" w:rsidRPr="008C054E" w:rsidRDefault="00CD51DE" w:rsidP="00CD51DE">
      <w:pPr>
        <w:pStyle w:val="Prrafodelista"/>
        <w:rPr>
          <w:rFonts w:ascii="Arial" w:hAnsi="Arial" w:cs="Arial"/>
          <w:b/>
          <w:sz w:val="24"/>
          <w:szCs w:val="24"/>
        </w:rPr>
      </w:pPr>
    </w:p>
    <w:p w:rsidR="00CD51DE" w:rsidRPr="008C054E" w:rsidRDefault="004306DC" w:rsidP="00CD51DE">
      <w:pPr>
        <w:pStyle w:val="Prrafodelista"/>
        <w:numPr>
          <w:ilvl w:val="0"/>
          <w:numId w:val="25"/>
        </w:numPr>
        <w:shd w:val="clear" w:color="auto" w:fill="FFFFFF"/>
        <w:spacing w:after="0"/>
        <w:rPr>
          <w:rFonts w:ascii="Arial" w:eastAsia="Times New Roman" w:hAnsi="Arial" w:cs="Arial"/>
          <w:sz w:val="24"/>
          <w:szCs w:val="24"/>
        </w:rPr>
      </w:pPr>
      <w:r w:rsidRPr="004F6515">
        <w:rPr>
          <w:rFonts w:ascii="Arial" w:hAnsi="Arial" w:cs="Arial"/>
          <w:b/>
          <w:sz w:val="24"/>
          <w:szCs w:val="24"/>
          <w:lang w:val="en-US"/>
        </w:rPr>
        <w:t>On</w:t>
      </w:r>
      <w:r w:rsidR="00CD51DE" w:rsidRPr="008C054E">
        <w:rPr>
          <w:rFonts w:ascii="Arial" w:hAnsi="Arial" w:cs="Arial"/>
          <w:b/>
          <w:sz w:val="24"/>
          <w:szCs w:val="24"/>
        </w:rPr>
        <w:t xml:space="preserve"> 23 </w:t>
      </w:r>
      <w:r w:rsidRPr="004F6515">
        <w:rPr>
          <w:rFonts w:ascii="Arial" w:hAnsi="Arial" w:cs="Arial"/>
          <w:b/>
          <w:sz w:val="24"/>
          <w:szCs w:val="24"/>
          <w:lang w:val="en-US"/>
        </w:rPr>
        <w:t>January</w:t>
      </w:r>
      <w:r w:rsidRPr="008C054E">
        <w:rPr>
          <w:rFonts w:ascii="Arial" w:hAnsi="Arial" w:cs="Arial"/>
          <w:b/>
          <w:sz w:val="24"/>
          <w:szCs w:val="24"/>
        </w:rPr>
        <w:t xml:space="preserve"> </w:t>
      </w:r>
      <w:r w:rsidR="00CD51DE" w:rsidRPr="008C054E">
        <w:rPr>
          <w:rFonts w:ascii="Arial" w:hAnsi="Arial" w:cs="Arial"/>
          <w:b/>
          <w:sz w:val="24"/>
          <w:szCs w:val="24"/>
        </w:rPr>
        <w:t>2019,</w:t>
      </w:r>
      <w:r w:rsidR="00CD51DE" w:rsidRPr="008C054E">
        <w:rPr>
          <w:rFonts w:ascii="Arial" w:hAnsi="Arial" w:cs="Arial"/>
          <w:sz w:val="24"/>
          <w:szCs w:val="24"/>
        </w:rPr>
        <w:t xml:space="preserve"> </w:t>
      </w:r>
      <w:r w:rsidR="00D33962" w:rsidRPr="004F6515">
        <w:rPr>
          <w:rFonts w:ascii="Arial" w:hAnsi="Arial" w:cs="Arial"/>
          <w:sz w:val="24"/>
          <w:szCs w:val="24"/>
          <w:lang w:val="en-US"/>
        </w:rPr>
        <w:t>the</w:t>
      </w:r>
      <w:r w:rsidR="00CD51DE" w:rsidRPr="008C054E">
        <w:rPr>
          <w:rFonts w:ascii="Arial" w:hAnsi="Arial" w:cs="Arial"/>
          <w:sz w:val="24"/>
          <w:szCs w:val="24"/>
        </w:rPr>
        <w:t xml:space="preserve"> St Paul City </w:t>
      </w:r>
      <w:r w:rsidR="00D33962">
        <w:rPr>
          <w:rFonts w:ascii="Arial" w:hAnsi="Arial" w:cs="Arial"/>
          <w:sz w:val="24"/>
          <w:szCs w:val="24"/>
          <w:lang w:val="en-US"/>
        </w:rPr>
        <w:t xml:space="preserve">Council approved, by unanimous vote, a resolution requesting the federal government to lift the blockade of Cuba. </w:t>
      </w:r>
    </w:p>
    <w:p w:rsidR="00CD51DE" w:rsidRPr="008C054E" w:rsidRDefault="00CD51DE" w:rsidP="00CD51DE">
      <w:pPr>
        <w:pStyle w:val="Prrafodelista"/>
        <w:rPr>
          <w:rFonts w:ascii="Arial" w:hAnsi="Arial" w:cs="Arial"/>
          <w:b/>
          <w:sz w:val="24"/>
          <w:szCs w:val="24"/>
        </w:rPr>
      </w:pPr>
    </w:p>
    <w:p w:rsidR="00CD51DE" w:rsidRPr="008C054E" w:rsidRDefault="004306DC" w:rsidP="00CD51DE">
      <w:pPr>
        <w:pStyle w:val="Prrafodelista"/>
        <w:numPr>
          <w:ilvl w:val="0"/>
          <w:numId w:val="25"/>
        </w:numPr>
        <w:shd w:val="clear" w:color="auto" w:fill="FFFFFF"/>
        <w:spacing w:after="0"/>
        <w:rPr>
          <w:rFonts w:ascii="Arial" w:eastAsia="Times New Roman" w:hAnsi="Arial" w:cs="Arial"/>
          <w:sz w:val="24"/>
          <w:szCs w:val="24"/>
        </w:rPr>
      </w:pPr>
      <w:r w:rsidRPr="00D33962">
        <w:rPr>
          <w:rFonts w:ascii="Arial" w:hAnsi="Arial" w:cs="Arial"/>
          <w:b/>
          <w:sz w:val="24"/>
          <w:szCs w:val="24"/>
          <w:lang w:val="en-US"/>
        </w:rPr>
        <w:t>On</w:t>
      </w:r>
      <w:r w:rsidR="00CD51DE" w:rsidRPr="008C054E">
        <w:rPr>
          <w:rFonts w:ascii="Arial" w:hAnsi="Arial" w:cs="Arial"/>
          <w:b/>
          <w:sz w:val="24"/>
          <w:szCs w:val="24"/>
        </w:rPr>
        <w:t xml:space="preserve"> 23 </w:t>
      </w:r>
      <w:r w:rsidRPr="00D33962">
        <w:rPr>
          <w:rFonts w:ascii="Arial" w:hAnsi="Arial" w:cs="Arial"/>
          <w:b/>
          <w:sz w:val="24"/>
          <w:szCs w:val="24"/>
          <w:lang w:val="en-US"/>
        </w:rPr>
        <w:t>January</w:t>
      </w:r>
      <w:r w:rsidR="00CD51DE" w:rsidRPr="008C054E">
        <w:rPr>
          <w:rFonts w:ascii="Arial" w:hAnsi="Arial" w:cs="Arial"/>
          <w:b/>
          <w:sz w:val="24"/>
          <w:szCs w:val="24"/>
        </w:rPr>
        <w:t xml:space="preserve"> 2019</w:t>
      </w:r>
      <w:r w:rsidR="00CD51DE" w:rsidRPr="008C054E">
        <w:rPr>
          <w:rFonts w:ascii="Arial" w:hAnsi="Arial" w:cs="Arial"/>
          <w:sz w:val="24"/>
          <w:szCs w:val="24"/>
        </w:rPr>
        <w:t>, Carla Riehle, m</w:t>
      </w:r>
      <w:r w:rsidR="00D33962" w:rsidRPr="00D33962">
        <w:rPr>
          <w:rFonts w:ascii="Arial" w:hAnsi="Arial" w:cs="Arial"/>
          <w:sz w:val="24"/>
          <w:szCs w:val="24"/>
          <w:lang w:val="en-US"/>
        </w:rPr>
        <w:t xml:space="preserve">ember of the </w:t>
      </w:r>
      <w:r w:rsidR="00CD51DE">
        <w:rPr>
          <w:rFonts w:ascii="Arial" w:hAnsi="Arial" w:cs="Arial"/>
          <w:sz w:val="24"/>
          <w:szCs w:val="24"/>
        </w:rPr>
        <w:t>Cuba-Minnesota</w:t>
      </w:r>
      <w:r w:rsidR="00D33962" w:rsidRPr="00D33962">
        <w:rPr>
          <w:rFonts w:ascii="Arial" w:hAnsi="Arial" w:cs="Arial"/>
          <w:sz w:val="24"/>
          <w:szCs w:val="24"/>
          <w:lang w:val="en-US"/>
        </w:rPr>
        <w:t xml:space="preserve"> Solidarity committee</w:t>
      </w:r>
      <w:r w:rsidR="00CD51DE">
        <w:rPr>
          <w:rFonts w:ascii="Arial" w:hAnsi="Arial" w:cs="Arial"/>
          <w:sz w:val="24"/>
          <w:szCs w:val="24"/>
        </w:rPr>
        <w:t xml:space="preserve">, </w:t>
      </w:r>
      <w:r w:rsidR="00D33962" w:rsidRPr="00D33962">
        <w:rPr>
          <w:rFonts w:ascii="Arial" w:hAnsi="Arial" w:cs="Arial"/>
          <w:sz w:val="24"/>
          <w:szCs w:val="24"/>
          <w:lang w:val="en-US"/>
        </w:rPr>
        <w:t>said in reference to Cuba that no other country</w:t>
      </w:r>
      <w:r w:rsidR="00D33962">
        <w:rPr>
          <w:rFonts w:ascii="Arial" w:hAnsi="Arial" w:cs="Arial"/>
          <w:sz w:val="24"/>
          <w:szCs w:val="24"/>
          <w:lang w:val="en-US"/>
        </w:rPr>
        <w:t>,</w:t>
      </w:r>
      <w:r w:rsidR="00D33962" w:rsidRPr="00D33962">
        <w:rPr>
          <w:rFonts w:ascii="Arial" w:hAnsi="Arial" w:cs="Arial"/>
          <w:sz w:val="24"/>
          <w:szCs w:val="24"/>
          <w:lang w:val="en-US"/>
        </w:rPr>
        <w:t xml:space="preserve"> including those that have a terrible history in human rights</w:t>
      </w:r>
      <w:r w:rsidR="00D33962">
        <w:rPr>
          <w:rFonts w:ascii="Arial" w:hAnsi="Arial" w:cs="Arial"/>
          <w:sz w:val="24"/>
          <w:szCs w:val="24"/>
          <w:lang w:val="en-US"/>
        </w:rPr>
        <w:t>,</w:t>
      </w:r>
      <w:r w:rsidR="00D33962" w:rsidRPr="00D33962">
        <w:rPr>
          <w:rFonts w:ascii="Arial" w:hAnsi="Arial" w:cs="Arial"/>
          <w:sz w:val="24"/>
          <w:szCs w:val="24"/>
          <w:lang w:val="en-US"/>
        </w:rPr>
        <w:t xml:space="preserve"> has </w:t>
      </w:r>
      <w:r w:rsidR="00D33962">
        <w:rPr>
          <w:rFonts w:ascii="Arial" w:hAnsi="Arial" w:cs="Arial"/>
          <w:sz w:val="24"/>
          <w:szCs w:val="24"/>
          <w:lang w:val="en-US"/>
        </w:rPr>
        <w:t xml:space="preserve">ever </w:t>
      </w:r>
      <w:r w:rsidR="00D33962" w:rsidRPr="00D33962">
        <w:rPr>
          <w:rFonts w:ascii="Arial" w:hAnsi="Arial" w:cs="Arial"/>
          <w:sz w:val="24"/>
          <w:szCs w:val="24"/>
          <w:lang w:val="en-US"/>
        </w:rPr>
        <w:t xml:space="preserve">been punished so fiercely by the United States.  </w:t>
      </w:r>
    </w:p>
    <w:p w:rsidR="00CD51DE" w:rsidRPr="008C054E" w:rsidRDefault="00CD51DE" w:rsidP="00CD51DE">
      <w:pPr>
        <w:pStyle w:val="Prrafodelista"/>
        <w:rPr>
          <w:rFonts w:ascii="Arial" w:hAnsi="Arial" w:cs="Arial"/>
          <w:b/>
          <w:sz w:val="24"/>
          <w:szCs w:val="24"/>
        </w:rPr>
      </w:pPr>
    </w:p>
    <w:p w:rsidR="00CD51DE" w:rsidRPr="008C054E" w:rsidRDefault="004306DC" w:rsidP="00CD51DE">
      <w:pPr>
        <w:pStyle w:val="Prrafodelista"/>
        <w:numPr>
          <w:ilvl w:val="0"/>
          <w:numId w:val="25"/>
        </w:numPr>
        <w:shd w:val="clear" w:color="auto" w:fill="FFFFFF"/>
        <w:spacing w:after="0"/>
        <w:rPr>
          <w:rFonts w:ascii="Arial" w:eastAsia="Times New Roman" w:hAnsi="Arial" w:cs="Arial"/>
          <w:sz w:val="24"/>
          <w:szCs w:val="24"/>
        </w:rPr>
      </w:pPr>
      <w:r w:rsidRPr="00D33962">
        <w:rPr>
          <w:rFonts w:ascii="Arial" w:hAnsi="Arial" w:cs="Arial"/>
          <w:b/>
          <w:sz w:val="24"/>
          <w:szCs w:val="24"/>
          <w:lang w:val="en-US"/>
        </w:rPr>
        <w:t>On</w:t>
      </w:r>
      <w:r w:rsidR="00CD51DE" w:rsidRPr="008C054E">
        <w:rPr>
          <w:rFonts w:ascii="Arial" w:hAnsi="Arial" w:cs="Arial"/>
          <w:b/>
          <w:sz w:val="24"/>
          <w:szCs w:val="24"/>
        </w:rPr>
        <w:t xml:space="preserve"> 4 </w:t>
      </w:r>
      <w:r w:rsidRPr="00D33962">
        <w:rPr>
          <w:rFonts w:ascii="Arial" w:hAnsi="Arial" w:cs="Arial"/>
          <w:b/>
          <w:sz w:val="24"/>
          <w:szCs w:val="24"/>
          <w:lang w:val="en-US"/>
        </w:rPr>
        <w:t>February</w:t>
      </w:r>
      <w:r w:rsidR="00CD51DE" w:rsidRPr="008C054E">
        <w:rPr>
          <w:rFonts w:ascii="Arial" w:hAnsi="Arial" w:cs="Arial"/>
          <w:b/>
          <w:sz w:val="24"/>
          <w:szCs w:val="24"/>
        </w:rPr>
        <w:t xml:space="preserve"> 2019</w:t>
      </w:r>
      <w:r w:rsidR="00CD51DE" w:rsidRPr="008C054E">
        <w:rPr>
          <w:rFonts w:ascii="Arial" w:hAnsi="Arial" w:cs="Arial"/>
          <w:sz w:val="24"/>
          <w:szCs w:val="24"/>
        </w:rPr>
        <w:t xml:space="preserve">, </w:t>
      </w:r>
      <w:r w:rsidR="00D33962" w:rsidRPr="00D33962">
        <w:rPr>
          <w:rFonts w:ascii="Arial" w:hAnsi="Arial" w:cs="Arial"/>
          <w:sz w:val="24"/>
          <w:szCs w:val="24"/>
          <w:lang w:val="en-US"/>
        </w:rPr>
        <w:t xml:space="preserve">Republican representative for </w:t>
      </w:r>
      <w:r w:rsidR="00D33962">
        <w:rPr>
          <w:rFonts w:ascii="Arial" w:hAnsi="Arial" w:cs="Arial"/>
          <w:sz w:val="24"/>
          <w:szCs w:val="24"/>
        </w:rPr>
        <w:t>Arkansas Rick Crawford</w:t>
      </w:r>
      <w:r w:rsidR="00CD51DE" w:rsidRPr="008C054E">
        <w:rPr>
          <w:rFonts w:ascii="Arial" w:hAnsi="Arial" w:cs="Arial"/>
          <w:sz w:val="24"/>
          <w:szCs w:val="24"/>
        </w:rPr>
        <w:t xml:space="preserve"> </w:t>
      </w:r>
      <w:r w:rsidR="00D33962" w:rsidRPr="00D33962">
        <w:rPr>
          <w:rFonts w:ascii="Arial" w:hAnsi="Arial" w:cs="Arial"/>
          <w:sz w:val="24"/>
          <w:szCs w:val="24"/>
          <w:lang w:val="en-US"/>
        </w:rPr>
        <w:t xml:space="preserve">said that he thought that the opportunities to approve the law for freedom of trade with Cuba </w:t>
      </w:r>
      <w:r w:rsidR="00D33962">
        <w:rPr>
          <w:rFonts w:ascii="Arial" w:hAnsi="Arial" w:cs="Arial"/>
          <w:sz w:val="24"/>
          <w:szCs w:val="24"/>
          <w:lang w:val="en-US"/>
        </w:rPr>
        <w:t>had increased and that the in</w:t>
      </w:r>
      <w:r w:rsidR="00B84134">
        <w:rPr>
          <w:rFonts w:ascii="Arial" w:hAnsi="Arial" w:cs="Arial"/>
          <w:sz w:val="24"/>
          <w:szCs w:val="24"/>
          <w:lang w:val="en-US"/>
        </w:rPr>
        <w:t>i</w:t>
      </w:r>
      <w:r w:rsidR="00D33962">
        <w:rPr>
          <w:rFonts w:ascii="Arial" w:hAnsi="Arial" w:cs="Arial"/>
          <w:sz w:val="24"/>
          <w:szCs w:val="24"/>
          <w:lang w:val="en-US"/>
        </w:rPr>
        <w:t>t</w:t>
      </w:r>
      <w:r w:rsidR="00D33962" w:rsidRPr="00D33962">
        <w:rPr>
          <w:rFonts w:ascii="Arial" w:hAnsi="Arial" w:cs="Arial"/>
          <w:sz w:val="24"/>
          <w:szCs w:val="24"/>
          <w:lang w:val="en-US"/>
        </w:rPr>
        <w:t xml:space="preserve">iative </w:t>
      </w:r>
      <w:r w:rsidR="00D33962">
        <w:rPr>
          <w:rFonts w:ascii="Arial" w:hAnsi="Arial" w:cs="Arial"/>
          <w:sz w:val="24"/>
          <w:szCs w:val="24"/>
          <w:lang w:val="en-US"/>
        </w:rPr>
        <w:t xml:space="preserve">had great support. </w:t>
      </w:r>
      <w:r w:rsidR="00D33962" w:rsidRPr="00D33962">
        <w:rPr>
          <w:rFonts w:ascii="Arial" w:hAnsi="Arial" w:cs="Arial"/>
          <w:sz w:val="24"/>
          <w:szCs w:val="24"/>
          <w:lang w:val="en-US"/>
        </w:rPr>
        <w:t xml:space="preserve">He indicated that outside of Florida American support for lifting the blockade is </w:t>
      </w:r>
      <w:r w:rsidR="00CD51DE" w:rsidRPr="008C054E">
        <w:rPr>
          <w:rFonts w:ascii="Arial" w:hAnsi="Arial" w:cs="Arial"/>
          <w:sz w:val="24"/>
          <w:szCs w:val="24"/>
        </w:rPr>
        <w:t>“probabl</w:t>
      </w:r>
      <w:r w:rsidR="00D33962">
        <w:rPr>
          <w:rFonts w:ascii="Arial" w:hAnsi="Arial" w:cs="Arial"/>
          <w:sz w:val="24"/>
          <w:szCs w:val="24"/>
          <w:lang w:val="en-US"/>
        </w:rPr>
        <w:t>y greater than</w:t>
      </w:r>
      <w:r w:rsidR="00CD51DE" w:rsidRPr="008C054E">
        <w:rPr>
          <w:rFonts w:ascii="Arial" w:hAnsi="Arial" w:cs="Arial"/>
          <w:sz w:val="24"/>
          <w:szCs w:val="24"/>
        </w:rPr>
        <w:t xml:space="preserve"> 70 </w:t>
      </w:r>
      <w:r w:rsidR="00D33962">
        <w:rPr>
          <w:rFonts w:ascii="Arial" w:hAnsi="Arial" w:cs="Arial"/>
          <w:sz w:val="24"/>
          <w:szCs w:val="24"/>
          <w:lang w:val="en-US"/>
        </w:rPr>
        <w:t>percent</w:t>
      </w:r>
      <w:r w:rsidR="00CD51DE" w:rsidRPr="008C054E">
        <w:rPr>
          <w:rFonts w:ascii="Arial" w:hAnsi="Arial" w:cs="Arial"/>
          <w:sz w:val="24"/>
          <w:szCs w:val="24"/>
        </w:rPr>
        <w:t>”</w:t>
      </w:r>
      <w:r w:rsidR="00D33962">
        <w:rPr>
          <w:rFonts w:ascii="Arial" w:hAnsi="Arial" w:cs="Arial"/>
          <w:sz w:val="24"/>
          <w:szCs w:val="24"/>
          <w:lang w:val="en-US"/>
        </w:rPr>
        <w:t>; he added that he thought they should go on applying pressure.</w:t>
      </w:r>
      <w:r w:rsidR="00B84134">
        <w:rPr>
          <w:rFonts w:ascii="Arial" w:hAnsi="Arial" w:cs="Arial"/>
          <w:sz w:val="24"/>
          <w:szCs w:val="24"/>
          <w:lang w:val="en-US"/>
        </w:rPr>
        <w:t>’’</w:t>
      </w:r>
      <w:r w:rsidR="00D33962">
        <w:rPr>
          <w:rFonts w:ascii="Arial" w:hAnsi="Arial" w:cs="Arial"/>
          <w:sz w:val="24"/>
          <w:szCs w:val="24"/>
          <w:lang w:val="en-US"/>
        </w:rPr>
        <w:t xml:space="preserve"> </w:t>
      </w:r>
    </w:p>
    <w:p w:rsidR="00CD51DE" w:rsidRPr="008C054E" w:rsidRDefault="00CD51DE" w:rsidP="00CD51DE">
      <w:pPr>
        <w:pStyle w:val="Prrafodelista"/>
        <w:rPr>
          <w:rFonts w:ascii="Arial" w:eastAsia="Times New Roman" w:hAnsi="Arial" w:cs="Arial"/>
          <w:sz w:val="24"/>
          <w:szCs w:val="24"/>
        </w:rPr>
      </w:pPr>
    </w:p>
    <w:p w:rsidR="00CD51DE" w:rsidRPr="008C054E" w:rsidRDefault="004306DC" w:rsidP="00CD51DE">
      <w:pPr>
        <w:pStyle w:val="Prrafodelista"/>
        <w:numPr>
          <w:ilvl w:val="0"/>
          <w:numId w:val="25"/>
        </w:numPr>
        <w:spacing w:before="100" w:beforeAutospacing="1" w:after="100" w:afterAutospacing="1"/>
        <w:rPr>
          <w:rFonts w:ascii="Arial" w:hAnsi="Arial" w:cs="Arial"/>
          <w:sz w:val="24"/>
          <w:szCs w:val="24"/>
        </w:rPr>
      </w:pPr>
      <w:r w:rsidRPr="004F6515">
        <w:rPr>
          <w:rFonts w:ascii="Arial" w:hAnsi="Arial" w:cs="Arial"/>
          <w:b/>
          <w:sz w:val="24"/>
          <w:szCs w:val="24"/>
          <w:lang w:val="en-US"/>
        </w:rPr>
        <w:lastRenderedPageBreak/>
        <w:t>On</w:t>
      </w:r>
      <w:r w:rsidR="00CD51DE" w:rsidRPr="008C054E">
        <w:rPr>
          <w:rFonts w:ascii="Arial" w:hAnsi="Arial" w:cs="Arial"/>
          <w:b/>
          <w:sz w:val="24"/>
          <w:szCs w:val="24"/>
        </w:rPr>
        <w:t xml:space="preserve"> 7 </w:t>
      </w:r>
      <w:r w:rsidRPr="004F6515">
        <w:rPr>
          <w:rFonts w:ascii="Arial" w:hAnsi="Arial" w:cs="Arial"/>
          <w:b/>
          <w:sz w:val="24"/>
          <w:szCs w:val="24"/>
          <w:lang w:val="en-US"/>
        </w:rPr>
        <w:t>February</w:t>
      </w:r>
      <w:r w:rsidRPr="008C054E">
        <w:rPr>
          <w:rFonts w:ascii="Arial" w:hAnsi="Arial" w:cs="Arial"/>
          <w:b/>
          <w:sz w:val="24"/>
          <w:szCs w:val="24"/>
        </w:rPr>
        <w:t xml:space="preserve"> </w:t>
      </w:r>
      <w:r w:rsidR="00CD51DE" w:rsidRPr="008C054E">
        <w:rPr>
          <w:rFonts w:ascii="Arial" w:hAnsi="Arial" w:cs="Arial"/>
          <w:b/>
          <w:sz w:val="24"/>
          <w:szCs w:val="24"/>
        </w:rPr>
        <w:t>2019</w:t>
      </w:r>
      <w:r w:rsidR="00CD51DE" w:rsidRPr="008C054E">
        <w:rPr>
          <w:rFonts w:ascii="Arial" w:hAnsi="Arial" w:cs="Arial"/>
          <w:sz w:val="24"/>
          <w:szCs w:val="24"/>
        </w:rPr>
        <w:t xml:space="preserve">, </w:t>
      </w:r>
      <w:r w:rsidR="00D33962" w:rsidRPr="004F6515">
        <w:rPr>
          <w:rFonts w:ascii="Arial" w:hAnsi="Arial" w:cs="Arial"/>
          <w:sz w:val="24"/>
          <w:szCs w:val="24"/>
          <w:lang w:val="en-US"/>
        </w:rPr>
        <w:t>De</w:t>
      </w:r>
      <w:r w:rsidR="006C19E1">
        <w:rPr>
          <w:rFonts w:ascii="Arial" w:hAnsi="Arial" w:cs="Arial"/>
          <w:sz w:val="24"/>
          <w:szCs w:val="24"/>
          <w:lang w:val="en-US"/>
        </w:rPr>
        <w:t>m</w:t>
      </w:r>
      <w:r w:rsidR="00D33962" w:rsidRPr="004F6515">
        <w:rPr>
          <w:rFonts w:ascii="Arial" w:hAnsi="Arial" w:cs="Arial"/>
          <w:sz w:val="24"/>
          <w:szCs w:val="24"/>
          <w:lang w:val="en-US"/>
        </w:rPr>
        <w:t>ocratic representative for</w:t>
      </w:r>
      <w:r w:rsidR="00CD51DE" w:rsidRPr="008C054E">
        <w:rPr>
          <w:rFonts w:ascii="Arial" w:hAnsi="Arial" w:cs="Arial"/>
          <w:sz w:val="24"/>
          <w:szCs w:val="24"/>
        </w:rPr>
        <w:t xml:space="preserve"> Massa</w:t>
      </w:r>
      <w:r w:rsidR="00D33962">
        <w:rPr>
          <w:rFonts w:ascii="Arial" w:hAnsi="Arial" w:cs="Arial"/>
          <w:sz w:val="24"/>
          <w:szCs w:val="24"/>
        </w:rPr>
        <w:t>chusetts Jim McGovern</w:t>
      </w:r>
      <w:r w:rsidR="00CD51DE" w:rsidRPr="008C054E">
        <w:rPr>
          <w:rFonts w:ascii="Arial" w:hAnsi="Arial" w:cs="Arial"/>
          <w:sz w:val="24"/>
          <w:szCs w:val="24"/>
        </w:rPr>
        <w:t xml:space="preserve"> </w:t>
      </w:r>
      <w:r w:rsidR="00D33962" w:rsidRPr="004F6515">
        <w:rPr>
          <w:rFonts w:ascii="Arial" w:hAnsi="Arial" w:cs="Arial"/>
          <w:sz w:val="24"/>
          <w:szCs w:val="24"/>
          <w:lang w:val="en-US"/>
        </w:rPr>
        <w:t xml:space="preserve">said in the House of Representatives that </w:t>
      </w:r>
      <w:r w:rsidR="00CD51DE" w:rsidRPr="008C054E">
        <w:rPr>
          <w:rFonts w:ascii="Arial" w:hAnsi="Arial" w:cs="Arial"/>
          <w:sz w:val="24"/>
          <w:szCs w:val="24"/>
        </w:rPr>
        <w:t>"</w:t>
      </w:r>
      <w:r w:rsidR="00D33962" w:rsidRPr="004F6515">
        <w:rPr>
          <w:rFonts w:ascii="Arial" w:hAnsi="Arial" w:cs="Arial"/>
          <w:sz w:val="24"/>
          <w:szCs w:val="24"/>
          <w:lang w:val="en-US"/>
        </w:rPr>
        <w:t xml:space="preserve">allowing Title III of the </w:t>
      </w:r>
      <w:r w:rsidR="00CD51DE" w:rsidRPr="008C054E">
        <w:rPr>
          <w:rFonts w:ascii="Arial" w:hAnsi="Arial" w:cs="Arial"/>
          <w:sz w:val="24"/>
          <w:szCs w:val="24"/>
        </w:rPr>
        <w:t xml:space="preserve">Helms Burton </w:t>
      </w:r>
      <w:r w:rsidR="00D33962">
        <w:rPr>
          <w:rFonts w:ascii="Arial" w:hAnsi="Arial" w:cs="Arial"/>
          <w:sz w:val="24"/>
          <w:szCs w:val="24"/>
          <w:lang w:val="en-US"/>
        </w:rPr>
        <w:t xml:space="preserve">Act would penalize companies by doing what US companies do all over the world, it would open a new front in the trade war, obstruct courts with lawsuits, make it impossible to negotiate compensation for US claims in Cuba and, finally, it would harm the Americans who seek compensation for properties they lost”. </w:t>
      </w:r>
    </w:p>
    <w:p w:rsidR="00CD51DE" w:rsidRPr="008C054E" w:rsidRDefault="00CD51DE" w:rsidP="00CD51DE">
      <w:pPr>
        <w:pStyle w:val="Prrafodelista"/>
        <w:spacing w:before="100" w:beforeAutospacing="1" w:after="100" w:afterAutospacing="1"/>
        <w:ind w:left="360"/>
        <w:rPr>
          <w:rFonts w:ascii="Arial" w:hAnsi="Arial" w:cs="Arial"/>
          <w:sz w:val="24"/>
          <w:szCs w:val="24"/>
        </w:rPr>
      </w:pPr>
    </w:p>
    <w:p w:rsidR="00CD51DE" w:rsidRPr="008C054E" w:rsidRDefault="004306DC" w:rsidP="00CD51DE">
      <w:pPr>
        <w:pStyle w:val="Prrafodelista"/>
        <w:numPr>
          <w:ilvl w:val="0"/>
          <w:numId w:val="25"/>
        </w:numPr>
        <w:spacing w:before="100" w:beforeAutospacing="1" w:after="100" w:afterAutospacing="1"/>
        <w:rPr>
          <w:rFonts w:ascii="Arial" w:hAnsi="Arial" w:cs="Arial"/>
          <w:sz w:val="24"/>
          <w:szCs w:val="24"/>
        </w:rPr>
      </w:pPr>
      <w:r w:rsidRPr="00874C99">
        <w:rPr>
          <w:rFonts w:ascii="Arial" w:hAnsi="Arial" w:cs="Arial"/>
          <w:b/>
          <w:sz w:val="24"/>
          <w:szCs w:val="24"/>
          <w:lang w:val="en-US"/>
        </w:rPr>
        <w:t>On</w:t>
      </w:r>
      <w:r w:rsidR="00CD51DE" w:rsidRPr="008C054E">
        <w:rPr>
          <w:rFonts w:ascii="Arial" w:hAnsi="Arial" w:cs="Arial"/>
          <w:b/>
          <w:sz w:val="24"/>
          <w:szCs w:val="24"/>
        </w:rPr>
        <w:t xml:space="preserve"> 8 </w:t>
      </w:r>
      <w:r w:rsidRPr="00874C99">
        <w:rPr>
          <w:rFonts w:ascii="Arial" w:hAnsi="Arial" w:cs="Arial"/>
          <w:b/>
          <w:sz w:val="24"/>
          <w:szCs w:val="24"/>
          <w:lang w:val="en-US"/>
        </w:rPr>
        <w:t>February</w:t>
      </w:r>
      <w:r w:rsidRPr="008C054E">
        <w:rPr>
          <w:rFonts w:ascii="Arial" w:hAnsi="Arial" w:cs="Arial"/>
          <w:b/>
          <w:sz w:val="24"/>
          <w:szCs w:val="24"/>
        </w:rPr>
        <w:t xml:space="preserve"> </w:t>
      </w:r>
      <w:r w:rsidR="00CD51DE" w:rsidRPr="008C054E">
        <w:rPr>
          <w:rFonts w:ascii="Arial" w:hAnsi="Arial" w:cs="Arial"/>
          <w:b/>
          <w:sz w:val="24"/>
          <w:szCs w:val="24"/>
        </w:rPr>
        <w:t>2019</w:t>
      </w:r>
      <w:r w:rsidR="00CD51DE" w:rsidRPr="008C054E">
        <w:rPr>
          <w:rFonts w:ascii="Arial" w:hAnsi="Arial" w:cs="Arial"/>
          <w:sz w:val="24"/>
          <w:szCs w:val="24"/>
        </w:rPr>
        <w:t xml:space="preserve">, </w:t>
      </w:r>
      <w:r w:rsidR="00874C99" w:rsidRPr="00874C99">
        <w:rPr>
          <w:rFonts w:ascii="Arial" w:hAnsi="Arial" w:cs="Arial"/>
          <w:sz w:val="24"/>
          <w:szCs w:val="24"/>
          <w:lang w:val="en-US"/>
        </w:rPr>
        <w:t>Democratic Senator for</w:t>
      </w:r>
      <w:r w:rsidR="00874C99">
        <w:rPr>
          <w:rFonts w:ascii="Arial" w:hAnsi="Arial" w:cs="Arial"/>
          <w:sz w:val="24"/>
          <w:szCs w:val="24"/>
        </w:rPr>
        <w:t xml:space="preserve"> Minnesota</w:t>
      </w:r>
      <w:r w:rsidR="00CD51DE" w:rsidRPr="008C054E">
        <w:rPr>
          <w:rFonts w:ascii="Arial" w:hAnsi="Arial" w:cs="Arial"/>
          <w:sz w:val="24"/>
          <w:szCs w:val="24"/>
        </w:rPr>
        <w:t xml:space="preserve"> Amy Klobuchar</w:t>
      </w:r>
      <w:r w:rsidR="00874C99">
        <w:rPr>
          <w:rFonts w:ascii="Arial" w:hAnsi="Arial" w:cs="Arial"/>
          <w:sz w:val="24"/>
          <w:szCs w:val="24"/>
          <w:lang w:val="en-US"/>
        </w:rPr>
        <w:t xml:space="preserve"> presented a resolution to lift the blockade against Cuba in the Senate Bank, Housi</w:t>
      </w:r>
      <w:r w:rsidR="0075696E">
        <w:rPr>
          <w:rFonts w:ascii="Arial" w:hAnsi="Arial" w:cs="Arial"/>
          <w:sz w:val="24"/>
          <w:szCs w:val="24"/>
          <w:lang w:val="en-US"/>
        </w:rPr>
        <w:t xml:space="preserve">ng and Urban Affairs Committee. </w:t>
      </w:r>
      <w:r w:rsidR="00874C99" w:rsidRPr="00874C99">
        <w:rPr>
          <w:rFonts w:ascii="Arial" w:hAnsi="Arial" w:cs="Arial"/>
          <w:sz w:val="24"/>
          <w:szCs w:val="24"/>
          <w:lang w:val="en-US"/>
        </w:rPr>
        <w:t>The draft</w:t>
      </w:r>
      <w:r w:rsidR="00336326">
        <w:rPr>
          <w:rFonts w:ascii="Arial" w:hAnsi="Arial" w:cs="Arial"/>
          <w:sz w:val="24"/>
          <w:szCs w:val="24"/>
          <w:lang w:val="en-US"/>
        </w:rPr>
        <w:t xml:space="preserve"> </w:t>
      </w:r>
      <w:r w:rsidR="00874C99" w:rsidRPr="00874C99">
        <w:rPr>
          <w:rFonts w:ascii="Arial" w:hAnsi="Arial" w:cs="Arial"/>
          <w:sz w:val="24"/>
          <w:szCs w:val="24"/>
          <w:lang w:val="en-US"/>
        </w:rPr>
        <w:t xml:space="preserve">was co-sponsored by Senators </w:t>
      </w:r>
      <w:r w:rsidR="00CD51DE" w:rsidRPr="008C054E">
        <w:rPr>
          <w:rFonts w:ascii="Arial" w:hAnsi="Arial" w:cs="Arial"/>
          <w:sz w:val="24"/>
          <w:szCs w:val="24"/>
        </w:rPr>
        <w:t xml:space="preserve">Patrick Leahy </w:t>
      </w:r>
      <w:r w:rsidR="00874C99">
        <w:rPr>
          <w:rFonts w:ascii="Arial" w:hAnsi="Arial" w:cs="Arial"/>
          <w:sz w:val="24"/>
          <w:szCs w:val="24"/>
          <w:lang w:val="en-US"/>
        </w:rPr>
        <w:t>of</w:t>
      </w:r>
      <w:r w:rsidR="00CD51DE" w:rsidRPr="008C054E">
        <w:rPr>
          <w:rFonts w:ascii="Arial" w:hAnsi="Arial" w:cs="Arial"/>
          <w:sz w:val="24"/>
          <w:szCs w:val="24"/>
        </w:rPr>
        <w:t xml:space="preserve"> Vermount </w:t>
      </w:r>
      <w:r w:rsidR="00874C99">
        <w:rPr>
          <w:rFonts w:ascii="Arial" w:hAnsi="Arial" w:cs="Arial"/>
          <w:sz w:val="24"/>
          <w:szCs w:val="24"/>
          <w:lang w:val="en-US"/>
        </w:rPr>
        <w:t>and</w:t>
      </w:r>
      <w:r w:rsidR="00CD51DE" w:rsidRPr="008C054E">
        <w:rPr>
          <w:rFonts w:ascii="Arial" w:hAnsi="Arial" w:cs="Arial"/>
          <w:sz w:val="24"/>
          <w:szCs w:val="24"/>
        </w:rPr>
        <w:t xml:space="preserve"> Michael B. Enzi </w:t>
      </w:r>
      <w:r w:rsidR="00874C99">
        <w:rPr>
          <w:rFonts w:ascii="Arial" w:hAnsi="Arial" w:cs="Arial"/>
          <w:sz w:val="24"/>
          <w:szCs w:val="24"/>
          <w:lang w:val="en-US"/>
        </w:rPr>
        <w:t xml:space="preserve">of </w:t>
      </w:r>
      <w:r w:rsidR="00CD51DE" w:rsidRPr="008C054E">
        <w:rPr>
          <w:rFonts w:ascii="Arial" w:hAnsi="Arial" w:cs="Arial"/>
          <w:sz w:val="24"/>
          <w:szCs w:val="24"/>
        </w:rPr>
        <w:t xml:space="preserve">Wyoming. </w:t>
      </w:r>
    </w:p>
    <w:p w:rsidR="00CD51DE" w:rsidRPr="008C054E" w:rsidRDefault="00CD51DE" w:rsidP="00CD51DE">
      <w:pPr>
        <w:pStyle w:val="Prrafodelista"/>
        <w:rPr>
          <w:rFonts w:ascii="Arial" w:hAnsi="Arial" w:cs="Arial"/>
          <w:sz w:val="24"/>
          <w:szCs w:val="24"/>
        </w:rPr>
      </w:pPr>
    </w:p>
    <w:p w:rsidR="00CD51DE" w:rsidRPr="008C054E" w:rsidRDefault="004306DC" w:rsidP="00CD51DE">
      <w:pPr>
        <w:pStyle w:val="Prrafodelista"/>
        <w:numPr>
          <w:ilvl w:val="0"/>
          <w:numId w:val="25"/>
        </w:numPr>
        <w:spacing w:after="0"/>
        <w:rPr>
          <w:rStyle w:val="tlid-translation"/>
          <w:rFonts w:ascii="Arial" w:hAnsi="Arial" w:cs="Arial"/>
          <w:sz w:val="24"/>
          <w:szCs w:val="24"/>
        </w:rPr>
      </w:pPr>
      <w:r w:rsidRPr="009F105E">
        <w:rPr>
          <w:rStyle w:val="tlid-translation"/>
          <w:rFonts w:ascii="Arial" w:hAnsi="Arial" w:cs="Arial"/>
          <w:b/>
          <w:sz w:val="24"/>
          <w:szCs w:val="24"/>
          <w:lang w:val="en-US"/>
        </w:rPr>
        <w:t>On</w:t>
      </w:r>
      <w:r w:rsidR="00CD51DE" w:rsidRPr="008C054E">
        <w:rPr>
          <w:rStyle w:val="tlid-translation"/>
          <w:rFonts w:ascii="Arial" w:hAnsi="Arial" w:cs="Arial"/>
          <w:b/>
          <w:sz w:val="24"/>
          <w:szCs w:val="24"/>
        </w:rPr>
        <w:t xml:space="preserve"> 22 </w:t>
      </w:r>
      <w:r w:rsidRPr="009F105E">
        <w:rPr>
          <w:rFonts w:ascii="Arial" w:hAnsi="Arial" w:cs="Arial"/>
          <w:b/>
          <w:sz w:val="24"/>
          <w:szCs w:val="24"/>
          <w:lang w:val="en-US"/>
        </w:rPr>
        <w:t>February</w:t>
      </w:r>
      <w:r w:rsidRPr="008C054E">
        <w:rPr>
          <w:rStyle w:val="tlid-translation"/>
          <w:rFonts w:ascii="Arial" w:hAnsi="Arial" w:cs="Arial"/>
          <w:b/>
          <w:sz w:val="24"/>
          <w:szCs w:val="24"/>
        </w:rPr>
        <w:t xml:space="preserve"> </w:t>
      </w:r>
      <w:r w:rsidR="00CD51DE" w:rsidRPr="008C054E">
        <w:rPr>
          <w:rStyle w:val="tlid-translation"/>
          <w:rFonts w:ascii="Arial" w:hAnsi="Arial" w:cs="Arial"/>
          <w:b/>
          <w:sz w:val="24"/>
          <w:szCs w:val="24"/>
        </w:rPr>
        <w:t>2019</w:t>
      </w:r>
      <w:r w:rsidR="00CD51DE" w:rsidRPr="008C054E">
        <w:rPr>
          <w:rStyle w:val="tlid-translation"/>
          <w:rFonts w:ascii="Arial" w:hAnsi="Arial" w:cs="Arial"/>
          <w:sz w:val="24"/>
          <w:szCs w:val="24"/>
        </w:rPr>
        <w:t xml:space="preserve">, </w:t>
      </w:r>
      <w:r w:rsidR="009F105E">
        <w:rPr>
          <w:rStyle w:val="tlid-translation"/>
          <w:rFonts w:ascii="Arial" w:hAnsi="Arial" w:cs="Arial"/>
          <w:sz w:val="24"/>
          <w:szCs w:val="24"/>
          <w:lang w:val="en-US"/>
        </w:rPr>
        <w:t>the</w:t>
      </w:r>
      <w:r w:rsidR="00CD51DE" w:rsidRPr="008C054E">
        <w:rPr>
          <w:rStyle w:val="tlid-translation"/>
          <w:rFonts w:ascii="Arial" w:hAnsi="Arial" w:cs="Arial"/>
          <w:sz w:val="24"/>
          <w:szCs w:val="24"/>
        </w:rPr>
        <w:t xml:space="preserve"> </w:t>
      </w:r>
      <w:r w:rsidR="0018681A" w:rsidRPr="009F105E">
        <w:rPr>
          <w:rStyle w:val="tlid-translation"/>
          <w:rFonts w:ascii="Arial" w:hAnsi="Arial" w:cs="Arial"/>
          <w:sz w:val="24"/>
          <w:szCs w:val="24"/>
          <w:lang w:val="en-US"/>
        </w:rPr>
        <w:t xml:space="preserve">US Agriculture for Cuba Coalition </w:t>
      </w:r>
      <w:r w:rsidR="009F105E">
        <w:rPr>
          <w:rStyle w:val="tlid-translation"/>
          <w:rFonts w:ascii="Arial" w:hAnsi="Arial" w:cs="Arial"/>
          <w:sz w:val="24"/>
          <w:szCs w:val="24"/>
          <w:lang w:val="en-US"/>
        </w:rPr>
        <w:t>sent a letter to Secretary of Agriculture</w:t>
      </w:r>
      <w:r w:rsidR="00CD51DE" w:rsidRPr="008C054E">
        <w:rPr>
          <w:rStyle w:val="tlid-translation"/>
          <w:rFonts w:ascii="Arial" w:hAnsi="Arial" w:cs="Arial"/>
          <w:sz w:val="24"/>
          <w:szCs w:val="24"/>
        </w:rPr>
        <w:t xml:space="preserve"> Sonny</w:t>
      </w:r>
      <w:r w:rsidR="00CD51DE">
        <w:rPr>
          <w:rStyle w:val="tlid-translation"/>
          <w:rFonts w:ascii="Arial" w:hAnsi="Arial" w:cs="Arial"/>
          <w:sz w:val="24"/>
          <w:szCs w:val="24"/>
        </w:rPr>
        <w:t xml:space="preserve"> </w:t>
      </w:r>
      <w:r w:rsidR="0075696E">
        <w:rPr>
          <w:rStyle w:val="tlid-translation"/>
          <w:rFonts w:ascii="Arial" w:hAnsi="Arial" w:cs="Arial"/>
          <w:sz w:val="24"/>
          <w:szCs w:val="24"/>
        </w:rPr>
        <w:t xml:space="preserve">Perdue. </w:t>
      </w:r>
      <w:r w:rsidR="009F105E" w:rsidRPr="004F6515">
        <w:rPr>
          <w:rStyle w:val="tlid-translation"/>
          <w:rFonts w:ascii="Arial" w:hAnsi="Arial" w:cs="Arial"/>
          <w:sz w:val="24"/>
          <w:szCs w:val="24"/>
          <w:lang w:val="en-US"/>
        </w:rPr>
        <w:t>The l</w:t>
      </w:r>
      <w:r w:rsidR="0075696E">
        <w:rPr>
          <w:rStyle w:val="tlid-translation"/>
          <w:rFonts w:ascii="Arial" w:hAnsi="Arial" w:cs="Arial"/>
          <w:sz w:val="24"/>
          <w:szCs w:val="24"/>
          <w:lang w:val="en-US"/>
        </w:rPr>
        <w:t xml:space="preserve">etter was signed by over </w:t>
      </w:r>
      <w:r w:rsidR="00CD51DE" w:rsidRPr="008C054E">
        <w:rPr>
          <w:rStyle w:val="tlid-translation"/>
          <w:rFonts w:ascii="Arial" w:hAnsi="Arial" w:cs="Arial"/>
          <w:sz w:val="24"/>
          <w:szCs w:val="24"/>
        </w:rPr>
        <w:t>100 organiza</w:t>
      </w:r>
      <w:r w:rsidR="009F105E" w:rsidRPr="004F6515">
        <w:rPr>
          <w:rStyle w:val="tlid-translation"/>
          <w:rFonts w:ascii="Arial" w:hAnsi="Arial" w:cs="Arial"/>
          <w:sz w:val="24"/>
          <w:szCs w:val="24"/>
          <w:lang w:val="en-US"/>
        </w:rPr>
        <w:t>tions of agriculture producers</w:t>
      </w:r>
      <w:r w:rsidR="00CD51DE" w:rsidRPr="008C054E">
        <w:rPr>
          <w:rStyle w:val="tlid-translation"/>
          <w:rFonts w:ascii="Arial" w:hAnsi="Arial" w:cs="Arial"/>
          <w:sz w:val="24"/>
          <w:szCs w:val="24"/>
        </w:rPr>
        <w:t xml:space="preserve"> </w:t>
      </w:r>
      <w:r w:rsidR="009F105E">
        <w:rPr>
          <w:rStyle w:val="tlid-translation"/>
          <w:rFonts w:ascii="Arial" w:hAnsi="Arial" w:cs="Arial"/>
          <w:sz w:val="24"/>
          <w:szCs w:val="24"/>
          <w:lang w:val="en-US"/>
        </w:rPr>
        <w:t>who wer</w:t>
      </w:r>
      <w:r w:rsidR="00336326">
        <w:rPr>
          <w:rStyle w:val="tlid-translation"/>
          <w:rFonts w:ascii="Arial" w:hAnsi="Arial" w:cs="Arial"/>
          <w:sz w:val="24"/>
          <w:szCs w:val="24"/>
          <w:lang w:val="en-US"/>
        </w:rPr>
        <w:t>e</w:t>
      </w:r>
      <w:r w:rsidR="009F105E">
        <w:rPr>
          <w:rStyle w:val="tlid-translation"/>
          <w:rFonts w:ascii="Arial" w:hAnsi="Arial" w:cs="Arial"/>
          <w:sz w:val="24"/>
          <w:szCs w:val="24"/>
          <w:lang w:val="en-US"/>
        </w:rPr>
        <w:t xml:space="preserve"> manifesting their desire to keep trade with Cuba open and their interest in expanding </w:t>
      </w:r>
      <w:r w:rsidR="00CD51DE" w:rsidRPr="008C054E">
        <w:rPr>
          <w:rStyle w:val="tlid-translation"/>
          <w:rFonts w:ascii="Arial" w:hAnsi="Arial" w:cs="Arial"/>
          <w:sz w:val="24"/>
          <w:szCs w:val="24"/>
        </w:rPr>
        <w:t xml:space="preserve"> </w:t>
      </w:r>
      <w:r w:rsidR="009F105E">
        <w:rPr>
          <w:rStyle w:val="tlid-translation"/>
          <w:rFonts w:ascii="Arial" w:hAnsi="Arial" w:cs="Arial"/>
          <w:sz w:val="24"/>
          <w:szCs w:val="24"/>
          <w:lang w:val="en-US"/>
        </w:rPr>
        <w:t xml:space="preserve">exports of their products to Cuba. </w:t>
      </w:r>
    </w:p>
    <w:p w:rsidR="00CD51DE" w:rsidRPr="008C054E" w:rsidRDefault="00CD51DE" w:rsidP="00CD51DE">
      <w:pPr>
        <w:pStyle w:val="Prrafodelista"/>
        <w:spacing w:before="100" w:beforeAutospacing="1" w:after="100" w:afterAutospacing="1"/>
        <w:ind w:left="360"/>
        <w:rPr>
          <w:rFonts w:ascii="Arial" w:hAnsi="Arial" w:cs="Arial"/>
          <w:sz w:val="24"/>
          <w:szCs w:val="24"/>
        </w:rPr>
      </w:pPr>
    </w:p>
    <w:p w:rsidR="00CD51DE" w:rsidRPr="008C054E" w:rsidRDefault="004306DC" w:rsidP="00CD51DE">
      <w:pPr>
        <w:pStyle w:val="Prrafodelista"/>
        <w:numPr>
          <w:ilvl w:val="0"/>
          <w:numId w:val="25"/>
        </w:numPr>
        <w:tabs>
          <w:tab w:val="left" w:pos="0"/>
          <w:tab w:val="left" w:pos="426"/>
        </w:tabs>
        <w:spacing w:before="240" w:after="0"/>
        <w:rPr>
          <w:rStyle w:val="tlid-translation"/>
          <w:rFonts w:ascii="Arial" w:hAnsi="Arial" w:cs="Arial"/>
          <w:sz w:val="24"/>
          <w:szCs w:val="24"/>
        </w:rPr>
      </w:pPr>
      <w:r w:rsidRPr="001A51BC">
        <w:rPr>
          <w:rStyle w:val="tlid-translation"/>
          <w:rFonts w:ascii="Arial" w:hAnsi="Arial" w:cs="Arial"/>
          <w:b/>
          <w:sz w:val="24"/>
          <w:szCs w:val="24"/>
          <w:lang w:val="en-US"/>
        </w:rPr>
        <w:t>On</w:t>
      </w:r>
      <w:r w:rsidR="00CD51DE" w:rsidRPr="008C054E">
        <w:rPr>
          <w:rStyle w:val="tlid-translation"/>
          <w:rFonts w:ascii="Arial" w:hAnsi="Arial" w:cs="Arial"/>
          <w:b/>
          <w:sz w:val="24"/>
          <w:szCs w:val="24"/>
        </w:rPr>
        <w:t xml:space="preserve"> 4 </w:t>
      </w:r>
      <w:r w:rsidRPr="001A51BC">
        <w:rPr>
          <w:rStyle w:val="tlid-translation"/>
          <w:rFonts w:ascii="Arial" w:hAnsi="Arial" w:cs="Arial"/>
          <w:b/>
          <w:sz w:val="24"/>
          <w:szCs w:val="24"/>
          <w:lang w:val="en-US"/>
        </w:rPr>
        <w:t>March</w:t>
      </w:r>
      <w:r w:rsidR="00CD51DE" w:rsidRPr="008C054E">
        <w:rPr>
          <w:rStyle w:val="tlid-translation"/>
          <w:rFonts w:ascii="Arial" w:hAnsi="Arial" w:cs="Arial"/>
          <w:b/>
          <w:sz w:val="24"/>
          <w:szCs w:val="24"/>
        </w:rPr>
        <w:t xml:space="preserve"> 2019,</w:t>
      </w:r>
      <w:r w:rsidR="00CD51DE" w:rsidRPr="008C054E">
        <w:rPr>
          <w:rStyle w:val="tlid-translation"/>
          <w:rFonts w:ascii="Arial" w:hAnsi="Arial" w:cs="Arial"/>
          <w:sz w:val="24"/>
          <w:szCs w:val="24"/>
        </w:rPr>
        <w:t xml:space="preserve"> </w:t>
      </w:r>
      <w:r w:rsidR="001A51BC" w:rsidRPr="001A51BC">
        <w:rPr>
          <w:rStyle w:val="tlid-translation"/>
          <w:rFonts w:ascii="Arial" w:hAnsi="Arial" w:cs="Arial"/>
          <w:sz w:val="24"/>
          <w:szCs w:val="24"/>
          <w:lang w:val="en-US"/>
        </w:rPr>
        <w:t>President of</w:t>
      </w:r>
      <w:r w:rsidR="001A51BC">
        <w:rPr>
          <w:rStyle w:val="tlid-translation"/>
          <w:rFonts w:ascii="Arial" w:hAnsi="Arial" w:cs="Arial"/>
          <w:sz w:val="24"/>
          <w:szCs w:val="24"/>
        </w:rPr>
        <w:t xml:space="preserve"> Engage Cuba</w:t>
      </w:r>
      <w:r w:rsidR="0075696E" w:rsidRPr="0075696E">
        <w:rPr>
          <w:rStyle w:val="tlid-translation"/>
          <w:rFonts w:ascii="Arial" w:hAnsi="Arial" w:cs="Arial"/>
          <w:sz w:val="24"/>
          <w:szCs w:val="24"/>
          <w:lang w:val="en-US"/>
        </w:rPr>
        <w:t xml:space="preserve"> </w:t>
      </w:r>
      <w:r w:rsidR="001A51BC">
        <w:rPr>
          <w:rFonts w:ascii="Arial" w:hAnsi="Arial" w:cs="Arial"/>
          <w:sz w:val="24"/>
          <w:szCs w:val="24"/>
        </w:rPr>
        <w:t>James Williams</w:t>
      </w:r>
      <w:r w:rsidR="001A51BC">
        <w:rPr>
          <w:rFonts w:ascii="Arial" w:hAnsi="Arial" w:cs="Arial"/>
          <w:sz w:val="24"/>
          <w:szCs w:val="24"/>
          <w:lang w:val="en-US"/>
        </w:rPr>
        <w:t xml:space="preserve"> issued a declaration regarding the decision of the US Department of State to suspend Title III of the </w:t>
      </w:r>
      <w:r w:rsidR="00CD51DE" w:rsidRPr="008C054E">
        <w:rPr>
          <w:rStyle w:val="tlid-translation"/>
          <w:rFonts w:ascii="Arial" w:hAnsi="Arial" w:cs="Arial"/>
          <w:sz w:val="24"/>
          <w:szCs w:val="24"/>
        </w:rPr>
        <w:t xml:space="preserve">Helms-Burton </w:t>
      </w:r>
      <w:r w:rsidR="001A51BC">
        <w:rPr>
          <w:rStyle w:val="tlid-translation"/>
          <w:rFonts w:ascii="Arial" w:hAnsi="Arial" w:cs="Arial"/>
          <w:sz w:val="24"/>
          <w:szCs w:val="24"/>
          <w:lang w:val="en-US"/>
        </w:rPr>
        <w:t xml:space="preserve">Act for only </w:t>
      </w:r>
      <w:r w:rsidR="00CD51DE" w:rsidRPr="008C054E">
        <w:rPr>
          <w:rStyle w:val="tlid-translation"/>
          <w:rFonts w:ascii="Arial" w:hAnsi="Arial" w:cs="Arial"/>
          <w:sz w:val="24"/>
          <w:szCs w:val="24"/>
        </w:rPr>
        <w:t>30 d</w:t>
      </w:r>
      <w:r w:rsidR="001A51BC">
        <w:rPr>
          <w:rStyle w:val="tlid-translation"/>
          <w:rFonts w:ascii="Arial" w:hAnsi="Arial" w:cs="Arial"/>
          <w:sz w:val="24"/>
          <w:szCs w:val="24"/>
          <w:lang w:val="en-US"/>
        </w:rPr>
        <w:t>ays</w:t>
      </w:r>
      <w:r w:rsidR="00CD51DE" w:rsidRPr="008C054E">
        <w:rPr>
          <w:rStyle w:val="tlid-translation"/>
          <w:rFonts w:ascii="Arial" w:hAnsi="Arial" w:cs="Arial"/>
          <w:sz w:val="24"/>
          <w:szCs w:val="24"/>
        </w:rPr>
        <w:t xml:space="preserve">. </w:t>
      </w:r>
      <w:r w:rsidR="001A51BC" w:rsidRPr="001A51BC">
        <w:rPr>
          <w:rStyle w:val="tlid-translation"/>
          <w:rFonts w:ascii="Arial" w:hAnsi="Arial" w:cs="Arial"/>
          <w:sz w:val="24"/>
          <w:szCs w:val="24"/>
          <w:lang w:val="en-US"/>
        </w:rPr>
        <w:t>He stated</w:t>
      </w:r>
      <w:r w:rsidR="00CD51DE" w:rsidRPr="008C054E">
        <w:rPr>
          <w:rStyle w:val="tlid-translation"/>
          <w:rFonts w:ascii="Arial" w:hAnsi="Arial" w:cs="Arial"/>
          <w:sz w:val="24"/>
          <w:szCs w:val="24"/>
        </w:rPr>
        <w:t>: “</w:t>
      </w:r>
      <w:r w:rsidR="001A51BC">
        <w:rPr>
          <w:rStyle w:val="tlid-translation"/>
          <w:rFonts w:ascii="Arial" w:hAnsi="Arial" w:cs="Arial"/>
          <w:sz w:val="24"/>
          <w:szCs w:val="24"/>
          <w:lang w:val="en-US"/>
        </w:rPr>
        <w:t xml:space="preserve">This is a continuation of the same blockade policy that has failed for almost 60 years. </w:t>
      </w:r>
      <w:r w:rsidR="001A51BC" w:rsidRPr="001A51BC">
        <w:rPr>
          <w:rStyle w:val="tlid-translation"/>
          <w:rFonts w:ascii="Arial" w:hAnsi="Arial" w:cs="Arial"/>
          <w:sz w:val="24"/>
          <w:szCs w:val="24"/>
          <w:lang w:val="en-US"/>
        </w:rPr>
        <w:t>To continue with this failed policy undermines US interests and aids our adversaries</w:t>
      </w:r>
      <w:r w:rsidR="0075696E">
        <w:rPr>
          <w:rStyle w:val="tlid-translation"/>
          <w:rFonts w:ascii="Arial" w:hAnsi="Arial" w:cs="Arial"/>
          <w:sz w:val="24"/>
          <w:szCs w:val="24"/>
          <w:lang w:val="en-US"/>
        </w:rPr>
        <w:t xml:space="preserve">. </w:t>
      </w:r>
      <w:r w:rsidR="001A51BC" w:rsidRPr="001A51BC">
        <w:rPr>
          <w:rStyle w:val="tlid-translation"/>
          <w:rFonts w:ascii="Arial" w:hAnsi="Arial" w:cs="Arial"/>
          <w:sz w:val="24"/>
          <w:szCs w:val="24"/>
          <w:lang w:val="en-US"/>
        </w:rPr>
        <w:t>We shall continue workin</w:t>
      </w:r>
      <w:r w:rsidR="00336326">
        <w:rPr>
          <w:rStyle w:val="tlid-translation"/>
          <w:rFonts w:ascii="Arial" w:hAnsi="Arial" w:cs="Arial"/>
          <w:sz w:val="24"/>
          <w:szCs w:val="24"/>
          <w:lang w:val="en-US"/>
        </w:rPr>
        <w:t>g</w:t>
      </w:r>
      <w:r w:rsidR="001A51BC" w:rsidRPr="001A51BC">
        <w:rPr>
          <w:rStyle w:val="tlid-translation"/>
          <w:rFonts w:ascii="Arial" w:hAnsi="Arial" w:cs="Arial"/>
          <w:sz w:val="24"/>
          <w:szCs w:val="24"/>
          <w:lang w:val="en-US"/>
        </w:rPr>
        <w:t xml:space="preserve"> with our allies in Congress to reject this failed policy until the embargo is finally eliminated for good”. </w:t>
      </w:r>
    </w:p>
    <w:p w:rsidR="00CD51DE" w:rsidRPr="008C054E" w:rsidRDefault="00CD51DE" w:rsidP="00CD51DE">
      <w:pPr>
        <w:pStyle w:val="Prrafodelista"/>
        <w:tabs>
          <w:tab w:val="left" w:pos="0"/>
          <w:tab w:val="left" w:pos="284"/>
        </w:tabs>
        <w:spacing w:before="240"/>
        <w:ind w:left="0"/>
        <w:rPr>
          <w:rStyle w:val="tlid-translation"/>
          <w:rFonts w:ascii="Arial" w:hAnsi="Arial" w:cs="Arial"/>
          <w:sz w:val="24"/>
          <w:szCs w:val="24"/>
        </w:rPr>
      </w:pPr>
    </w:p>
    <w:p w:rsidR="00CD51DE" w:rsidRPr="008C054E" w:rsidRDefault="004306DC" w:rsidP="00CD51DE">
      <w:pPr>
        <w:pStyle w:val="Prrafodelista"/>
        <w:numPr>
          <w:ilvl w:val="0"/>
          <w:numId w:val="25"/>
        </w:numPr>
        <w:tabs>
          <w:tab w:val="left" w:pos="0"/>
          <w:tab w:val="left" w:pos="426"/>
        </w:tabs>
        <w:spacing w:before="240" w:after="0"/>
        <w:rPr>
          <w:rStyle w:val="tlid-translation"/>
          <w:rFonts w:ascii="Arial" w:hAnsi="Arial" w:cs="Arial"/>
          <w:sz w:val="24"/>
          <w:szCs w:val="24"/>
        </w:rPr>
      </w:pPr>
      <w:r w:rsidRPr="001A51BC">
        <w:rPr>
          <w:rStyle w:val="tlid-translation"/>
          <w:rFonts w:ascii="Arial" w:hAnsi="Arial" w:cs="Arial"/>
          <w:b/>
          <w:sz w:val="24"/>
          <w:szCs w:val="24"/>
          <w:lang w:val="en-US"/>
        </w:rPr>
        <w:t>On</w:t>
      </w:r>
      <w:r w:rsidR="00CD51DE" w:rsidRPr="008C054E">
        <w:rPr>
          <w:rStyle w:val="tlid-translation"/>
          <w:rFonts w:ascii="Arial" w:hAnsi="Arial" w:cs="Arial"/>
          <w:b/>
          <w:sz w:val="24"/>
          <w:szCs w:val="24"/>
        </w:rPr>
        <w:t xml:space="preserve"> 4 </w:t>
      </w:r>
      <w:r w:rsidRPr="001A51BC">
        <w:rPr>
          <w:rFonts w:ascii="Arial" w:hAnsi="Arial" w:cs="Arial"/>
          <w:b/>
          <w:sz w:val="24"/>
          <w:szCs w:val="24"/>
          <w:lang w:val="en-US"/>
        </w:rPr>
        <w:t>March</w:t>
      </w:r>
      <w:r w:rsidRPr="008C054E">
        <w:rPr>
          <w:rStyle w:val="tlid-translation"/>
          <w:rFonts w:ascii="Arial" w:hAnsi="Arial" w:cs="Arial"/>
          <w:b/>
          <w:sz w:val="24"/>
          <w:szCs w:val="24"/>
        </w:rPr>
        <w:t xml:space="preserve"> </w:t>
      </w:r>
      <w:r w:rsidR="00CD51DE" w:rsidRPr="008C054E">
        <w:rPr>
          <w:rStyle w:val="tlid-translation"/>
          <w:rFonts w:ascii="Arial" w:hAnsi="Arial" w:cs="Arial"/>
          <w:b/>
          <w:sz w:val="24"/>
          <w:szCs w:val="24"/>
        </w:rPr>
        <w:t>2019</w:t>
      </w:r>
      <w:r w:rsidR="00CD51DE" w:rsidRPr="008C054E">
        <w:rPr>
          <w:rStyle w:val="tlid-translation"/>
          <w:rFonts w:ascii="Arial" w:hAnsi="Arial" w:cs="Arial"/>
          <w:sz w:val="24"/>
          <w:szCs w:val="24"/>
        </w:rPr>
        <w:t xml:space="preserve">, </w:t>
      </w:r>
      <w:r w:rsidR="0018681A" w:rsidRPr="001A51BC">
        <w:rPr>
          <w:rStyle w:val="tlid-translation"/>
          <w:rFonts w:ascii="Arial" w:hAnsi="Arial" w:cs="Arial"/>
          <w:sz w:val="24"/>
          <w:szCs w:val="24"/>
          <w:lang w:val="en-US"/>
        </w:rPr>
        <w:t>Executive Director of the</w:t>
      </w:r>
      <w:r w:rsidR="00CD51DE" w:rsidRPr="001A51BC">
        <w:rPr>
          <w:rStyle w:val="tlid-translation"/>
          <w:rFonts w:ascii="Arial" w:hAnsi="Arial" w:cs="Arial"/>
          <w:sz w:val="24"/>
          <w:szCs w:val="24"/>
        </w:rPr>
        <w:t xml:space="preserve"> </w:t>
      </w:r>
      <w:r w:rsidR="0018681A" w:rsidRPr="001A51BC">
        <w:rPr>
          <w:rStyle w:val="tlid-translation"/>
          <w:rFonts w:ascii="Arial" w:hAnsi="Arial" w:cs="Arial"/>
          <w:sz w:val="24"/>
          <w:szCs w:val="24"/>
          <w:lang w:val="en-US"/>
        </w:rPr>
        <w:t>Cuba Study Group</w:t>
      </w:r>
      <w:r w:rsidR="00CD51DE" w:rsidRPr="001A51BC">
        <w:rPr>
          <w:rStyle w:val="tlid-translation"/>
          <w:rFonts w:ascii="Arial" w:hAnsi="Arial" w:cs="Arial"/>
          <w:sz w:val="24"/>
          <w:szCs w:val="24"/>
        </w:rPr>
        <w:t xml:space="preserve"> </w:t>
      </w:r>
      <w:r w:rsidR="001A51BC" w:rsidRPr="001A51BC">
        <w:rPr>
          <w:rStyle w:val="tlid-translation"/>
          <w:rFonts w:ascii="Arial" w:hAnsi="Arial" w:cs="Arial"/>
          <w:sz w:val="24"/>
          <w:szCs w:val="24"/>
        </w:rPr>
        <w:t>Ricardo Herrero</w:t>
      </w:r>
      <w:r w:rsidR="00CD51DE" w:rsidRPr="008C054E">
        <w:rPr>
          <w:rStyle w:val="tlid-translation"/>
          <w:rFonts w:ascii="Arial" w:hAnsi="Arial" w:cs="Arial"/>
          <w:sz w:val="24"/>
          <w:szCs w:val="24"/>
        </w:rPr>
        <w:t xml:space="preserve"> </w:t>
      </w:r>
      <w:r w:rsidR="001A51BC">
        <w:rPr>
          <w:rStyle w:val="tlid-translation"/>
          <w:rFonts w:ascii="Arial" w:hAnsi="Arial" w:cs="Arial"/>
          <w:sz w:val="24"/>
          <w:szCs w:val="24"/>
          <w:lang w:val="en-US"/>
        </w:rPr>
        <w:t xml:space="preserve">issued a declaration in response to the announcement by the Department of State about the partial suspension of Title III of the </w:t>
      </w:r>
      <w:r w:rsidR="00CD51DE" w:rsidRPr="008C054E">
        <w:rPr>
          <w:rStyle w:val="tlid-translation"/>
          <w:rFonts w:ascii="Arial" w:hAnsi="Arial" w:cs="Arial"/>
          <w:sz w:val="24"/>
          <w:szCs w:val="24"/>
        </w:rPr>
        <w:t>Helms-Burton</w:t>
      </w:r>
      <w:r w:rsidR="001A51BC">
        <w:rPr>
          <w:rStyle w:val="tlid-translation"/>
          <w:rFonts w:ascii="Arial" w:hAnsi="Arial" w:cs="Arial"/>
          <w:sz w:val="24"/>
          <w:szCs w:val="24"/>
          <w:lang w:val="en-US"/>
        </w:rPr>
        <w:t xml:space="preserve"> Act</w:t>
      </w:r>
      <w:r w:rsidR="00CD51DE" w:rsidRPr="008C054E">
        <w:rPr>
          <w:rStyle w:val="tlid-translation"/>
          <w:rFonts w:ascii="Arial" w:hAnsi="Arial" w:cs="Arial"/>
          <w:sz w:val="24"/>
          <w:szCs w:val="24"/>
        </w:rPr>
        <w:t>. Herrero s</w:t>
      </w:r>
      <w:r w:rsidR="001A51BC" w:rsidRPr="00A947F0">
        <w:rPr>
          <w:rStyle w:val="tlid-translation"/>
          <w:rFonts w:ascii="Arial" w:hAnsi="Arial" w:cs="Arial"/>
          <w:sz w:val="24"/>
          <w:szCs w:val="24"/>
          <w:lang w:val="en-US"/>
        </w:rPr>
        <w:t>aid</w:t>
      </w:r>
      <w:r w:rsidR="00CD51DE" w:rsidRPr="008C054E">
        <w:rPr>
          <w:rStyle w:val="tlid-translation"/>
          <w:rFonts w:ascii="Arial" w:hAnsi="Arial" w:cs="Arial"/>
          <w:sz w:val="24"/>
          <w:szCs w:val="24"/>
        </w:rPr>
        <w:t>: “</w:t>
      </w:r>
      <w:r w:rsidR="001A51BC" w:rsidRPr="00A947F0">
        <w:rPr>
          <w:rStyle w:val="tlid-translation"/>
          <w:rFonts w:ascii="Arial" w:hAnsi="Arial" w:cs="Arial"/>
          <w:sz w:val="24"/>
          <w:szCs w:val="24"/>
          <w:lang w:val="en-US"/>
        </w:rPr>
        <w:t>If</w:t>
      </w:r>
      <w:r w:rsidR="00CD51DE" w:rsidRPr="008C054E">
        <w:rPr>
          <w:rStyle w:val="tlid-translation"/>
          <w:rFonts w:ascii="Arial" w:hAnsi="Arial" w:cs="Arial"/>
          <w:sz w:val="24"/>
          <w:szCs w:val="24"/>
        </w:rPr>
        <w:t xml:space="preserve"> 60 </w:t>
      </w:r>
      <w:r w:rsidR="001A51BC" w:rsidRPr="00A947F0">
        <w:rPr>
          <w:rStyle w:val="tlid-translation"/>
          <w:rFonts w:ascii="Arial" w:hAnsi="Arial" w:cs="Arial"/>
          <w:sz w:val="24"/>
          <w:szCs w:val="24"/>
          <w:lang w:val="en-US"/>
        </w:rPr>
        <w:t xml:space="preserve">years of a failed embargo policy has taught us anything, it is that change in Cuba is not produced </w:t>
      </w:r>
      <w:r w:rsidR="00A947F0" w:rsidRPr="00A947F0">
        <w:rPr>
          <w:rStyle w:val="tlid-translation"/>
          <w:rFonts w:ascii="Arial" w:hAnsi="Arial" w:cs="Arial"/>
          <w:sz w:val="24"/>
          <w:szCs w:val="24"/>
          <w:lang w:val="en-US"/>
        </w:rPr>
        <w:t>as the result of unilateral economic aggression directed from Washington and Miami.  It is unfortunate that the president’s advisors insist on ignoring this lesson. We call on Pres. Trump to follow the instincts he showed at the beginning of his 2016 campaign and actively pursues a policy of constructive committment with Cuba that puts US interests and those of the Cuban people in first place.</w:t>
      </w:r>
      <w:r w:rsidR="00A947F0">
        <w:rPr>
          <w:rStyle w:val="tlid-translation"/>
          <w:rFonts w:ascii="Arial" w:hAnsi="Arial" w:cs="Arial"/>
          <w:sz w:val="24"/>
          <w:szCs w:val="24"/>
          <w:lang w:val="en-US"/>
        </w:rPr>
        <w:t xml:space="preserve">” </w:t>
      </w:r>
      <w:r w:rsidR="00CD51DE" w:rsidRPr="008C054E">
        <w:rPr>
          <w:rStyle w:val="tlid-translation"/>
          <w:rFonts w:ascii="Arial" w:hAnsi="Arial" w:cs="Arial"/>
          <w:sz w:val="24"/>
          <w:szCs w:val="24"/>
        </w:rPr>
        <w:t xml:space="preserve"> </w:t>
      </w:r>
    </w:p>
    <w:p w:rsidR="00CD51DE" w:rsidRPr="008C054E" w:rsidRDefault="00CD51DE" w:rsidP="00CD51DE">
      <w:pPr>
        <w:pStyle w:val="Prrafodelista"/>
        <w:rPr>
          <w:rStyle w:val="tlid-translation"/>
          <w:rFonts w:ascii="Arial" w:hAnsi="Arial" w:cs="Arial"/>
          <w:sz w:val="24"/>
          <w:szCs w:val="24"/>
        </w:rPr>
      </w:pPr>
    </w:p>
    <w:p w:rsidR="00CD51DE" w:rsidRPr="008C054E" w:rsidRDefault="00A947F0" w:rsidP="00CD51DE">
      <w:pPr>
        <w:pStyle w:val="Prrafodelista"/>
        <w:numPr>
          <w:ilvl w:val="0"/>
          <w:numId w:val="25"/>
        </w:numPr>
        <w:tabs>
          <w:tab w:val="left" w:pos="0"/>
          <w:tab w:val="left" w:pos="426"/>
        </w:tabs>
        <w:spacing w:before="240" w:after="0"/>
        <w:rPr>
          <w:rStyle w:val="tlid-translation"/>
          <w:rFonts w:ascii="Arial" w:hAnsi="Arial" w:cs="Arial"/>
          <w:sz w:val="24"/>
          <w:szCs w:val="24"/>
        </w:rPr>
      </w:pPr>
      <w:r w:rsidRPr="00A947F0">
        <w:rPr>
          <w:rStyle w:val="tlid-translation"/>
          <w:rFonts w:ascii="Arial" w:hAnsi="Arial" w:cs="Arial"/>
          <w:b/>
          <w:sz w:val="24"/>
          <w:szCs w:val="24"/>
          <w:lang w:val="en-US"/>
        </w:rPr>
        <w:t>On</w:t>
      </w:r>
      <w:r w:rsidR="00CD51DE" w:rsidRPr="008C054E">
        <w:rPr>
          <w:rStyle w:val="tlid-translation"/>
          <w:rFonts w:ascii="Arial" w:hAnsi="Arial" w:cs="Arial"/>
          <w:b/>
          <w:sz w:val="24"/>
          <w:szCs w:val="24"/>
        </w:rPr>
        <w:t xml:space="preserve"> 4 </w:t>
      </w:r>
      <w:r w:rsidR="004306DC" w:rsidRPr="00A947F0">
        <w:rPr>
          <w:rFonts w:ascii="Arial" w:hAnsi="Arial" w:cs="Arial"/>
          <w:b/>
          <w:sz w:val="24"/>
          <w:szCs w:val="24"/>
          <w:lang w:val="en-US"/>
        </w:rPr>
        <w:t>March</w:t>
      </w:r>
      <w:r w:rsidR="004306DC" w:rsidRPr="008C054E">
        <w:rPr>
          <w:rStyle w:val="tlid-translation"/>
          <w:rFonts w:ascii="Arial" w:hAnsi="Arial" w:cs="Arial"/>
          <w:b/>
          <w:sz w:val="24"/>
          <w:szCs w:val="24"/>
        </w:rPr>
        <w:t xml:space="preserve"> </w:t>
      </w:r>
      <w:r w:rsidR="00CD51DE" w:rsidRPr="008C054E">
        <w:rPr>
          <w:rStyle w:val="tlid-translation"/>
          <w:rFonts w:ascii="Arial" w:hAnsi="Arial" w:cs="Arial"/>
          <w:b/>
          <w:sz w:val="24"/>
          <w:szCs w:val="24"/>
        </w:rPr>
        <w:t>2019</w:t>
      </w:r>
      <w:r w:rsidR="00CD51DE" w:rsidRPr="008C054E">
        <w:rPr>
          <w:rStyle w:val="tlid-translation"/>
          <w:rFonts w:ascii="Arial" w:hAnsi="Arial" w:cs="Arial"/>
          <w:sz w:val="24"/>
          <w:szCs w:val="24"/>
        </w:rPr>
        <w:t xml:space="preserve">, </w:t>
      </w:r>
      <w:r w:rsidRPr="00A947F0">
        <w:rPr>
          <w:rFonts w:ascii="Arial" w:hAnsi="Arial" w:cs="Arial"/>
          <w:sz w:val="24"/>
          <w:szCs w:val="24"/>
          <w:lang w:val="en-US"/>
        </w:rPr>
        <w:t>the</w:t>
      </w:r>
      <w:r w:rsidR="00CD51DE" w:rsidRPr="008C054E">
        <w:rPr>
          <w:rStyle w:val="tlid-translation"/>
          <w:rFonts w:ascii="Arial" w:hAnsi="Arial" w:cs="Arial"/>
          <w:sz w:val="24"/>
          <w:szCs w:val="24"/>
        </w:rPr>
        <w:t xml:space="preserve"> </w:t>
      </w:r>
      <w:r w:rsidR="00CD51DE" w:rsidRPr="00336326">
        <w:rPr>
          <w:rStyle w:val="tlid-translation"/>
          <w:rFonts w:ascii="Arial" w:hAnsi="Arial" w:cs="Arial"/>
          <w:sz w:val="24"/>
          <w:szCs w:val="24"/>
        </w:rPr>
        <w:t xml:space="preserve">Washington </w:t>
      </w:r>
      <w:r w:rsidR="0018681A" w:rsidRPr="00336326">
        <w:rPr>
          <w:rStyle w:val="tlid-translation"/>
          <w:rFonts w:ascii="Arial" w:hAnsi="Arial" w:cs="Arial"/>
          <w:sz w:val="24"/>
          <w:szCs w:val="24"/>
          <w:lang w:val="en-US"/>
        </w:rPr>
        <w:t>Office on Latin America</w:t>
      </w:r>
      <w:r w:rsidR="00CD51DE" w:rsidRPr="00336326">
        <w:rPr>
          <w:rStyle w:val="tlid-translation"/>
          <w:rFonts w:ascii="Arial" w:hAnsi="Arial" w:cs="Arial"/>
          <w:sz w:val="24"/>
          <w:szCs w:val="24"/>
        </w:rPr>
        <w:t xml:space="preserve"> (WOLA) </w:t>
      </w:r>
      <w:r w:rsidRPr="00336326">
        <w:rPr>
          <w:rStyle w:val="tlid-translation"/>
          <w:rFonts w:ascii="Arial" w:hAnsi="Arial" w:cs="Arial"/>
          <w:sz w:val="24"/>
          <w:szCs w:val="24"/>
          <w:lang w:val="en-US"/>
        </w:rPr>
        <w:t>issued a</w:t>
      </w:r>
      <w:r>
        <w:rPr>
          <w:rStyle w:val="tlid-translation"/>
          <w:rFonts w:ascii="Arial" w:hAnsi="Arial" w:cs="Arial"/>
          <w:sz w:val="24"/>
          <w:szCs w:val="24"/>
          <w:lang w:val="en-US"/>
        </w:rPr>
        <w:t xml:space="preserve"> press release criticizing the decision of the Trump government to temporarily suspend Title III. </w:t>
      </w:r>
      <w:r w:rsidR="00CD51DE" w:rsidRPr="008C054E">
        <w:rPr>
          <w:rStyle w:val="tlid-translation"/>
          <w:rFonts w:ascii="Arial" w:hAnsi="Arial" w:cs="Arial"/>
          <w:sz w:val="24"/>
          <w:szCs w:val="24"/>
        </w:rPr>
        <w:t xml:space="preserve"> "</w:t>
      </w:r>
      <w:r>
        <w:rPr>
          <w:rStyle w:val="tlid-translation"/>
          <w:rFonts w:ascii="Arial" w:hAnsi="Arial" w:cs="Arial"/>
          <w:sz w:val="24"/>
          <w:szCs w:val="24"/>
          <w:lang w:val="en-US"/>
        </w:rPr>
        <w:t>Trump’s foreign policy seems to point at punishing Cuba when it is in his own intere</w:t>
      </w:r>
      <w:r w:rsidR="008F138D">
        <w:rPr>
          <w:rStyle w:val="tlid-translation"/>
          <w:rFonts w:ascii="Arial" w:hAnsi="Arial" w:cs="Arial"/>
          <w:sz w:val="24"/>
          <w:szCs w:val="24"/>
          <w:lang w:val="en-US"/>
        </w:rPr>
        <w:t xml:space="preserve">st to normalize this relation. </w:t>
      </w:r>
      <w:r>
        <w:rPr>
          <w:rStyle w:val="tlid-translation"/>
          <w:rFonts w:ascii="Arial" w:hAnsi="Arial" w:cs="Arial"/>
          <w:sz w:val="24"/>
          <w:szCs w:val="24"/>
          <w:lang w:val="en-US"/>
        </w:rPr>
        <w:t>At a time when Cuba is going through an important process of gradual domestic reform, the US government should not be increasing hostilities”</w:t>
      </w:r>
      <w:r w:rsidR="008F138D">
        <w:rPr>
          <w:rStyle w:val="tlid-translation"/>
          <w:rFonts w:ascii="Arial" w:hAnsi="Arial" w:cs="Arial"/>
          <w:sz w:val="24"/>
          <w:szCs w:val="24"/>
          <w:lang w:val="en-US"/>
        </w:rPr>
        <w:t>, said the release note</w:t>
      </w:r>
      <w:r>
        <w:rPr>
          <w:rStyle w:val="tlid-translation"/>
          <w:rFonts w:ascii="Arial" w:hAnsi="Arial" w:cs="Arial"/>
          <w:sz w:val="24"/>
          <w:szCs w:val="24"/>
          <w:lang w:val="en-US"/>
        </w:rPr>
        <w:t>.</w:t>
      </w:r>
    </w:p>
    <w:p w:rsidR="00CD51DE" w:rsidRPr="008C054E" w:rsidRDefault="00CD51DE" w:rsidP="00CD51DE">
      <w:pPr>
        <w:pStyle w:val="Prrafodelista"/>
        <w:rPr>
          <w:rStyle w:val="tlid-translation"/>
          <w:rFonts w:ascii="Arial" w:hAnsi="Arial" w:cs="Arial"/>
          <w:sz w:val="24"/>
          <w:szCs w:val="24"/>
        </w:rPr>
      </w:pPr>
    </w:p>
    <w:p w:rsidR="00CD51DE" w:rsidRPr="008C054E" w:rsidRDefault="006D606C" w:rsidP="00CD51DE">
      <w:pPr>
        <w:pStyle w:val="Prrafodelista"/>
        <w:numPr>
          <w:ilvl w:val="0"/>
          <w:numId w:val="25"/>
        </w:numPr>
        <w:spacing w:after="0"/>
        <w:rPr>
          <w:rFonts w:ascii="Arial" w:hAnsi="Arial" w:cs="Arial"/>
          <w:sz w:val="24"/>
          <w:szCs w:val="24"/>
        </w:rPr>
      </w:pPr>
      <w:r w:rsidRPr="00A947F0">
        <w:rPr>
          <w:rFonts w:ascii="Arial" w:hAnsi="Arial" w:cs="Arial"/>
          <w:b/>
          <w:sz w:val="24"/>
          <w:szCs w:val="24"/>
          <w:lang w:val="en-US"/>
        </w:rPr>
        <w:lastRenderedPageBreak/>
        <w:t>On</w:t>
      </w:r>
      <w:r w:rsidR="00CD51DE" w:rsidRPr="008C054E">
        <w:rPr>
          <w:rFonts w:ascii="Arial" w:hAnsi="Arial" w:cs="Arial"/>
          <w:b/>
          <w:sz w:val="24"/>
          <w:szCs w:val="24"/>
        </w:rPr>
        <w:t xml:space="preserve"> 5 </w:t>
      </w:r>
      <w:r w:rsidRPr="00A947F0">
        <w:rPr>
          <w:rFonts w:ascii="Arial" w:hAnsi="Arial" w:cs="Arial"/>
          <w:b/>
          <w:sz w:val="24"/>
          <w:szCs w:val="24"/>
          <w:lang w:val="en-US"/>
        </w:rPr>
        <w:t>March</w:t>
      </w:r>
      <w:r w:rsidRPr="008C054E">
        <w:rPr>
          <w:rFonts w:ascii="Arial" w:hAnsi="Arial" w:cs="Arial"/>
          <w:b/>
          <w:sz w:val="24"/>
          <w:szCs w:val="24"/>
        </w:rPr>
        <w:t xml:space="preserve"> </w:t>
      </w:r>
      <w:r w:rsidR="00CD51DE" w:rsidRPr="008C054E">
        <w:rPr>
          <w:rFonts w:ascii="Arial" w:hAnsi="Arial" w:cs="Arial"/>
          <w:b/>
          <w:sz w:val="24"/>
          <w:szCs w:val="24"/>
        </w:rPr>
        <w:t>2019</w:t>
      </w:r>
      <w:r w:rsidR="00CD51DE" w:rsidRPr="008C054E">
        <w:rPr>
          <w:rFonts w:ascii="Arial" w:hAnsi="Arial" w:cs="Arial"/>
          <w:sz w:val="24"/>
          <w:szCs w:val="24"/>
        </w:rPr>
        <w:t xml:space="preserve">, </w:t>
      </w:r>
      <w:r w:rsidR="00A947F0" w:rsidRPr="00A947F0">
        <w:rPr>
          <w:rFonts w:ascii="Arial" w:hAnsi="Arial" w:cs="Arial"/>
          <w:sz w:val="24"/>
          <w:szCs w:val="24"/>
          <w:lang w:val="en-US"/>
        </w:rPr>
        <w:t>members of the</w:t>
      </w:r>
      <w:r w:rsidR="00CD51DE" w:rsidRPr="008C054E">
        <w:rPr>
          <w:rFonts w:ascii="Arial" w:hAnsi="Arial" w:cs="Arial"/>
          <w:sz w:val="24"/>
          <w:szCs w:val="24"/>
        </w:rPr>
        <w:t xml:space="preserve"> Cuban Americans for Engagement (CAFE)</w:t>
      </w:r>
      <w:r w:rsidR="00A947F0" w:rsidRPr="00A947F0">
        <w:rPr>
          <w:rFonts w:ascii="Arial" w:hAnsi="Arial" w:cs="Arial"/>
          <w:sz w:val="24"/>
          <w:szCs w:val="24"/>
          <w:lang w:val="en-US"/>
        </w:rPr>
        <w:t>, in a press release, expressed their opposition to the decision</w:t>
      </w:r>
      <w:r w:rsidR="0037411D">
        <w:rPr>
          <w:rFonts w:ascii="Arial" w:hAnsi="Arial" w:cs="Arial"/>
          <w:sz w:val="24"/>
          <w:szCs w:val="24"/>
          <w:lang w:val="en-US"/>
        </w:rPr>
        <w:t xml:space="preserve"> </w:t>
      </w:r>
      <w:r w:rsidR="00A947F0" w:rsidRPr="00A947F0">
        <w:rPr>
          <w:rFonts w:ascii="Arial" w:hAnsi="Arial" w:cs="Arial"/>
          <w:sz w:val="24"/>
          <w:szCs w:val="24"/>
          <w:lang w:val="en-US"/>
        </w:rPr>
        <w:t xml:space="preserve">adopted by the US government to initiate the partial suspension of Title III of the </w:t>
      </w:r>
      <w:r w:rsidR="00CD51DE" w:rsidRPr="008C054E">
        <w:rPr>
          <w:rFonts w:ascii="Arial" w:hAnsi="Arial" w:cs="Arial"/>
          <w:sz w:val="24"/>
          <w:szCs w:val="24"/>
        </w:rPr>
        <w:t>Helms-Burton</w:t>
      </w:r>
      <w:r w:rsidR="00A947F0">
        <w:rPr>
          <w:rFonts w:ascii="Arial" w:hAnsi="Arial" w:cs="Arial"/>
          <w:sz w:val="24"/>
          <w:szCs w:val="24"/>
          <w:lang w:val="en-US"/>
        </w:rPr>
        <w:t xml:space="preserve"> Act which is perceived as a gesture of interference and which attacks the sovereignty of the countries involved in the trade dymanics with Cuba. </w:t>
      </w:r>
    </w:p>
    <w:p w:rsidR="00CD51DE" w:rsidRPr="004F6515" w:rsidRDefault="00CD51DE" w:rsidP="00CD51DE">
      <w:pPr>
        <w:pStyle w:val="Ttulo2"/>
        <w:rPr>
          <w:i w:val="0"/>
          <w:sz w:val="24"/>
          <w:szCs w:val="24"/>
          <w:lang w:val="en-US"/>
        </w:rPr>
      </w:pPr>
      <w:bookmarkStart w:id="17" w:name="_Toc8994253"/>
      <w:r w:rsidRPr="004F6515">
        <w:rPr>
          <w:i w:val="0"/>
          <w:sz w:val="24"/>
          <w:szCs w:val="24"/>
          <w:lang w:val="en-US"/>
        </w:rPr>
        <w:t>5.2 Op</w:t>
      </w:r>
      <w:r w:rsidR="00F67CEF" w:rsidRPr="004F6515">
        <w:rPr>
          <w:i w:val="0"/>
          <w:sz w:val="24"/>
          <w:szCs w:val="24"/>
          <w:lang w:val="en-US"/>
        </w:rPr>
        <w:t xml:space="preserve">position by the international community </w:t>
      </w:r>
      <w:bookmarkEnd w:id="17"/>
    </w:p>
    <w:p w:rsidR="00CD51DE" w:rsidRPr="00F95DF1" w:rsidRDefault="00A947F0" w:rsidP="00CD51DE">
      <w:pPr>
        <w:rPr>
          <w:rFonts w:cs="Arial"/>
          <w:sz w:val="24"/>
          <w:szCs w:val="24"/>
          <w:lang w:val="en-US"/>
        </w:rPr>
      </w:pPr>
      <w:r w:rsidRPr="00F95DF1">
        <w:rPr>
          <w:rFonts w:cs="Arial"/>
          <w:sz w:val="24"/>
          <w:szCs w:val="24"/>
          <w:lang w:val="en-US"/>
        </w:rPr>
        <w:t>Rejection of the economic, com</w:t>
      </w:r>
      <w:r w:rsidR="00336326">
        <w:rPr>
          <w:rFonts w:cs="Arial"/>
          <w:sz w:val="24"/>
          <w:szCs w:val="24"/>
          <w:lang w:val="en-US"/>
        </w:rPr>
        <w:t>m</w:t>
      </w:r>
      <w:r w:rsidRPr="00F95DF1">
        <w:rPr>
          <w:rFonts w:cs="Arial"/>
          <w:sz w:val="24"/>
          <w:szCs w:val="24"/>
          <w:lang w:val="en-US"/>
        </w:rPr>
        <w:t xml:space="preserve">ercial and financial blockade imposed by the US against Cuba by a number of </w:t>
      </w:r>
      <w:r w:rsidR="00AF0EA9">
        <w:rPr>
          <w:rFonts w:cs="Arial"/>
          <w:sz w:val="24"/>
          <w:szCs w:val="24"/>
          <w:lang w:val="en-US"/>
        </w:rPr>
        <w:t>key players</w:t>
      </w:r>
      <w:r w:rsidRPr="00F95DF1">
        <w:rPr>
          <w:rFonts w:cs="Arial"/>
          <w:sz w:val="24"/>
          <w:szCs w:val="24"/>
          <w:lang w:val="en-US"/>
        </w:rPr>
        <w:t xml:space="preserve"> is growing and obvious</w:t>
      </w:r>
      <w:r w:rsidR="00336326">
        <w:rPr>
          <w:rFonts w:cs="Arial"/>
          <w:sz w:val="24"/>
          <w:szCs w:val="24"/>
          <w:lang w:val="en-US"/>
        </w:rPr>
        <w:t>,</w:t>
      </w:r>
      <w:r w:rsidRPr="00F95DF1">
        <w:rPr>
          <w:rFonts w:cs="Arial"/>
          <w:sz w:val="24"/>
          <w:szCs w:val="24"/>
          <w:lang w:val="en-US"/>
        </w:rPr>
        <w:t xml:space="preserve"> as we can see in the following examples:</w:t>
      </w:r>
      <w:r w:rsidR="00CD51DE" w:rsidRPr="00F95DF1">
        <w:rPr>
          <w:rFonts w:cs="Arial"/>
          <w:sz w:val="24"/>
          <w:szCs w:val="24"/>
          <w:lang w:val="en-US"/>
        </w:rPr>
        <w:t xml:space="preserve"> </w:t>
      </w:r>
    </w:p>
    <w:p w:rsidR="00CD51DE" w:rsidRPr="008C054E" w:rsidRDefault="006D606C" w:rsidP="00CD51DE">
      <w:pPr>
        <w:pStyle w:val="Prrafodelista"/>
        <w:numPr>
          <w:ilvl w:val="0"/>
          <w:numId w:val="24"/>
        </w:numPr>
        <w:spacing w:after="0"/>
        <w:ind w:left="426"/>
        <w:rPr>
          <w:rFonts w:ascii="Arial" w:hAnsi="Arial" w:cs="Arial"/>
          <w:sz w:val="24"/>
          <w:szCs w:val="24"/>
        </w:rPr>
      </w:pPr>
      <w:r w:rsidRPr="006367C8">
        <w:rPr>
          <w:rFonts w:ascii="Arial" w:hAnsi="Arial" w:cs="Arial"/>
          <w:b/>
          <w:sz w:val="24"/>
          <w:szCs w:val="24"/>
          <w:lang w:val="en-US"/>
        </w:rPr>
        <w:t>On</w:t>
      </w:r>
      <w:r w:rsidR="00CD51DE" w:rsidRPr="008C054E">
        <w:rPr>
          <w:rFonts w:ascii="Arial" w:hAnsi="Arial" w:cs="Arial"/>
          <w:b/>
          <w:sz w:val="24"/>
          <w:szCs w:val="24"/>
        </w:rPr>
        <w:t xml:space="preserve"> 13 </w:t>
      </w:r>
      <w:r w:rsidRPr="006367C8">
        <w:rPr>
          <w:rFonts w:ascii="Arial" w:hAnsi="Arial" w:cs="Arial"/>
          <w:b/>
          <w:sz w:val="24"/>
          <w:szCs w:val="24"/>
          <w:lang w:val="en-US"/>
        </w:rPr>
        <w:t xml:space="preserve">September </w:t>
      </w:r>
      <w:r w:rsidR="00CD51DE" w:rsidRPr="008C054E">
        <w:rPr>
          <w:rFonts w:ascii="Arial" w:hAnsi="Arial" w:cs="Arial"/>
          <w:b/>
          <w:sz w:val="24"/>
          <w:szCs w:val="24"/>
        </w:rPr>
        <w:t>2018</w:t>
      </w:r>
      <w:r w:rsidR="00CD51DE" w:rsidRPr="008C054E">
        <w:rPr>
          <w:rFonts w:ascii="Arial" w:hAnsi="Arial" w:cs="Arial"/>
          <w:sz w:val="24"/>
          <w:szCs w:val="24"/>
        </w:rPr>
        <w:t xml:space="preserve">, </w:t>
      </w:r>
      <w:r w:rsidR="006367C8" w:rsidRPr="006367C8">
        <w:rPr>
          <w:rFonts w:ascii="Arial" w:hAnsi="Arial" w:cs="Arial"/>
          <w:sz w:val="24"/>
          <w:szCs w:val="24"/>
          <w:lang w:val="en-US"/>
        </w:rPr>
        <w:t xml:space="preserve">within the context of the </w:t>
      </w:r>
      <w:r w:rsidR="00CD51DE" w:rsidRPr="008C054E">
        <w:rPr>
          <w:rFonts w:ascii="Arial" w:hAnsi="Arial" w:cs="Arial"/>
          <w:sz w:val="24"/>
          <w:szCs w:val="24"/>
        </w:rPr>
        <w:t>39</w:t>
      </w:r>
      <w:r w:rsidR="006367C8" w:rsidRPr="006367C8">
        <w:rPr>
          <w:rFonts w:ascii="Arial" w:hAnsi="Arial" w:cs="Arial"/>
          <w:sz w:val="24"/>
          <w:szCs w:val="24"/>
          <w:vertAlign w:val="superscript"/>
          <w:lang w:val="en-US"/>
        </w:rPr>
        <w:t>th</w:t>
      </w:r>
      <w:r w:rsidR="006367C8" w:rsidRPr="006367C8">
        <w:rPr>
          <w:rFonts w:ascii="Arial" w:hAnsi="Arial" w:cs="Arial"/>
          <w:sz w:val="24"/>
          <w:szCs w:val="24"/>
          <w:lang w:val="en-US"/>
        </w:rPr>
        <w:t xml:space="preserve"> Ordinary Session</w:t>
      </w:r>
      <w:r w:rsidR="00CD51DE" w:rsidRPr="008C054E">
        <w:rPr>
          <w:rFonts w:ascii="Arial" w:hAnsi="Arial" w:cs="Arial"/>
          <w:sz w:val="24"/>
          <w:szCs w:val="24"/>
        </w:rPr>
        <w:t xml:space="preserve"> </w:t>
      </w:r>
      <w:r w:rsidR="006367C8">
        <w:rPr>
          <w:rFonts w:ascii="Arial" w:hAnsi="Arial" w:cs="Arial"/>
          <w:sz w:val="24"/>
          <w:szCs w:val="24"/>
          <w:lang w:val="en-US"/>
        </w:rPr>
        <w:t xml:space="preserve">of the </w:t>
      </w:r>
      <w:r w:rsidR="0018681A" w:rsidRPr="006367C8">
        <w:rPr>
          <w:rFonts w:ascii="Arial" w:hAnsi="Arial" w:cs="Arial"/>
          <w:sz w:val="24"/>
          <w:szCs w:val="24"/>
          <w:lang w:val="en-US"/>
        </w:rPr>
        <w:t>Human Rights Council</w:t>
      </w:r>
      <w:r w:rsidR="00CD51DE" w:rsidRPr="006367C8">
        <w:rPr>
          <w:rFonts w:ascii="Arial" w:hAnsi="Arial" w:cs="Arial"/>
          <w:sz w:val="24"/>
          <w:szCs w:val="24"/>
        </w:rPr>
        <w:t>,</w:t>
      </w:r>
      <w:r w:rsidR="00CD51DE" w:rsidRPr="008C054E">
        <w:rPr>
          <w:rFonts w:ascii="Arial" w:hAnsi="Arial" w:cs="Arial"/>
          <w:sz w:val="24"/>
          <w:szCs w:val="24"/>
        </w:rPr>
        <w:t xml:space="preserve"> </w:t>
      </w:r>
      <w:r w:rsidR="006367C8">
        <w:rPr>
          <w:rFonts w:ascii="Arial" w:hAnsi="Arial" w:cs="Arial"/>
          <w:sz w:val="24"/>
          <w:szCs w:val="24"/>
          <w:lang w:val="en-US"/>
        </w:rPr>
        <w:t xml:space="preserve">the negative effects of the blockade were denounced and a call was made for its total elimination. </w:t>
      </w:r>
      <w:r w:rsidR="006367C8" w:rsidRPr="006367C8">
        <w:rPr>
          <w:rFonts w:ascii="Arial" w:hAnsi="Arial" w:cs="Arial"/>
          <w:sz w:val="24"/>
          <w:szCs w:val="24"/>
          <w:lang w:val="en-US"/>
        </w:rPr>
        <w:t xml:space="preserve">On this occasion, 23 developing countries took part in the interactive dialogue with the Special Rapporteur about the negative repercussions of the unilateral coercive measures on the enjoyment of human rights. </w:t>
      </w:r>
    </w:p>
    <w:p w:rsidR="00CD51DE" w:rsidRPr="008C054E" w:rsidRDefault="00CD51DE" w:rsidP="00CD51DE">
      <w:pPr>
        <w:pStyle w:val="Prrafodelista"/>
        <w:ind w:left="426"/>
        <w:rPr>
          <w:rFonts w:ascii="Arial" w:hAnsi="Arial" w:cs="Arial"/>
          <w:sz w:val="24"/>
          <w:szCs w:val="24"/>
        </w:rPr>
      </w:pPr>
    </w:p>
    <w:p w:rsidR="00CD51DE" w:rsidRPr="00097281" w:rsidRDefault="006367C8" w:rsidP="00CD51DE">
      <w:pPr>
        <w:pStyle w:val="Prrafodelista"/>
        <w:numPr>
          <w:ilvl w:val="0"/>
          <w:numId w:val="24"/>
        </w:numPr>
        <w:spacing w:after="0"/>
        <w:ind w:left="426"/>
        <w:rPr>
          <w:rFonts w:ascii="Arial" w:hAnsi="Arial" w:cs="Arial"/>
          <w:sz w:val="24"/>
          <w:szCs w:val="24"/>
        </w:rPr>
      </w:pPr>
      <w:r w:rsidRPr="006367C8">
        <w:rPr>
          <w:rFonts w:ascii="Arial" w:hAnsi="Arial" w:cs="Arial"/>
          <w:b/>
          <w:sz w:val="24"/>
          <w:szCs w:val="24"/>
          <w:lang w:val="en-US"/>
        </w:rPr>
        <w:t>On</w:t>
      </w:r>
      <w:r w:rsidR="00CD51DE" w:rsidRPr="008C054E">
        <w:rPr>
          <w:rFonts w:ascii="Arial" w:hAnsi="Arial" w:cs="Arial"/>
          <w:b/>
          <w:sz w:val="24"/>
          <w:szCs w:val="24"/>
        </w:rPr>
        <w:t xml:space="preserve"> 27 </w:t>
      </w:r>
      <w:r w:rsidR="006D606C" w:rsidRPr="006367C8">
        <w:rPr>
          <w:rFonts w:ascii="Arial" w:hAnsi="Arial" w:cs="Arial"/>
          <w:b/>
          <w:sz w:val="24"/>
          <w:szCs w:val="24"/>
          <w:lang w:val="en-US"/>
        </w:rPr>
        <w:t>September</w:t>
      </w:r>
      <w:r w:rsidR="006D606C" w:rsidRPr="008C054E">
        <w:rPr>
          <w:rFonts w:ascii="Arial" w:hAnsi="Arial" w:cs="Arial"/>
          <w:b/>
          <w:sz w:val="24"/>
          <w:szCs w:val="24"/>
        </w:rPr>
        <w:t xml:space="preserve"> </w:t>
      </w:r>
      <w:r w:rsidR="00CD51DE" w:rsidRPr="008C054E">
        <w:rPr>
          <w:rFonts w:ascii="Arial" w:hAnsi="Arial" w:cs="Arial"/>
          <w:b/>
          <w:sz w:val="24"/>
          <w:szCs w:val="24"/>
        </w:rPr>
        <w:t>2018</w:t>
      </w:r>
      <w:r w:rsidR="00CD51DE" w:rsidRPr="008C054E">
        <w:rPr>
          <w:rFonts w:ascii="Arial" w:hAnsi="Arial" w:cs="Arial"/>
          <w:sz w:val="24"/>
          <w:szCs w:val="24"/>
        </w:rPr>
        <w:t xml:space="preserve">, </w:t>
      </w:r>
      <w:r w:rsidRPr="006367C8">
        <w:rPr>
          <w:rFonts w:ascii="Arial" w:hAnsi="Arial" w:cs="Arial"/>
          <w:sz w:val="24"/>
          <w:szCs w:val="24"/>
          <w:lang w:val="en-US"/>
        </w:rPr>
        <w:t xml:space="preserve">the Ministers of Foreign Affairs of the </w:t>
      </w:r>
      <w:r w:rsidR="00CD51DE" w:rsidRPr="006367C8">
        <w:rPr>
          <w:rFonts w:ascii="Arial" w:hAnsi="Arial" w:cs="Arial"/>
          <w:sz w:val="24"/>
          <w:szCs w:val="24"/>
        </w:rPr>
        <w:t>Gr</w:t>
      </w:r>
      <w:r w:rsidR="0018681A" w:rsidRPr="006367C8">
        <w:rPr>
          <w:rFonts w:ascii="Arial" w:hAnsi="Arial" w:cs="Arial"/>
          <w:sz w:val="24"/>
          <w:szCs w:val="24"/>
          <w:lang w:val="en-US"/>
        </w:rPr>
        <w:t xml:space="preserve">oup of 77 and China </w:t>
      </w:r>
      <w:r w:rsidRPr="006367C8">
        <w:rPr>
          <w:rFonts w:ascii="Arial" w:hAnsi="Arial" w:cs="Arial"/>
          <w:sz w:val="24"/>
          <w:szCs w:val="24"/>
          <w:lang w:val="en-US"/>
        </w:rPr>
        <w:t>in their Ministerial Declaration rejected, yet again, the application of the blockade against Cuba and the imposition of unilateral coercive measures against developing countries.</w:t>
      </w:r>
      <w:r w:rsidR="00337F27">
        <w:rPr>
          <w:rFonts w:ascii="Arial" w:hAnsi="Arial" w:cs="Arial"/>
          <w:sz w:val="24"/>
          <w:szCs w:val="24"/>
          <w:lang w:val="en-US"/>
        </w:rPr>
        <w:t xml:space="preserve"> </w:t>
      </w:r>
      <w:r>
        <w:rPr>
          <w:rFonts w:ascii="Arial" w:hAnsi="Arial" w:cs="Arial"/>
          <w:sz w:val="24"/>
          <w:szCs w:val="24"/>
          <w:lang w:val="en-US"/>
        </w:rPr>
        <w:t>The text was adopted at the 42</w:t>
      </w:r>
      <w:r w:rsidRPr="006367C8">
        <w:rPr>
          <w:rFonts w:ascii="Arial" w:hAnsi="Arial" w:cs="Arial"/>
          <w:sz w:val="24"/>
          <w:szCs w:val="24"/>
          <w:vertAlign w:val="superscript"/>
          <w:lang w:val="en-US"/>
        </w:rPr>
        <w:t>nd</w:t>
      </w:r>
      <w:r>
        <w:rPr>
          <w:rFonts w:ascii="Arial" w:hAnsi="Arial" w:cs="Arial"/>
          <w:sz w:val="24"/>
          <w:szCs w:val="24"/>
          <w:lang w:val="en-US"/>
        </w:rPr>
        <w:t xml:space="preserve"> Ministerial Meeting of the Group held within the context of the 73</w:t>
      </w:r>
      <w:r w:rsidRPr="006367C8">
        <w:rPr>
          <w:rFonts w:ascii="Arial" w:hAnsi="Arial" w:cs="Arial"/>
          <w:sz w:val="24"/>
          <w:szCs w:val="24"/>
          <w:vertAlign w:val="superscript"/>
          <w:lang w:val="en-US"/>
        </w:rPr>
        <w:t>rd</w:t>
      </w:r>
      <w:r>
        <w:rPr>
          <w:rFonts w:ascii="Arial" w:hAnsi="Arial" w:cs="Arial"/>
          <w:sz w:val="24"/>
          <w:szCs w:val="24"/>
          <w:lang w:val="en-US"/>
        </w:rPr>
        <w:t xml:space="preserve"> Session of UNGA in New York. </w:t>
      </w:r>
    </w:p>
    <w:p w:rsidR="00CD51DE" w:rsidRPr="006367C8" w:rsidRDefault="00CD51DE" w:rsidP="00CD51DE">
      <w:pPr>
        <w:pStyle w:val="Prrafodelista"/>
        <w:rPr>
          <w:rFonts w:ascii="Arial" w:hAnsi="Arial" w:cs="Arial"/>
          <w:sz w:val="24"/>
          <w:szCs w:val="24"/>
          <w:lang w:val="en-US"/>
        </w:rPr>
      </w:pPr>
    </w:p>
    <w:p w:rsidR="00CD51DE" w:rsidRPr="001F4DD5" w:rsidRDefault="00CD51DE" w:rsidP="00CD51DE">
      <w:pPr>
        <w:pStyle w:val="Prrafodelista"/>
        <w:numPr>
          <w:ilvl w:val="0"/>
          <w:numId w:val="24"/>
        </w:numPr>
        <w:spacing w:after="0"/>
        <w:ind w:left="426"/>
        <w:rPr>
          <w:rFonts w:ascii="Arial" w:hAnsi="Arial" w:cs="Arial"/>
          <w:sz w:val="24"/>
          <w:szCs w:val="24"/>
        </w:rPr>
      </w:pPr>
      <w:r w:rsidRPr="006367C8">
        <w:rPr>
          <w:rFonts w:ascii="Arial" w:hAnsi="Arial" w:cs="Arial"/>
          <w:sz w:val="24"/>
          <w:szCs w:val="24"/>
          <w:lang w:val="en-US"/>
        </w:rPr>
        <w:t>Dur</w:t>
      </w:r>
      <w:r w:rsidR="006367C8" w:rsidRPr="006367C8">
        <w:rPr>
          <w:rFonts w:ascii="Arial" w:hAnsi="Arial" w:cs="Arial"/>
          <w:sz w:val="24"/>
          <w:szCs w:val="24"/>
          <w:lang w:val="en-US"/>
        </w:rPr>
        <w:t xml:space="preserve">ing the general debate at the </w:t>
      </w:r>
      <w:r w:rsidRPr="006367C8">
        <w:rPr>
          <w:rFonts w:ascii="Arial" w:hAnsi="Arial" w:cs="Arial"/>
          <w:sz w:val="24"/>
          <w:szCs w:val="24"/>
          <w:lang w:val="en-US"/>
        </w:rPr>
        <w:t>73</w:t>
      </w:r>
      <w:r w:rsidR="006367C8" w:rsidRPr="006367C8">
        <w:rPr>
          <w:rFonts w:ascii="Arial" w:hAnsi="Arial" w:cs="Arial"/>
          <w:sz w:val="24"/>
          <w:szCs w:val="24"/>
          <w:lang w:val="en-US"/>
        </w:rPr>
        <w:t xml:space="preserve">rd Session of UNGA, held between </w:t>
      </w:r>
      <w:r w:rsidRPr="006367C8">
        <w:rPr>
          <w:rFonts w:ascii="Arial" w:hAnsi="Arial" w:cs="Arial"/>
          <w:b/>
          <w:sz w:val="24"/>
          <w:szCs w:val="24"/>
          <w:lang w:val="en-US"/>
        </w:rPr>
        <w:t xml:space="preserve">25 </w:t>
      </w:r>
      <w:r w:rsidR="006367C8" w:rsidRPr="006367C8">
        <w:rPr>
          <w:rFonts w:ascii="Arial" w:hAnsi="Arial" w:cs="Arial"/>
          <w:b/>
          <w:sz w:val="24"/>
          <w:szCs w:val="24"/>
          <w:lang w:val="en-US"/>
        </w:rPr>
        <w:t xml:space="preserve">September and 1 October of 2018, </w:t>
      </w:r>
      <w:r w:rsidR="006367C8" w:rsidRPr="006367C8">
        <w:rPr>
          <w:rFonts w:ascii="Arial" w:hAnsi="Arial" w:cs="Arial"/>
          <w:sz w:val="24"/>
          <w:szCs w:val="24"/>
          <w:lang w:val="en-US"/>
        </w:rPr>
        <w:t>dignitaries from</w:t>
      </w:r>
      <w:r w:rsidRPr="006367C8">
        <w:rPr>
          <w:rFonts w:ascii="Arial" w:hAnsi="Arial" w:cs="Arial"/>
          <w:sz w:val="24"/>
          <w:szCs w:val="24"/>
          <w:lang w:val="en-US"/>
        </w:rPr>
        <w:t xml:space="preserve"> 33 </w:t>
      </w:r>
      <w:r w:rsidR="006367C8" w:rsidRPr="006367C8">
        <w:rPr>
          <w:rFonts w:ascii="Arial" w:hAnsi="Arial" w:cs="Arial"/>
          <w:sz w:val="24"/>
          <w:szCs w:val="24"/>
          <w:lang w:val="en-US"/>
        </w:rPr>
        <w:t>countries, including</w:t>
      </w:r>
      <w:r w:rsidRPr="006367C8">
        <w:rPr>
          <w:rFonts w:ascii="Arial" w:hAnsi="Arial" w:cs="Arial"/>
          <w:sz w:val="24"/>
          <w:szCs w:val="24"/>
          <w:lang w:val="en-US"/>
        </w:rPr>
        <w:t xml:space="preserve"> 16 </w:t>
      </w:r>
      <w:r w:rsidR="006367C8" w:rsidRPr="006367C8">
        <w:rPr>
          <w:rFonts w:ascii="Arial" w:hAnsi="Arial" w:cs="Arial"/>
          <w:sz w:val="24"/>
          <w:szCs w:val="24"/>
          <w:lang w:val="en-US"/>
        </w:rPr>
        <w:t>Heads of State and government</w:t>
      </w:r>
      <w:r w:rsidR="00336326">
        <w:rPr>
          <w:rFonts w:ascii="Arial" w:hAnsi="Arial" w:cs="Arial"/>
          <w:sz w:val="24"/>
          <w:szCs w:val="24"/>
          <w:lang w:val="en-US"/>
        </w:rPr>
        <w:t>,</w:t>
      </w:r>
      <w:r w:rsidR="006367C8" w:rsidRPr="006367C8">
        <w:rPr>
          <w:rFonts w:ascii="Arial" w:hAnsi="Arial" w:cs="Arial"/>
          <w:sz w:val="24"/>
          <w:szCs w:val="24"/>
          <w:lang w:val="en-US"/>
        </w:rPr>
        <w:t xml:space="preserve"> denounced the il</w:t>
      </w:r>
      <w:r w:rsidR="00336326">
        <w:rPr>
          <w:rFonts w:ascii="Arial" w:hAnsi="Arial" w:cs="Arial"/>
          <w:sz w:val="24"/>
          <w:szCs w:val="24"/>
          <w:lang w:val="en-US"/>
        </w:rPr>
        <w:t>l</w:t>
      </w:r>
      <w:r w:rsidR="006367C8" w:rsidRPr="006367C8">
        <w:rPr>
          <w:rFonts w:ascii="Arial" w:hAnsi="Arial" w:cs="Arial"/>
          <w:sz w:val="24"/>
          <w:szCs w:val="24"/>
          <w:lang w:val="en-US"/>
        </w:rPr>
        <w:t>egal permanence of the blockade imposed by the US on Cuba and they ad</w:t>
      </w:r>
      <w:r w:rsidR="006367C8">
        <w:rPr>
          <w:rFonts w:ascii="Arial" w:hAnsi="Arial" w:cs="Arial"/>
          <w:sz w:val="24"/>
          <w:szCs w:val="24"/>
          <w:lang w:val="en-US"/>
        </w:rPr>
        <w:t>v</w:t>
      </w:r>
      <w:r w:rsidR="006367C8" w:rsidRPr="006367C8">
        <w:rPr>
          <w:rFonts w:ascii="Arial" w:hAnsi="Arial" w:cs="Arial"/>
          <w:sz w:val="24"/>
          <w:szCs w:val="24"/>
          <w:lang w:val="en-US"/>
        </w:rPr>
        <w:t>ocated its immediate lifting.</w:t>
      </w:r>
      <w:r w:rsidR="006367C8">
        <w:rPr>
          <w:rFonts w:ascii="Arial" w:hAnsi="Arial" w:cs="Arial"/>
          <w:sz w:val="24"/>
          <w:szCs w:val="24"/>
          <w:lang w:val="en-US"/>
        </w:rPr>
        <w:t xml:space="preserve"> </w:t>
      </w:r>
    </w:p>
    <w:p w:rsidR="00CD51DE" w:rsidRDefault="00CD51DE" w:rsidP="00CD51DE">
      <w:pPr>
        <w:pStyle w:val="Prrafodelista"/>
        <w:rPr>
          <w:rFonts w:ascii="Arial" w:hAnsi="Arial" w:cs="Arial"/>
          <w:sz w:val="24"/>
          <w:szCs w:val="24"/>
        </w:rPr>
      </w:pPr>
    </w:p>
    <w:p w:rsidR="00CD51DE" w:rsidRPr="008C054E" w:rsidRDefault="006367C8" w:rsidP="00CD51DE">
      <w:pPr>
        <w:pStyle w:val="Prrafodelista"/>
        <w:numPr>
          <w:ilvl w:val="0"/>
          <w:numId w:val="24"/>
        </w:numPr>
        <w:spacing w:after="0"/>
        <w:ind w:left="426"/>
        <w:rPr>
          <w:rFonts w:ascii="Arial" w:hAnsi="Arial" w:cs="Arial"/>
          <w:sz w:val="24"/>
          <w:szCs w:val="24"/>
        </w:rPr>
      </w:pPr>
      <w:r w:rsidRPr="006367C8">
        <w:rPr>
          <w:rFonts w:ascii="Arial" w:hAnsi="Arial" w:cs="Arial"/>
          <w:sz w:val="24"/>
          <w:szCs w:val="24"/>
          <w:lang w:val="en-US"/>
        </w:rPr>
        <w:t>The</w:t>
      </w:r>
      <w:r w:rsidR="00CD51DE" w:rsidRPr="008C054E">
        <w:rPr>
          <w:rFonts w:ascii="Arial" w:hAnsi="Arial" w:cs="Arial"/>
          <w:sz w:val="24"/>
          <w:szCs w:val="24"/>
        </w:rPr>
        <w:t xml:space="preserve"> XIII </w:t>
      </w:r>
      <w:r w:rsidR="0018681A" w:rsidRPr="006367C8">
        <w:rPr>
          <w:rFonts w:ascii="Arial" w:hAnsi="Arial" w:cs="Arial"/>
          <w:sz w:val="24"/>
          <w:szCs w:val="24"/>
          <w:lang w:val="en-US"/>
        </w:rPr>
        <w:t>Congress of South African Trade Unions</w:t>
      </w:r>
      <w:r w:rsidR="00CD51DE" w:rsidRPr="006367C8">
        <w:rPr>
          <w:rFonts w:ascii="Arial" w:hAnsi="Arial" w:cs="Arial"/>
          <w:sz w:val="24"/>
          <w:szCs w:val="24"/>
        </w:rPr>
        <w:t xml:space="preserve"> (COSATU), </w:t>
      </w:r>
      <w:r w:rsidRPr="006367C8">
        <w:rPr>
          <w:rFonts w:ascii="Arial" w:hAnsi="Arial" w:cs="Arial"/>
          <w:sz w:val="24"/>
          <w:szCs w:val="24"/>
          <w:lang w:val="en-US"/>
        </w:rPr>
        <w:t>held between</w:t>
      </w:r>
      <w:r w:rsidR="00CD51DE" w:rsidRPr="006367C8">
        <w:rPr>
          <w:rFonts w:ascii="Arial" w:hAnsi="Arial" w:cs="Arial"/>
          <w:sz w:val="24"/>
          <w:szCs w:val="24"/>
        </w:rPr>
        <w:t xml:space="preserve"> </w:t>
      </w:r>
      <w:r w:rsidR="00CD51DE" w:rsidRPr="006367C8">
        <w:rPr>
          <w:rFonts w:ascii="Arial" w:hAnsi="Arial" w:cs="Arial"/>
          <w:b/>
          <w:sz w:val="24"/>
          <w:szCs w:val="24"/>
        </w:rPr>
        <w:t xml:space="preserve">17 </w:t>
      </w:r>
      <w:r w:rsidRPr="006367C8">
        <w:rPr>
          <w:rFonts w:ascii="Arial" w:hAnsi="Arial" w:cs="Arial"/>
          <w:b/>
          <w:sz w:val="24"/>
          <w:szCs w:val="24"/>
          <w:lang w:val="en-US"/>
        </w:rPr>
        <w:t>and</w:t>
      </w:r>
      <w:r w:rsidR="00CD51DE" w:rsidRPr="006367C8">
        <w:rPr>
          <w:rFonts w:ascii="Arial" w:hAnsi="Arial" w:cs="Arial"/>
          <w:b/>
          <w:sz w:val="24"/>
          <w:szCs w:val="24"/>
        </w:rPr>
        <w:t xml:space="preserve"> 20 </w:t>
      </w:r>
      <w:r w:rsidRPr="006367C8">
        <w:rPr>
          <w:rFonts w:ascii="Arial" w:hAnsi="Arial" w:cs="Arial"/>
          <w:b/>
          <w:sz w:val="24"/>
          <w:szCs w:val="24"/>
          <w:lang w:val="en-US"/>
        </w:rPr>
        <w:t>September</w:t>
      </w:r>
      <w:r w:rsidR="00CD51DE" w:rsidRPr="006367C8">
        <w:rPr>
          <w:rFonts w:ascii="Arial" w:hAnsi="Arial" w:cs="Arial"/>
          <w:b/>
          <w:sz w:val="24"/>
          <w:szCs w:val="24"/>
        </w:rPr>
        <w:t xml:space="preserve"> 2018</w:t>
      </w:r>
      <w:r w:rsidR="00CD51DE" w:rsidRPr="006367C8">
        <w:rPr>
          <w:rFonts w:ascii="Arial" w:hAnsi="Arial" w:cs="Arial"/>
          <w:sz w:val="24"/>
          <w:szCs w:val="24"/>
        </w:rPr>
        <w:t xml:space="preserve"> </w:t>
      </w:r>
      <w:r w:rsidRPr="006367C8">
        <w:rPr>
          <w:rFonts w:ascii="Arial" w:hAnsi="Arial" w:cs="Arial"/>
          <w:sz w:val="24"/>
          <w:szCs w:val="24"/>
          <w:lang w:val="en-US"/>
        </w:rPr>
        <w:t>in South Africa</w:t>
      </w:r>
      <w:r w:rsidR="00CD51DE" w:rsidRPr="006367C8">
        <w:rPr>
          <w:rFonts w:ascii="Arial" w:hAnsi="Arial" w:cs="Arial"/>
          <w:sz w:val="24"/>
          <w:szCs w:val="24"/>
          <w:lang w:val="en-US"/>
        </w:rPr>
        <w:t>,</w:t>
      </w:r>
      <w:r w:rsidR="00CD51DE" w:rsidRPr="006367C8">
        <w:rPr>
          <w:rFonts w:ascii="Arial" w:hAnsi="Arial" w:cs="Arial"/>
          <w:sz w:val="24"/>
          <w:szCs w:val="24"/>
        </w:rPr>
        <w:t xml:space="preserve"> </w:t>
      </w:r>
      <w:r w:rsidRPr="006367C8">
        <w:rPr>
          <w:rFonts w:ascii="Arial" w:hAnsi="Arial" w:cs="Arial"/>
          <w:sz w:val="24"/>
          <w:szCs w:val="24"/>
          <w:lang w:val="en-US"/>
        </w:rPr>
        <w:t>issued a proposal from the</w:t>
      </w:r>
      <w:r w:rsidR="00CD51DE" w:rsidRPr="006367C8">
        <w:rPr>
          <w:rFonts w:ascii="Arial" w:hAnsi="Arial" w:cs="Arial"/>
          <w:sz w:val="24"/>
          <w:szCs w:val="24"/>
        </w:rPr>
        <w:t xml:space="preserve"> </w:t>
      </w:r>
      <w:r w:rsidR="0018681A" w:rsidRPr="006367C8">
        <w:rPr>
          <w:rFonts w:ascii="Arial" w:hAnsi="Arial" w:cs="Arial"/>
          <w:sz w:val="24"/>
          <w:szCs w:val="24"/>
          <w:lang w:val="en-US"/>
        </w:rPr>
        <w:t xml:space="preserve">National Education, Health and Allied Workers’ Union </w:t>
      </w:r>
      <w:r w:rsidR="00CD51DE" w:rsidRPr="006367C8">
        <w:rPr>
          <w:rFonts w:ascii="Arial" w:hAnsi="Arial" w:cs="Arial"/>
          <w:sz w:val="24"/>
          <w:szCs w:val="24"/>
        </w:rPr>
        <w:t>(NEHAWU),</w:t>
      </w:r>
      <w:r w:rsidR="00CD51DE" w:rsidRPr="008C054E">
        <w:rPr>
          <w:rFonts w:ascii="Arial" w:hAnsi="Arial" w:cs="Arial"/>
          <w:sz w:val="24"/>
          <w:szCs w:val="24"/>
        </w:rPr>
        <w:t xml:space="preserve"> </w:t>
      </w:r>
      <w:r>
        <w:rPr>
          <w:rFonts w:ascii="Arial" w:hAnsi="Arial" w:cs="Arial"/>
          <w:sz w:val="24"/>
          <w:szCs w:val="24"/>
          <w:lang w:val="en-US"/>
        </w:rPr>
        <w:t>a resolution rejecting the blockade.  They also demanded the return to Cuba of the illegally occupied territory of the US Naval Base in</w:t>
      </w:r>
      <w:r w:rsidR="00CD51DE" w:rsidRPr="008C054E">
        <w:rPr>
          <w:rFonts w:ascii="Arial" w:hAnsi="Arial" w:cs="Arial"/>
          <w:sz w:val="24"/>
          <w:szCs w:val="24"/>
        </w:rPr>
        <w:t xml:space="preserve"> Guantánamo. </w:t>
      </w:r>
    </w:p>
    <w:p w:rsidR="00CD51DE" w:rsidRPr="008C054E" w:rsidRDefault="00CD51DE" w:rsidP="00CD51DE">
      <w:pPr>
        <w:pStyle w:val="Prrafodelista"/>
        <w:ind w:left="426"/>
        <w:rPr>
          <w:rFonts w:ascii="Arial" w:hAnsi="Arial" w:cs="Arial"/>
          <w:sz w:val="24"/>
          <w:szCs w:val="24"/>
        </w:rPr>
      </w:pPr>
    </w:p>
    <w:p w:rsidR="00CD51DE" w:rsidRPr="008C054E" w:rsidRDefault="006D606C" w:rsidP="00CD51DE">
      <w:pPr>
        <w:pStyle w:val="Prrafodelista"/>
        <w:numPr>
          <w:ilvl w:val="0"/>
          <w:numId w:val="24"/>
        </w:numPr>
        <w:spacing w:after="0"/>
        <w:ind w:left="426"/>
        <w:rPr>
          <w:rFonts w:ascii="Arial" w:hAnsi="Arial" w:cs="Arial"/>
          <w:sz w:val="24"/>
          <w:szCs w:val="28"/>
        </w:rPr>
      </w:pPr>
      <w:r w:rsidRPr="0077589A">
        <w:rPr>
          <w:rFonts w:ascii="Arial" w:hAnsi="Arial" w:cs="Arial"/>
          <w:b/>
          <w:sz w:val="24"/>
          <w:szCs w:val="24"/>
          <w:lang w:val="en-US"/>
        </w:rPr>
        <w:t>On</w:t>
      </w:r>
      <w:r w:rsidR="00CD51DE" w:rsidRPr="0077589A">
        <w:rPr>
          <w:rFonts w:ascii="Arial" w:hAnsi="Arial" w:cs="Arial"/>
          <w:b/>
          <w:sz w:val="24"/>
          <w:szCs w:val="24"/>
          <w:lang w:val="en-US"/>
        </w:rPr>
        <w:t xml:space="preserve"> 4 </w:t>
      </w:r>
      <w:r w:rsidRPr="0077589A">
        <w:rPr>
          <w:rFonts w:ascii="Arial" w:hAnsi="Arial" w:cs="Arial"/>
          <w:b/>
          <w:sz w:val="24"/>
          <w:szCs w:val="24"/>
          <w:lang w:val="en-US"/>
        </w:rPr>
        <w:t>October</w:t>
      </w:r>
      <w:r w:rsidR="00CD51DE" w:rsidRPr="0077589A">
        <w:rPr>
          <w:rFonts w:ascii="Arial" w:hAnsi="Arial" w:cs="Arial"/>
          <w:b/>
          <w:sz w:val="24"/>
          <w:szCs w:val="24"/>
          <w:lang w:val="en-US"/>
        </w:rPr>
        <w:t xml:space="preserve"> 2018</w:t>
      </w:r>
      <w:r w:rsidR="00CD51DE" w:rsidRPr="0077589A">
        <w:rPr>
          <w:rFonts w:ascii="Arial" w:hAnsi="Arial" w:cs="Arial"/>
          <w:sz w:val="24"/>
          <w:szCs w:val="24"/>
          <w:lang w:val="en-US"/>
        </w:rPr>
        <w:t xml:space="preserve">, </w:t>
      </w:r>
      <w:r w:rsidR="0077589A" w:rsidRPr="0077589A">
        <w:rPr>
          <w:rFonts w:ascii="Arial" w:hAnsi="Arial" w:cs="Arial"/>
          <w:sz w:val="24"/>
          <w:szCs w:val="24"/>
          <w:lang w:val="en-US"/>
        </w:rPr>
        <w:t>the interparliamentary France-Caribbean Friendshi</w:t>
      </w:r>
      <w:r w:rsidR="0077589A">
        <w:rPr>
          <w:rFonts w:ascii="Arial" w:hAnsi="Arial" w:cs="Arial"/>
          <w:sz w:val="24"/>
          <w:szCs w:val="24"/>
          <w:lang w:val="en-US"/>
        </w:rPr>
        <w:t>p</w:t>
      </w:r>
      <w:r w:rsidR="0077589A" w:rsidRPr="0077589A">
        <w:rPr>
          <w:rFonts w:ascii="Arial" w:hAnsi="Arial" w:cs="Arial"/>
          <w:sz w:val="24"/>
          <w:szCs w:val="24"/>
          <w:lang w:val="en-US"/>
        </w:rPr>
        <w:t xml:space="preserve"> group of the French Senate sent a letter to </w:t>
      </w:r>
      <w:r w:rsidR="00CD51DE" w:rsidRPr="008C054E">
        <w:rPr>
          <w:rFonts w:ascii="Arial" w:hAnsi="Arial" w:cs="Arial"/>
          <w:sz w:val="24"/>
          <w:szCs w:val="28"/>
        </w:rPr>
        <w:t xml:space="preserve">Michael R. Pence, </w:t>
      </w:r>
      <w:r w:rsidR="0077589A">
        <w:rPr>
          <w:rFonts w:ascii="Arial" w:hAnsi="Arial" w:cs="Arial"/>
          <w:sz w:val="24"/>
          <w:szCs w:val="28"/>
          <w:lang w:val="en-US"/>
        </w:rPr>
        <w:t xml:space="preserve">Chairman of the US Senate, demanding the end of the blockade against Cuba. </w:t>
      </w:r>
      <w:r w:rsidR="00CD51DE" w:rsidRPr="008C054E">
        <w:rPr>
          <w:rFonts w:ascii="Arial" w:hAnsi="Arial" w:cs="Arial"/>
          <w:sz w:val="24"/>
          <w:szCs w:val="28"/>
        </w:rPr>
        <w:t xml:space="preserve"> </w:t>
      </w:r>
    </w:p>
    <w:p w:rsidR="00CD51DE" w:rsidRPr="008C054E" w:rsidRDefault="00CD51DE" w:rsidP="00CD51DE">
      <w:pPr>
        <w:pStyle w:val="Prrafodelista"/>
        <w:spacing w:after="0"/>
        <w:ind w:left="426"/>
        <w:rPr>
          <w:rFonts w:ascii="Arial" w:hAnsi="Arial" w:cs="Arial"/>
          <w:sz w:val="24"/>
        </w:rPr>
      </w:pPr>
    </w:p>
    <w:p w:rsidR="00CD51DE" w:rsidRPr="008C054E" w:rsidRDefault="0077589A" w:rsidP="00CD51DE">
      <w:pPr>
        <w:pStyle w:val="Prrafodelista"/>
        <w:numPr>
          <w:ilvl w:val="0"/>
          <w:numId w:val="24"/>
        </w:numPr>
        <w:spacing w:after="0"/>
        <w:ind w:left="426"/>
        <w:rPr>
          <w:rFonts w:ascii="Arial" w:hAnsi="Arial" w:cs="Arial"/>
          <w:sz w:val="24"/>
        </w:rPr>
      </w:pPr>
      <w:r w:rsidRPr="004F6515">
        <w:rPr>
          <w:rFonts w:ascii="Arial" w:hAnsi="Arial" w:cs="Arial"/>
          <w:b/>
          <w:sz w:val="24"/>
          <w:lang w:val="en-US"/>
        </w:rPr>
        <w:t>On</w:t>
      </w:r>
      <w:r w:rsidR="00CD51DE" w:rsidRPr="008C054E">
        <w:rPr>
          <w:rFonts w:ascii="Arial" w:hAnsi="Arial" w:cs="Arial"/>
          <w:b/>
          <w:sz w:val="24"/>
        </w:rPr>
        <w:t xml:space="preserve"> 15 </w:t>
      </w:r>
      <w:r w:rsidR="006D606C" w:rsidRPr="004F6515">
        <w:rPr>
          <w:rFonts w:ascii="Arial" w:hAnsi="Arial" w:cs="Arial"/>
          <w:b/>
          <w:sz w:val="24"/>
          <w:szCs w:val="24"/>
          <w:lang w:val="en-US"/>
        </w:rPr>
        <w:t>October</w:t>
      </w:r>
      <w:r w:rsidR="006D606C" w:rsidRPr="008C054E">
        <w:rPr>
          <w:rFonts w:ascii="Arial" w:hAnsi="Arial" w:cs="Arial"/>
          <w:b/>
          <w:sz w:val="24"/>
        </w:rPr>
        <w:t xml:space="preserve"> </w:t>
      </w:r>
      <w:r w:rsidR="00CD51DE" w:rsidRPr="008C054E">
        <w:rPr>
          <w:rFonts w:ascii="Arial" w:hAnsi="Arial" w:cs="Arial"/>
          <w:b/>
          <w:sz w:val="24"/>
        </w:rPr>
        <w:t>2018</w:t>
      </w:r>
      <w:r w:rsidR="00CD51DE" w:rsidRPr="008C054E">
        <w:rPr>
          <w:rFonts w:ascii="Arial" w:hAnsi="Arial" w:cs="Arial"/>
          <w:sz w:val="24"/>
        </w:rPr>
        <w:t xml:space="preserve">, </w:t>
      </w:r>
      <w:r w:rsidRPr="004F6515">
        <w:rPr>
          <w:rFonts w:ascii="Arial" w:hAnsi="Arial" w:cs="Arial"/>
          <w:sz w:val="24"/>
          <w:lang w:val="en-US"/>
        </w:rPr>
        <w:t>the</w:t>
      </w:r>
      <w:r w:rsidR="00CD51DE" w:rsidRPr="008C054E">
        <w:rPr>
          <w:rFonts w:ascii="Arial" w:hAnsi="Arial" w:cs="Arial"/>
          <w:sz w:val="24"/>
        </w:rPr>
        <w:t xml:space="preserve"> Sandinista</w:t>
      </w:r>
      <w:r w:rsidRPr="004F6515">
        <w:rPr>
          <w:rFonts w:ascii="Arial" w:hAnsi="Arial" w:cs="Arial"/>
          <w:sz w:val="24"/>
          <w:lang w:val="en-US"/>
        </w:rPr>
        <w:t xml:space="preserve"> Deputies</w:t>
      </w:r>
      <w:r w:rsidR="00CD51DE" w:rsidRPr="008C054E">
        <w:rPr>
          <w:rFonts w:ascii="Arial" w:hAnsi="Arial" w:cs="Arial"/>
          <w:sz w:val="24"/>
        </w:rPr>
        <w:t xml:space="preserve"> </w:t>
      </w:r>
      <w:r>
        <w:rPr>
          <w:rFonts w:ascii="Arial" w:hAnsi="Arial" w:cs="Arial"/>
          <w:sz w:val="24"/>
          <w:lang w:val="en-US"/>
        </w:rPr>
        <w:t xml:space="preserve">to the National Assembly and the Central American Parliament issued a declaration rejecting the US blockade against Cuba. </w:t>
      </w:r>
    </w:p>
    <w:p w:rsidR="00CD51DE" w:rsidRPr="004F6515" w:rsidRDefault="00CD51DE" w:rsidP="00CD51DE">
      <w:pPr>
        <w:pStyle w:val="Prrafodelista"/>
        <w:spacing w:after="0"/>
        <w:ind w:left="426"/>
        <w:rPr>
          <w:rFonts w:ascii="Arial" w:hAnsi="Arial" w:cs="Arial"/>
          <w:sz w:val="24"/>
          <w:szCs w:val="24"/>
          <w:lang w:val="en-US"/>
        </w:rPr>
      </w:pPr>
    </w:p>
    <w:p w:rsidR="00CD51DE" w:rsidRPr="0077589A" w:rsidRDefault="0077589A" w:rsidP="00CD51DE">
      <w:pPr>
        <w:pStyle w:val="Prrafodelista"/>
        <w:numPr>
          <w:ilvl w:val="0"/>
          <w:numId w:val="24"/>
        </w:numPr>
        <w:spacing w:after="0"/>
        <w:ind w:left="426"/>
        <w:rPr>
          <w:rFonts w:ascii="Arial" w:hAnsi="Arial" w:cs="Arial"/>
          <w:sz w:val="24"/>
          <w:szCs w:val="24"/>
          <w:lang w:val="en-US"/>
        </w:rPr>
      </w:pPr>
      <w:r w:rsidRPr="0077589A">
        <w:rPr>
          <w:rFonts w:ascii="Arial" w:hAnsi="Arial" w:cs="Arial"/>
          <w:b/>
          <w:sz w:val="24"/>
          <w:szCs w:val="24"/>
          <w:lang w:val="en-US"/>
        </w:rPr>
        <w:lastRenderedPageBreak/>
        <w:t>On</w:t>
      </w:r>
      <w:r w:rsidR="00CD51DE" w:rsidRPr="0077589A">
        <w:rPr>
          <w:rFonts w:ascii="Arial" w:hAnsi="Arial" w:cs="Arial"/>
          <w:b/>
          <w:sz w:val="24"/>
          <w:szCs w:val="24"/>
          <w:lang w:val="en-US"/>
        </w:rPr>
        <w:t xml:space="preserve"> 15 </w:t>
      </w:r>
      <w:r w:rsidR="006D606C" w:rsidRPr="0077589A">
        <w:rPr>
          <w:rFonts w:ascii="Arial" w:hAnsi="Arial" w:cs="Arial"/>
          <w:b/>
          <w:sz w:val="24"/>
          <w:szCs w:val="24"/>
          <w:lang w:val="en-US"/>
        </w:rPr>
        <w:t xml:space="preserve">October </w:t>
      </w:r>
      <w:r w:rsidR="00CD51DE" w:rsidRPr="0077589A">
        <w:rPr>
          <w:rFonts w:ascii="Arial" w:hAnsi="Arial" w:cs="Arial"/>
          <w:b/>
          <w:sz w:val="24"/>
          <w:szCs w:val="24"/>
          <w:lang w:val="en-US"/>
        </w:rPr>
        <w:t>2018</w:t>
      </w:r>
      <w:r w:rsidR="00CD51DE" w:rsidRPr="0077589A">
        <w:rPr>
          <w:rFonts w:ascii="Arial" w:hAnsi="Arial" w:cs="Arial"/>
          <w:sz w:val="24"/>
          <w:szCs w:val="24"/>
          <w:lang w:val="en-US"/>
        </w:rPr>
        <w:t xml:space="preserve">, </w:t>
      </w:r>
      <w:r w:rsidRPr="0077589A">
        <w:rPr>
          <w:rFonts w:ascii="Arial" w:hAnsi="Arial" w:cs="Arial"/>
          <w:sz w:val="24"/>
          <w:szCs w:val="24"/>
          <w:lang w:val="en-US"/>
        </w:rPr>
        <w:t>the Nati</w:t>
      </w:r>
      <w:r w:rsidR="00336326">
        <w:rPr>
          <w:rFonts w:ascii="Arial" w:hAnsi="Arial" w:cs="Arial"/>
          <w:sz w:val="24"/>
          <w:szCs w:val="24"/>
          <w:lang w:val="en-US"/>
        </w:rPr>
        <w:t>o</w:t>
      </w:r>
      <w:r w:rsidRPr="0077589A">
        <w:rPr>
          <w:rFonts w:ascii="Arial" w:hAnsi="Arial" w:cs="Arial"/>
          <w:sz w:val="24"/>
          <w:szCs w:val="24"/>
          <w:lang w:val="en-US"/>
        </w:rPr>
        <w:t>nal Assembly of</w:t>
      </w:r>
      <w:r w:rsidR="00CD51DE" w:rsidRPr="0077589A">
        <w:rPr>
          <w:rFonts w:ascii="Arial" w:hAnsi="Arial" w:cs="Arial"/>
          <w:sz w:val="24"/>
          <w:szCs w:val="24"/>
          <w:lang w:val="en-US"/>
        </w:rPr>
        <w:t xml:space="preserve"> Seychelles </w:t>
      </w:r>
      <w:r>
        <w:rPr>
          <w:rFonts w:ascii="Arial" w:hAnsi="Arial" w:cs="Arial"/>
          <w:sz w:val="24"/>
          <w:szCs w:val="24"/>
          <w:lang w:val="en-US"/>
        </w:rPr>
        <w:t>condemned the blockade against</w:t>
      </w:r>
      <w:r w:rsidR="00D853F2">
        <w:rPr>
          <w:rFonts w:ascii="Arial" w:hAnsi="Arial" w:cs="Arial"/>
          <w:sz w:val="24"/>
          <w:szCs w:val="24"/>
          <w:lang w:val="en-US"/>
        </w:rPr>
        <w:t xml:space="preserve"> Cuba. </w:t>
      </w:r>
      <w:r w:rsidRPr="0077589A">
        <w:rPr>
          <w:rFonts w:ascii="Arial" w:hAnsi="Arial" w:cs="Arial"/>
          <w:sz w:val="24"/>
          <w:szCs w:val="24"/>
          <w:lang w:val="en-US"/>
        </w:rPr>
        <w:t xml:space="preserve">The document signed by </w:t>
      </w:r>
      <w:r w:rsidR="00CD51DE" w:rsidRPr="0077589A">
        <w:rPr>
          <w:rFonts w:ascii="Arial" w:hAnsi="Arial" w:cs="Arial"/>
          <w:sz w:val="24"/>
          <w:szCs w:val="24"/>
          <w:lang w:val="en-US"/>
        </w:rPr>
        <w:t>President</w:t>
      </w:r>
      <w:r w:rsidRPr="0077589A">
        <w:rPr>
          <w:rFonts w:ascii="Arial" w:hAnsi="Arial" w:cs="Arial"/>
          <w:sz w:val="24"/>
          <w:szCs w:val="24"/>
          <w:lang w:val="en-US"/>
        </w:rPr>
        <w:t xml:space="preserve"> </w:t>
      </w:r>
      <w:r w:rsidR="00CD51DE" w:rsidRPr="0077589A">
        <w:rPr>
          <w:rFonts w:ascii="Arial" w:hAnsi="Arial" w:cs="Arial"/>
          <w:sz w:val="24"/>
          <w:szCs w:val="24"/>
          <w:lang w:val="en-US"/>
        </w:rPr>
        <w:t>Jean François Ferrari ratifi</w:t>
      </w:r>
      <w:r w:rsidRPr="0077589A">
        <w:rPr>
          <w:rFonts w:ascii="Arial" w:hAnsi="Arial" w:cs="Arial"/>
          <w:sz w:val="24"/>
          <w:szCs w:val="24"/>
          <w:lang w:val="en-US"/>
        </w:rPr>
        <w:t xml:space="preserve">es that the blockade is unfair, unnecessary and counter to the spirit of the UN Charter. </w:t>
      </w:r>
    </w:p>
    <w:p w:rsidR="00CD51DE" w:rsidRDefault="00CD51DE" w:rsidP="00CD51DE">
      <w:pPr>
        <w:pStyle w:val="Prrafodelista"/>
        <w:rPr>
          <w:rFonts w:ascii="Arial" w:hAnsi="Arial" w:cs="Arial"/>
          <w:sz w:val="24"/>
        </w:rPr>
      </w:pPr>
    </w:p>
    <w:p w:rsidR="00CD51DE" w:rsidRPr="0077589A" w:rsidRDefault="0077589A" w:rsidP="00CD51DE">
      <w:pPr>
        <w:pStyle w:val="Prrafodelista"/>
        <w:numPr>
          <w:ilvl w:val="0"/>
          <w:numId w:val="24"/>
        </w:numPr>
        <w:spacing w:after="0"/>
        <w:ind w:left="426"/>
        <w:rPr>
          <w:rFonts w:ascii="Arial" w:hAnsi="Arial" w:cs="Arial"/>
          <w:sz w:val="24"/>
          <w:szCs w:val="24"/>
          <w:lang w:val="en-US"/>
        </w:rPr>
      </w:pPr>
      <w:r w:rsidRPr="0077589A">
        <w:rPr>
          <w:rFonts w:ascii="Arial" w:hAnsi="Arial" w:cs="Arial"/>
          <w:b/>
          <w:sz w:val="24"/>
          <w:lang w:val="en-US"/>
        </w:rPr>
        <w:t>On</w:t>
      </w:r>
      <w:r w:rsidR="00CD51DE" w:rsidRPr="00162855">
        <w:rPr>
          <w:rFonts w:ascii="Arial" w:hAnsi="Arial" w:cs="Arial"/>
          <w:b/>
          <w:sz w:val="24"/>
        </w:rPr>
        <w:t xml:space="preserve"> 24 </w:t>
      </w:r>
      <w:r w:rsidR="006D606C" w:rsidRPr="0077589A">
        <w:rPr>
          <w:rFonts w:ascii="Arial" w:hAnsi="Arial" w:cs="Arial"/>
          <w:b/>
          <w:sz w:val="24"/>
          <w:szCs w:val="24"/>
          <w:lang w:val="en-US"/>
        </w:rPr>
        <w:t>October</w:t>
      </w:r>
      <w:r w:rsidR="006D606C" w:rsidRPr="00162855">
        <w:rPr>
          <w:rFonts w:ascii="Arial" w:hAnsi="Arial" w:cs="Arial"/>
          <w:b/>
          <w:sz w:val="24"/>
        </w:rPr>
        <w:t xml:space="preserve"> </w:t>
      </w:r>
      <w:r w:rsidR="00CD51DE" w:rsidRPr="00162855">
        <w:rPr>
          <w:rFonts w:ascii="Arial" w:hAnsi="Arial" w:cs="Arial"/>
          <w:b/>
          <w:sz w:val="24"/>
        </w:rPr>
        <w:t>2018</w:t>
      </w:r>
      <w:r w:rsidR="00CD51DE" w:rsidRPr="0077589A">
        <w:rPr>
          <w:rFonts w:ascii="Arial" w:hAnsi="Arial" w:cs="Arial"/>
          <w:b/>
          <w:sz w:val="24"/>
          <w:lang w:val="en-US"/>
        </w:rPr>
        <w:t>,</w:t>
      </w:r>
      <w:r w:rsidR="00CD51DE" w:rsidRPr="00162855">
        <w:rPr>
          <w:rFonts w:ascii="Arial" w:hAnsi="Arial" w:cs="Arial"/>
          <w:sz w:val="24"/>
        </w:rPr>
        <w:t xml:space="preserve"> </w:t>
      </w:r>
      <w:r w:rsidRPr="0077589A">
        <w:rPr>
          <w:rFonts w:ascii="Arial" w:hAnsi="Arial" w:cs="Arial"/>
          <w:sz w:val="24"/>
          <w:lang w:val="en-US"/>
        </w:rPr>
        <w:t>Senator</w:t>
      </w:r>
      <w:r w:rsidR="00CD51DE" w:rsidRPr="00162855">
        <w:rPr>
          <w:rFonts w:ascii="Arial" w:hAnsi="Arial" w:cs="Arial"/>
          <w:sz w:val="24"/>
        </w:rPr>
        <w:t xml:space="preserve"> Vanessa Grazziotin, </w:t>
      </w:r>
      <w:r>
        <w:rPr>
          <w:rFonts w:ascii="Arial" w:hAnsi="Arial" w:cs="Arial"/>
          <w:sz w:val="24"/>
          <w:lang w:val="en-US"/>
        </w:rPr>
        <w:t xml:space="preserve">leader of the Communist Party of Brazil, issued a declaration </w:t>
      </w:r>
      <w:r w:rsidR="00336326">
        <w:rPr>
          <w:rFonts w:ascii="Arial" w:hAnsi="Arial" w:cs="Arial"/>
          <w:sz w:val="24"/>
          <w:lang w:val="en-US"/>
        </w:rPr>
        <w:t xml:space="preserve">in the Brazilian Congress </w:t>
      </w:r>
      <w:r>
        <w:rPr>
          <w:rFonts w:ascii="Arial" w:hAnsi="Arial" w:cs="Arial"/>
          <w:sz w:val="24"/>
          <w:lang w:val="en-US"/>
        </w:rPr>
        <w:t xml:space="preserve">condemning the blockade against Cuba. </w:t>
      </w:r>
      <w:r w:rsidRPr="0077589A">
        <w:rPr>
          <w:rFonts w:ascii="Arial" w:hAnsi="Arial" w:cs="Arial"/>
          <w:sz w:val="24"/>
          <w:lang w:val="en-US"/>
        </w:rPr>
        <w:t xml:space="preserve">Said declaration affirms that the blockade continues to be the principal obstacle to the economic development of Cuba </w:t>
      </w:r>
      <w:r>
        <w:rPr>
          <w:rFonts w:ascii="Arial" w:hAnsi="Arial" w:cs="Arial"/>
          <w:sz w:val="24"/>
          <w:lang w:val="en-US"/>
        </w:rPr>
        <w:t xml:space="preserve">and constitutes a serious challenge for the execution of </w:t>
      </w:r>
      <w:r w:rsidR="00CD51DE" w:rsidRPr="00162855">
        <w:rPr>
          <w:rFonts w:ascii="Arial" w:hAnsi="Arial" w:cs="Arial"/>
          <w:sz w:val="24"/>
        </w:rPr>
        <w:t xml:space="preserve">Agenda 2030 </w:t>
      </w:r>
      <w:r>
        <w:rPr>
          <w:rFonts w:ascii="Arial" w:hAnsi="Arial" w:cs="Arial"/>
          <w:sz w:val="24"/>
          <w:lang w:val="en-US"/>
        </w:rPr>
        <w:t xml:space="preserve">and its Sustainable Development Goals. </w:t>
      </w:r>
    </w:p>
    <w:p w:rsidR="00CD51DE" w:rsidRPr="0077589A" w:rsidRDefault="00CD51DE" w:rsidP="00CD51DE">
      <w:pPr>
        <w:pStyle w:val="Prrafodelista"/>
        <w:rPr>
          <w:rFonts w:ascii="Arial" w:hAnsi="Arial" w:cs="Arial"/>
          <w:sz w:val="24"/>
          <w:szCs w:val="24"/>
          <w:lang w:val="en-US"/>
        </w:rPr>
      </w:pPr>
    </w:p>
    <w:p w:rsidR="00CD51DE" w:rsidRPr="002E09BB" w:rsidRDefault="0077589A" w:rsidP="00CD51DE">
      <w:pPr>
        <w:pStyle w:val="Prrafodelista"/>
        <w:numPr>
          <w:ilvl w:val="0"/>
          <w:numId w:val="24"/>
        </w:numPr>
        <w:spacing w:after="0"/>
        <w:ind w:left="426"/>
        <w:rPr>
          <w:rFonts w:ascii="Arial" w:hAnsi="Arial" w:cs="Arial"/>
          <w:sz w:val="24"/>
        </w:rPr>
      </w:pPr>
      <w:r w:rsidRPr="000E7D44">
        <w:rPr>
          <w:rFonts w:ascii="Arial" w:hAnsi="Arial" w:cs="Arial"/>
          <w:b/>
          <w:sz w:val="24"/>
          <w:lang w:val="en-US"/>
        </w:rPr>
        <w:t>On</w:t>
      </w:r>
      <w:r w:rsidR="00CD51DE" w:rsidRPr="008C054E">
        <w:rPr>
          <w:rFonts w:ascii="Arial" w:hAnsi="Arial" w:cs="Arial"/>
          <w:b/>
          <w:sz w:val="24"/>
        </w:rPr>
        <w:t xml:space="preserve"> 1 </w:t>
      </w:r>
      <w:r w:rsidR="006D606C" w:rsidRPr="000E7D44">
        <w:rPr>
          <w:rFonts w:ascii="Arial" w:hAnsi="Arial" w:cs="Arial"/>
          <w:b/>
          <w:sz w:val="24"/>
          <w:lang w:val="en-US"/>
        </w:rPr>
        <w:t>November</w:t>
      </w:r>
      <w:r w:rsidR="00CD51DE" w:rsidRPr="008C054E">
        <w:rPr>
          <w:rFonts w:ascii="Arial" w:hAnsi="Arial" w:cs="Arial"/>
          <w:b/>
          <w:sz w:val="24"/>
        </w:rPr>
        <w:t xml:space="preserve"> 2018</w:t>
      </w:r>
      <w:r w:rsidR="00CD51DE" w:rsidRPr="008C054E">
        <w:rPr>
          <w:rFonts w:ascii="Arial" w:hAnsi="Arial" w:cs="Arial"/>
          <w:sz w:val="24"/>
        </w:rPr>
        <w:t xml:space="preserve">, </w:t>
      </w:r>
      <w:r w:rsidRPr="000E7D44">
        <w:rPr>
          <w:rFonts w:ascii="Arial" w:hAnsi="Arial" w:cs="Arial"/>
          <w:sz w:val="24"/>
          <w:lang w:val="en-US"/>
        </w:rPr>
        <w:t>UNGA ap</w:t>
      </w:r>
      <w:r w:rsidR="000E7D44" w:rsidRPr="000E7D44">
        <w:rPr>
          <w:rFonts w:ascii="Arial" w:hAnsi="Arial" w:cs="Arial"/>
          <w:sz w:val="24"/>
          <w:lang w:val="en-US"/>
        </w:rPr>
        <w:t>proved, for the twenty-seventh consecutive t</w:t>
      </w:r>
      <w:r w:rsidRPr="000E7D44">
        <w:rPr>
          <w:rFonts w:ascii="Arial" w:hAnsi="Arial" w:cs="Arial"/>
          <w:sz w:val="24"/>
          <w:lang w:val="en-US"/>
        </w:rPr>
        <w:t xml:space="preserve">ime, </w:t>
      </w:r>
      <w:r w:rsidR="000E7D44" w:rsidRPr="000E7D44">
        <w:rPr>
          <w:rFonts w:ascii="Arial" w:hAnsi="Arial" w:cs="Arial"/>
          <w:sz w:val="24"/>
          <w:lang w:val="en-US"/>
        </w:rPr>
        <w:t xml:space="preserve">the Resolution </w:t>
      </w:r>
      <w:r w:rsidR="00CD51DE" w:rsidRPr="008C054E">
        <w:rPr>
          <w:rFonts w:ascii="Arial" w:hAnsi="Arial" w:cs="Arial"/>
          <w:sz w:val="24"/>
        </w:rPr>
        <w:t>“Neces</w:t>
      </w:r>
      <w:r w:rsidR="000E7D44">
        <w:rPr>
          <w:rFonts w:ascii="Arial" w:hAnsi="Arial" w:cs="Arial"/>
          <w:sz w:val="24"/>
          <w:lang w:val="en-US"/>
        </w:rPr>
        <w:t xml:space="preserve">sity of ending the economic, commercial and financial blockade imposed by the government of the </w:t>
      </w:r>
      <w:r w:rsidR="00D853F2">
        <w:rPr>
          <w:rFonts w:ascii="Arial" w:hAnsi="Arial" w:cs="Arial"/>
          <w:sz w:val="24"/>
          <w:lang w:val="en-US"/>
        </w:rPr>
        <w:t>U</w:t>
      </w:r>
      <w:r w:rsidR="000E7D44">
        <w:rPr>
          <w:rFonts w:ascii="Arial" w:hAnsi="Arial" w:cs="Arial"/>
          <w:sz w:val="24"/>
          <w:lang w:val="en-US"/>
        </w:rPr>
        <w:t>nited States against Cuba</w:t>
      </w:r>
      <w:r w:rsidR="00CD51DE" w:rsidRPr="008C054E">
        <w:rPr>
          <w:rFonts w:ascii="Arial" w:hAnsi="Arial" w:cs="Arial"/>
          <w:sz w:val="24"/>
        </w:rPr>
        <w:t xml:space="preserve">”, </w:t>
      </w:r>
      <w:r w:rsidR="000E7D44">
        <w:rPr>
          <w:rFonts w:ascii="Arial" w:hAnsi="Arial" w:cs="Arial"/>
          <w:sz w:val="24"/>
          <w:lang w:val="en-US"/>
        </w:rPr>
        <w:t>with the “yes” vote of</w:t>
      </w:r>
      <w:r w:rsidR="00CD51DE" w:rsidRPr="008C054E">
        <w:rPr>
          <w:rFonts w:ascii="Arial" w:hAnsi="Arial" w:cs="Arial"/>
          <w:sz w:val="24"/>
        </w:rPr>
        <w:t xml:space="preserve"> 1</w:t>
      </w:r>
      <w:r w:rsidR="00FB0F6B">
        <w:rPr>
          <w:rFonts w:ascii="Arial" w:hAnsi="Arial" w:cs="Arial"/>
          <w:sz w:val="24"/>
          <w:lang w:val="en-US"/>
        </w:rPr>
        <w:t>91</w:t>
      </w:r>
      <w:r w:rsidR="00CD51DE" w:rsidRPr="008C054E">
        <w:rPr>
          <w:rFonts w:ascii="Arial" w:hAnsi="Arial" w:cs="Arial"/>
          <w:sz w:val="24"/>
        </w:rPr>
        <w:t xml:space="preserve"> </w:t>
      </w:r>
      <w:r w:rsidR="000E7D44">
        <w:rPr>
          <w:rFonts w:ascii="Arial" w:hAnsi="Arial" w:cs="Arial"/>
          <w:sz w:val="24"/>
          <w:lang w:val="en-US"/>
        </w:rPr>
        <w:t>member states</w:t>
      </w:r>
      <w:r w:rsidR="00CD51DE" w:rsidRPr="008C054E">
        <w:rPr>
          <w:rFonts w:ascii="Arial" w:hAnsi="Arial" w:cs="Arial"/>
          <w:sz w:val="24"/>
        </w:rPr>
        <w:t xml:space="preserve">. </w:t>
      </w:r>
      <w:r w:rsidR="000E7D44" w:rsidRPr="000E7D44">
        <w:rPr>
          <w:rFonts w:ascii="Arial" w:hAnsi="Arial" w:cs="Arial"/>
          <w:sz w:val="24"/>
          <w:lang w:val="en-US"/>
        </w:rPr>
        <w:t>Likewise the international community rejected by ample majority the 8 amendments presented by the US delegation for the aim of denaturing the text of the resolution with the introduction</w:t>
      </w:r>
      <w:r w:rsidR="00336326">
        <w:rPr>
          <w:rFonts w:ascii="Arial" w:hAnsi="Arial" w:cs="Arial"/>
          <w:sz w:val="24"/>
          <w:lang w:val="en-US"/>
        </w:rPr>
        <w:t xml:space="preserve"> </w:t>
      </w:r>
      <w:r w:rsidR="000E7D44" w:rsidRPr="000E7D44">
        <w:rPr>
          <w:rFonts w:ascii="Arial" w:hAnsi="Arial" w:cs="Arial"/>
          <w:sz w:val="24"/>
          <w:lang w:val="en-US"/>
        </w:rPr>
        <w:t>of contents that serve as an excuse for the continuity of the criminal anti-Cuban policy.</w:t>
      </w:r>
      <w:r w:rsidR="00CD51DE" w:rsidRPr="008C054E">
        <w:rPr>
          <w:rFonts w:ascii="Arial" w:hAnsi="Arial" w:cs="Arial"/>
          <w:sz w:val="24"/>
        </w:rPr>
        <w:t xml:space="preserve"> </w:t>
      </w:r>
    </w:p>
    <w:p w:rsidR="00CD51DE" w:rsidRDefault="00CD51DE" w:rsidP="00CD51DE">
      <w:pPr>
        <w:pStyle w:val="Prrafodelista"/>
        <w:rPr>
          <w:rFonts w:ascii="Arial" w:hAnsi="Arial" w:cs="Arial"/>
          <w:sz w:val="24"/>
        </w:rPr>
      </w:pPr>
    </w:p>
    <w:p w:rsidR="00CD51DE" w:rsidRPr="00336326" w:rsidRDefault="00CD51DE" w:rsidP="00CD51DE">
      <w:pPr>
        <w:pStyle w:val="Prrafodelista"/>
        <w:numPr>
          <w:ilvl w:val="0"/>
          <w:numId w:val="24"/>
        </w:numPr>
        <w:spacing w:after="0"/>
        <w:ind w:left="426"/>
        <w:rPr>
          <w:rFonts w:ascii="Arial" w:hAnsi="Arial" w:cs="Arial"/>
          <w:sz w:val="24"/>
          <w:szCs w:val="24"/>
          <w:lang w:val="en-US"/>
        </w:rPr>
      </w:pPr>
      <w:r w:rsidRPr="00336326">
        <w:rPr>
          <w:rFonts w:ascii="Arial" w:hAnsi="Arial" w:cs="Arial"/>
          <w:sz w:val="24"/>
          <w:szCs w:val="24"/>
          <w:lang w:val="en-US"/>
        </w:rPr>
        <w:t>Dur</w:t>
      </w:r>
      <w:r w:rsidR="000E7D44" w:rsidRPr="00336326">
        <w:rPr>
          <w:rFonts w:ascii="Arial" w:hAnsi="Arial" w:cs="Arial"/>
          <w:sz w:val="24"/>
          <w:szCs w:val="24"/>
          <w:lang w:val="en-US"/>
        </w:rPr>
        <w:t>ing the debate and adoption of the Cuban Resolution, 46 speakers expressed themselves in favor of the necessity th</w:t>
      </w:r>
      <w:r w:rsidR="008B03CB" w:rsidRPr="00336326">
        <w:rPr>
          <w:rFonts w:ascii="Arial" w:hAnsi="Arial" w:cs="Arial"/>
          <w:sz w:val="24"/>
          <w:szCs w:val="24"/>
          <w:lang w:val="en-US"/>
        </w:rPr>
        <w:t>a</w:t>
      </w:r>
      <w:r w:rsidR="000E7D44" w:rsidRPr="00336326">
        <w:rPr>
          <w:rFonts w:ascii="Arial" w:hAnsi="Arial" w:cs="Arial"/>
          <w:sz w:val="24"/>
          <w:szCs w:val="24"/>
          <w:lang w:val="en-US"/>
        </w:rPr>
        <w:t xml:space="preserve">t the US eliminates the blockade it maintains against Cuba. </w:t>
      </w:r>
      <w:r w:rsidR="00B541A5" w:rsidRPr="00336326">
        <w:rPr>
          <w:rFonts w:ascii="Arial" w:hAnsi="Arial" w:cs="Arial"/>
          <w:sz w:val="24"/>
          <w:szCs w:val="24"/>
          <w:lang w:val="en-US"/>
        </w:rPr>
        <w:t xml:space="preserve">The speeches given by the </w:t>
      </w:r>
      <w:r w:rsidRPr="00336326">
        <w:rPr>
          <w:rFonts w:ascii="Arial" w:hAnsi="Arial" w:cs="Arial"/>
          <w:sz w:val="24"/>
          <w:szCs w:val="24"/>
          <w:lang w:val="en-US"/>
        </w:rPr>
        <w:t xml:space="preserve">7 </w:t>
      </w:r>
      <w:r w:rsidR="00B541A5" w:rsidRPr="00336326">
        <w:rPr>
          <w:rFonts w:ascii="Arial" w:hAnsi="Arial" w:cs="Arial"/>
          <w:sz w:val="24"/>
          <w:szCs w:val="24"/>
          <w:lang w:val="en-US"/>
        </w:rPr>
        <w:t xml:space="preserve">representatives of groups of political coordination and regional and sub-regional organizations were outstanding, such as: </w:t>
      </w:r>
      <w:r w:rsidR="00336326" w:rsidRPr="00336326">
        <w:rPr>
          <w:rFonts w:ascii="Arial" w:hAnsi="Arial" w:cs="Arial"/>
          <w:sz w:val="24"/>
          <w:szCs w:val="24"/>
          <w:lang w:val="en-US"/>
        </w:rPr>
        <w:t>the Group of</w:t>
      </w:r>
      <w:r w:rsidRPr="00336326">
        <w:rPr>
          <w:rFonts w:ascii="Arial" w:hAnsi="Arial" w:cs="Arial"/>
          <w:sz w:val="24"/>
          <w:szCs w:val="24"/>
          <w:lang w:val="en-US"/>
        </w:rPr>
        <w:t xml:space="preserve"> 77 </w:t>
      </w:r>
      <w:r w:rsidR="00336326" w:rsidRPr="00336326">
        <w:rPr>
          <w:rFonts w:ascii="Arial" w:hAnsi="Arial" w:cs="Arial"/>
          <w:sz w:val="24"/>
          <w:szCs w:val="24"/>
          <w:lang w:val="en-US"/>
        </w:rPr>
        <w:t>and</w:t>
      </w:r>
      <w:r w:rsidRPr="00336326">
        <w:rPr>
          <w:rFonts w:ascii="Arial" w:hAnsi="Arial" w:cs="Arial"/>
          <w:sz w:val="24"/>
          <w:szCs w:val="24"/>
          <w:lang w:val="en-US"/>
        </w:rPr>
        <w:t xml:space="preserve"> China, </w:t>
      </w:r>
      <w:r w:rsidR="00336326" w:rsidRPr="00336326">
        <w:rPr>
          <w:rFonts w:ascii="Arial" w:hAnsi="Arial" w:cs="Arial"/>
          <w:sz w:val="24"/>
          <w:szCs w:val="24"/>
          <w:lang w:val="en-US"/>
        </w:rPr>
        <w:t xml:space="preserve">the African Group, the Non-Aligned Movement, the Community of Latin American and Caribbean States, the Association of Southeast Asian Nations, the Community of Caribbean States and the Islamic Cooperation Organization. </w:t>
      </w:r>
    </w:p>
    <w:p w:rsidR="00CD51DE" w:rsidRPr="00336326" w:rsidRDefault="00CD51DE" w:rsidP="00CD51DE">
      <w:pPr>
        <w:pStyle w:val="Prrafodelista"/>
        <w:ind w:left="426"/>
        <w:rPr>
          <w:rFonts w:ascii="Arial" w:hAnsi="Arial" w:cs="Arial"/>
          <w:sz w:val="24"/>
          <w:szCs w:val="24"/>
          <w:lang w:val="en-US"/>
        </w:rPr>
      </w:pPr>
    </w:p>
    <w:p w:rsidR="00CD51DE" w:rsidRPr="00C938E6" w:rsidRDefault="008B03CB" w:rsidP="00CD51DE">
      <w:pPr>
        <w:pStyle w:val="Prrafodelista"/>
        <w:numPr>
          <w:ilvl w:val="0"/>
          <w:numId w:val="24"/>
        </w:numPr>
        <w:spacing w:after="0"/>
        <w:ind w:left="426"/>
        <w:rPr>
          <w:rFonts w:ascii="Arial" w:hAnsi="Arial" w:cs="Arial"/>
          <w:sz w:val="24"/>
          <w:szCs w:val="24"/>
        </w:rPr>
      </w:pPr>
      <w:r w:rsidRPr="00C938E6">
        <w:rPr>
          <w:rFonts w:ascii="Arial" w:hAnsi="Arial" w:cs="Arial"/>
          <w:b/>
          <w:sz w:val="24"/>
          <w:szCs w:val="24"/>
          <w:lang w:val="en-US"/>
        </w:rPr>
        <w:t>On</w:t>
      </w:r>
      <w:r w:rsidR="00CD51DE" w:rsidRPr="00C938E6">
        <w:rPr>
          <w:rFonts w:ascii="Arial" w:hAnsi="Arial" w:cs="Arial"/>
          <w:b/>
          <w:sz w:val="24"/>
          <w:szCs w:val="24"/>
        </w:rPr>
        <w:t xml:space="preserve"> 8 </w:t>
      </w:r>
      <w:r w:rsidR="006D606C" w:rsidRPr="00C938E6">
        <w:rPr>
          <w:rFonts w:ascii="Arial" w:hAnsi="Arial" w:cs="Arial"/>
          <w:b/>
          <w:sz w:val="24"/>
          <w:lang w:val="en-US"/>
        </w:rPr>
        <w:t>November</w:t>
      </w:r>
      <w:r w:rsidR="006D606C" w:rsidRPr="00C938E6">
        <w:rPr>
          <w:rFonts w:ascii="Arial" w:hAnsi="Arial" w:cs="Arial"/>
          <w:b/>
          <w:sz w:val="24"/>
          <w:szCs w:val="24"/>
        </w:rPr>
        <w:t xml:space="preserve"> </w:t>
      </w:r>
      <w:r w:rsidR="00CD51DE" w:rsidRPr="00C938E6">
        <w:rPr>
          <w:rFonts w:ascii="Arial" w:hAnsi="Arial" w:cs="Arial"/>
          <w:b/>
          <w:sz w:val="24"/>
          <w:szCs w:val="24"/>
        </w:rPr>
        <w:t>2018</w:t>
      </w:r>
      <w:r w:rsidR="00CD51DE" w:rsidRPr="00C938E6">
        <w:rPr>
          <w:rFonts w:ascii="Arial" w:hAnsi="Arial" w:cs="Arial"/>
          <w:sz w:val="24"/>
          <w:szCs w:val="24"/>
        </w:rPr>
        <w:t xml:space="preserve">, </w:t>
      </w:r>
      <w:r w:rsidR="00C938E6" w:rsidRPr="00C938E6">
        <w:rPr>
          <w:rFonts w:ascii="Arial" w:hAnsi="Arial" w:cs="Arial"/>
          <w:sz w:val="24"/>
          <w:szCs w:val="24"/>
          <w:lang w:val="en-US"/>
        </w:rPr>
        <w:t>the National Parliament of South Africa, led by President</w:t>
      </w:r>
      <w:r w:rsidR="00CD51DE" w:rsidRPr="00C938E6">
        <w:rPr>
          <w:rFonts w:ascii="Arial" w:hAnsi="Arial" w:cs="Arial"/>
          <w:sz w:val="24"/>
          <w:szCs w:val="24"/>
        </w:rPr>
        <w:t xml:space="preserve"> Baleka Mbete, ap</w:t>
      </w:r>
      <w:r w:rsidR="00C938E6" w:rsidRPr="00C938E6">
        <w:rPr>
          <w:rFonts w:ascii="Arial" w:hAnsi="Arial" w:cs="Arial"/>
          <w:sz w:val="24"/>
          <w:szCs w:val="24"/>
          <w:lang w:val="en-US"/>
        </w:rPr>
        <w:t xml:space="preserve">proved a motion to reject the blockade against Cuba. </w:t>
      </w:r>
    </w:p>
    <w:p w:rsidR="00CD51DE" w:rsidRPr="00C938E6" w:rsidRDefault="00CD51DE" w:rsidP="00CD51DE">
      <w:pPr>
        <w:pStyle w:val="Prrafodelista"/>
        <w:ind w:left="426"/>
        <w:rPr>
          <w:rFonts w:ascii="Arial" w:hAnsi="Arial" w:cs="Arial"/>
          <w:sz w:val="24"/>
        </w:rPr>
      </w:pPr>
    </w:p>
    <w:p w:rsidR="00CD51DE" w:rsidRPr="00162ED3" w:rsidRDefault="008B03CB" w:rsidP="00CD51DE">
      <w:pPr>
        <w:pStyle w:val="Prrafodelista"/>
        <w:numPr>
          <w:ilvl w:val="0"/>
          <w:numId w:val="24"/>
        </w:numPr>
        <w:spacing w:after="0"/>
        <w:ind w:left="426"/>
        <w:rPr>
          <w:rFonts w:ascii="Arial" w:hAnsi="Arial" w:cs="Arial"/>
          <w:sz w:val="24"/>
        </w:rPr>
      </w:pPr>
      <w:r w:rsidRPr="00C938E6">
        <w:rPr>
          <w:rFonts w:ascii="Arial" w:hAnsi="Arial" w:cs="Arial"/>
          <w:b/>
          <w:sz w:val="24"/>
          <w:lang w:val="en-US"/>
        </w:rPr>
        <w:t>On</w:t>
      </w:r>
      <w:r w:rsidR="00CD51DE" w:rsidRPr="00C938E6">
        <w:rPr>
          <w:rFonts w:ascii="Arial" w:hAnsi="Arial" w:cs="Arial"/>
          <w:sz w:val="24"/>
        </w:rPr>
        <w:t xml:space="preserve"> </w:t>
      </w:r>
      <w:r w:rsidR="00CD51DE" w:rsidRPr="00C938E6">
        <w:rPr>
          <w:rFonts w:ascii="Arial" w:hAnsi="Arial" w:cs="Arial"/>
          <w:b/>
          <w:sz w:val="24"/>
        </w:rPr>
        <w:t xml:space="preserve">28 </w:t>
      </w:r>
      <w:r w:rsidR="006D606C" w:rsidRPr="00C938E6">
        <w:rPr>
          <w:rFonts w:ascii="Arial" w:hAnsi="Arial" w:cs="Arial"/>
          <w:b/>
          <w:sz w:val="24"/>
          <w:lang w:val="en-US"/>
        </w:rPr>
        <w:t>November</w:t>
      </w:r>
      <w:r w:rsidR="006D606C" w:rsidRPr="00C938E6">
        <w:rPr>
          <w:rFonts w:ascii="Arial" w:hAnsi="Arial" w:cs="Arial"/>
          <w:b/>
          <w:sz w:val="24"/>
        </w:rPr>
        <w:t xml:space="preserve"> </w:t>
      </w:r>
      <w:r w:rsidR="00CD51DE" w:rsidRPr="00C938E6">
        <w:rPr>
          <w:rFonts w:ascii="Arial" w:hAnsi="Arial" w:cs="Arial"/>
          <w:b/>
          <w:sz w:val="24"/>
        </w:rPr>
        <w:t>2018</w:t>
      </w:r>
      <w:r w:rsidR="00CD51DE" w:rsidRPr="00C938E6">
        <w:rPr>
          <w:rFonts w:ascii="Arial" w:hAnsi="Arial" w:cs="Arial"/>
          <w:sz w:val="24"/>
        </w:rPr>
        <w:t xml:space="preserve">, </w:t>
      </w:r>
      <w:r w:rsidR="00C938E6" w:rsidRPr="00C938E6">
        <w:rPr>
          <w:rFonts w:ascii="Arial" w:hAnsi="Arial" w:cs="Arial"/>
          <w:sz w:val="24"/>
          <w:lang w:val="en-US"/>
        </w:rPr>
        <w:t>the Latin American SELA Council</w:t>
      </w:r>
      <w:r w:rsidR="00162ED3">
        <w:rPr>
          <w:rFonts w:ascii="Arial" w:hAnsi="Arial" w:cs="Arial"/>
          <w:sz w:val="24"/>
          <w:lang w:val="en-US"/>
        </w:rPr>
        <w:t xml:space="preserve"> </w:t>
      </w:r>
      <w:r w:rsidR="00C938E6" w:rsidRPr="00C938E6">
        <w:rPr>
          <w:rFonts w:ascii="Arial" w:hAnsi="Arial" w:cs="Arial"/>
          <w:sz w:val="24"/>
          <w:lang w:val="en-US"/>
        </w:rPr>
        <w:t>meeting in a minist</w:t>
      </w:r>
      <w:r w:rsidR="00162ED3">
        <w:rPr>
          <w:rFonts w:ascii="Arial" w:hAnsi="Arial" w:cs="Arial"/>
          <w:sz w:val="24"/>
          <w:lang w:val="en-US"/>
        </w:rPr>
        <w:t>erial session in Caracas</w:t>
      </w:r>
      <w:r w:rsidR="00C938E6" w:rsidRPr="00C938E6">
        <w:rPr>
          <w:rFonts w:ascii="Arial" w:hAnsi="Arial" w:cs="Arial"/>
          <w:sz w:val="24"/>
          <w:lang w:val="en-US"/>
        </w:rPr>
        <w:t xml:space="preserve"> energetically </w:t>
      </w:r>
      <w:r w:rsidR="00C938E6" w:rsidRPr="00162ED3">
        <w:rPr>
          <w:rFonts w:ascii="Arial" w:hAnsi="Arial" w:cs="Arial"/>
          <w:sz w:val="24"/>
          <w:lang w:val="en-US"/>
        </w:rPr>
        <w:t xml:space="preserve">demanded the end of the blockade. </w:t>
      </w:r>
    </w:p>
    <w:p w:rsidR="00CD51DE" w:rsidRPr="00162ED3" w:rsidRDefault="00CD51DE" w:rsidP="00CD51DE">
      <w:pPr>
        <w:pStyle w:val="Prrafodelista"/>
        <w:ind w:left="426"/>
        <w:rPr>
          <w:rFonts w:ascii="Arial" w:hAnsi="Arial" w:cs="Arial"/>
          <w:sz w:val="24"/>
        </w:rPr>
      </w:pPr>
    </w:p>
    <w:p w:rsidR="00CD51DE" w:rsidRPr="00162ED3" w:rsidRDefault="008B03CB" w:rsidP="00CD51DE">
      <w:pPr>
        <w:pStyle w:val="Prrafodelista"/>
        <w:numPr>
          <w:ilvl w:val="0"/>
          <w:numId w:val="24"/>
        </w:numPr>
        <w:spacing w:after="0"/>
        <w:ind w:left="426"/>
        <w:rPr>
          <w:rFonts w:ascii="Arial" w:hAnsi="Arial" w:cs="Arial"/>
          <w:sz w:val="24"/>
          <w:szCs w:val="24"/>
        </w:rPr>
      </w:pPr>
      <w:r w:rsidRPr="00162ED3">
        <w:rPr>
          <w:rFonts w:ascii="Arial" w:hAnsi="Arial" w:cs="Arial"/>
          <w:b/>
          <w:sz w:val="24"/>
          <w:lang w:val="en-US"/>
        </w:rPr>
        <w:t>On</w:t>
      </w:r>
      <w:r w:rsidR="00CD51DE" w:rsidRPr="00162ED3">
        <w:rPr>
          <w:rFonts w:ascii="Arial" w:hAnsi="Arial" w:cs="Arial"/>
          <w:b/>
          <w:sz w:val="24"/>
        </w:rPr>
        <w:t xml:space="preserve"> 28 </w:t>
      </w:r>
      <w:r w:rsidR="006D606C" w:rsidRPr="00162ED3">
        <w:rPr>
          <w:rFonts w:ascii="Arial" w:hAnsi="Arial" w:cs="Arial"/>
          <w:b/>
          <w:sz w:val="24"/>
          <w:lang w:val="en-US"/>
        </w:rPr>
        <w:t>November</w:t>
      </w:r>
      <w:r w:rsidR="006D606C" w:rsidRPr="00162ED3">
        <w:rPr>
          <w:rFonts w:ascii="Arial" w:hAnsi="Arial" w:cs="Arial"/>
          <w:b/>
          <w:sz w:val="24"/>
        </w:rPr>
        <w:t xml:space="preserve"> </w:t>
      </w:r>
      <w:r w:rsidR="00CD51DE" w:rsidRPr="00162ED3">
        <w:rPr>
          <w:rFonts w:ascii="Arial" w:hAnsi="Arial" w:cs="Arial"/>
          <w:b/>
          <w:sz w:val="24"/>
        </w:rPr>
        <w:t>2018</w:t>
      </w:r>
      <w:r w:rsidR="00CD51DE" w:rsidRPr="00162ED3">
        <w:rPr>
          <w:rFonts w:ascii="Arial" w:hAnsi="Arial" w:cs="Arial"/>
          <w:sz w:val="24"/>
        </w:rPr>
        <w:t xml:space="preserve">, </w:t>
      </w:r>
      <w:r w:rsidR="00162ED3" w:rsidRPr="00162ED3">
        <w:rPr>
          <w:rFonts w:ascii="Arial" w:hAnsi="Arial" w:cs="Arial"/>
          <w:sz w:val="24"/>
          <w:lang w:val="en-US"/>
        </w:rPr>
        <w:t xml:space="preserve">a </w:t>
      </w:r>
      <w:r w:rsidR="00162ED3">
        <w:rPr>
          <w:rFonts w:ascii="Arial" w:hAnsi="Arial" w:cs="Arial"/>
          <w:sz w:val="24"/>
          <w:lang w:val="en-US"/>
        </w:rPr>
        <w:t>S</w:t>
      </w:r>
      <w:r w:rsidR="00162ED3" w:rsidRPr="00162ED3">
        <w:rPr>
          <w:rFonts w:ascii="Arial" w:hAnsi="Arial" w:cs="Arial"/>
          <w:sz w:val="24"/>
          <w:lang w:val="en-US"/>
        </w:rPr>
        <w:t>olidarity with Cuba event took place in the European Parliament and it denounced the illegal blockade at the initiative of the</w:t>
      </w:r>
      <w:r w:rsidR="00CD51DE" w:rsidRPr="00162ED3">
        <w:rPr>
          <w:rFonts w:ascii="Arial" w:hAnsi="Arial" w:cs="Arial"/>
          <w:sz w:val="24"/>
        </w:rPr>
        <w:t xml:space="preserve"> </w:t>
      </w:r>
      <w:r w:rsidR="0018681A" w:rsidRPr="00162ED3">
        <w:rPr>
          <w:rFonts w:ascii="Arial" w:hAnsi="Arial" w:cs="Arial"/>
          <w:sz w:val="24"/>
          <w:lang w:val="en-US"/>
        </w:rPr>
        <w:t>Confederal Group of the European United Left</w:t>
      </w:r>
      <w:r w:rsidR="00CD51DE" w:rsidRPr="00162ED3">
        <w:rPr>
          <w:rFonts w:ascii="Arial" w:hAnsi="Arial" w:cs="Arial"/>
          <w:sz w:val="24"/>
        </w:rPr>
        <w:t xml:space="preserve"> </w:t>
      </w:r>
      <w:r w:rsidR="0018681A" w:rsidRPr="00162ED3">
        <w:rPr>
          <w:rFonts w:ascii="Arial" w:hAnsi="Arial" w:cs="Arial"/>
          <w:sz w:val="24"/>
          <w:lang w:val="en-US"/>
        </w:rPr>
        <w:t>/ Nordic Green Left</w:t>
      </w:r>
      <w:r w:rsidR="00CD51DE" w:rsidRPr="00162ED3">
        <w:rPr>
          <w:rFonts w:ascii="Arial" w:hAnsi="Arial" w:cs="Arial"/>
          <w:sz w:val="24"/>
        </w:rPr>
        <w:t xml:space="preserve"> GUE/NGL. </w:t>
      </w:r>
      <w:r w:rsidR="00162ED3" w:rsidRPr="00162ED3">
        <w:rPr>
          <w:rFonts w:ascii="Arial" w:hAnsi="Arial" w:cs="Arial"/>
          <w:sz w:val="24"/>
          <w:lang w:val="en-US"/>
        </w:rPr>
        <w:t xml:space="preserve">Two panels were in session at the meeting analyzing </w:t>
      </w:r>
      <w:r w:rsidR="00CD51DE" w:rsidRPr="00162ED3">
        <w:rPr>
          <w:rFonts w:ascii="Arial" w:hAnsi="Arial" w:cs="Arial"/>
          <w:i/>
          <w:sz w:val="24"/>
          <w:szCs w:val="24"/>
        </w:rPr>
        <w:t>“</w:t>
      </w:r>
      <w:r w:rsidR="00162ED3" w:rsidRPr="00162ED3">
        <w:rPr>
          <w:rFonts w:ascii="Arial" w:hAnsi="Arial" w:cs="Arial"/>
          <w:i/>
          <w:sz w:val="24"/>
          <w:szCs w:val="24"/>
          <w:lang w:val="en-US"/>
        </w:rPr>
        <w:t>The economic and social consequences of the il</w:t>
      </w:r>
      <w:r w:rsidR="00162ED3">
        <w:rPr>
          <w:rFonts w:ascii="Arial" w:hAnsi="Arial" w:cs="Arial"/>
          <w:i/>
          <w:sz w:val="24"/>
          <w:szCs w:val="24"/>
          <w:lang w:val="en-US"/>
        </w:rPr>
        <w:t>l</w:t>
      </w:r>
      <w:r w:rsidR="00162ED3" w:rsidRPr="00162ED3">
        <w:rPr>
          <w:rFonts w:ascii="Arial" w:hAnsi="Arial" w:cs="Arial"/>
          <w:i/>
          <w:sz w:val="24"/>
          <w:szCs w:val="24"/>
          <w:lang w:val="en-US"/>
        </w:rPr>
        <w:t>egal sanctions of the United States against Cuba in the new Latin American political scenario</w:t>
      </w:r>
      <w:r w:rsidR="00CD51DE" w:rsidRPr="00162ED3">
        <w:rPr>
          <w:rFonts w:ascii="Arial" w:hAnsi="Arial" w:cs="Arial"/>
          <w:i/>
          <w:sz w:val="24"/>
          <w:szCs w:val="24"/>
        </w:rPr>
        <w:t>”</w:t>
      </w:r>
      <w:r w:rsidR="00CD51DE" w:rsidRPr="00162ED3">
        <w:rPr>
          <w:rFonts w:ascii="Arial" w:hAnsi="Arial" w:cs="Arial"/>
          <w:sz w:val="24"/>
          <w:szCs w:val="24"/>
        </w:rPr>
        <w:t xml:space="preserve"> </w:t>
      </w:r>
      <w:r w:rsidR="00162ED3" w:rsidRPr="00162ED3">
        <w:rPr>
          <w:rFonts w:ascii="Arial" w:hAnsi="Arial" w:cs="Arial"/>
          <w:sz w:val="24"/>
          <w:szCs w:val="24"/>
          <w:lang w:val="en-US"/>
        </w:rPr>
        <w:t xml:space="preserve">and </w:t>
      </w:r>
      <w:r w:rsidR="00CD51DE" w:rsidRPr="00162ED3">
        <w:rPr>
          <w:rFonts w:ascii="Arial" w:hAnsi="Arial" w:cs="Arial"/>
          <w:i/>
          <w:sz w:val="24"/>
          <w:szCs w:val="24"/>
        </w:rPr>
        <w:t>“</w:t>
      </w:r>
      <w:r w:rsidR="00162ED3" w:rsidRPr="00162ED3">
        <w:rPr>
          <w:rFonts w:ascii="Arial" w:hAnsi="Arial" w:cs="Arial"/>
          <w:i/>
          <w:sz w:val="24"/>
          <w:szCs w:val="24"/>
          <w:lang w:val="en-US"/>
        </w:rPr>
        <w:t>Actions against the illegal extraterritorial effects of US sanctions in European countries</w:t>
      </w:r>
      <w:r w:rsidR="00CD51DE" w:rsidRPr="00162ED3">
        <w:rPr>
          <w:rFonts w:ascii="Arial" w:hAnsi="Arial" w:cs="Arial"/>
          <w:i/>
          <w:sz w:val="24"/>
          <w:szCs w:val="24"/>
        </w:rPr>
        <w:t xml:space="preserve">”. </w:t>
      </w:r>
      <w:r w:rsidR="00162ED3" w:rsidRPr="00162ED3">
        <w:rPr>
          <w:rFonts w:ascii="Arial" w:hAnsi="Arial" w:cs="Arial"/>
          <w:sz w:val="24"/>
          <w:szCs w:val="24"/>
          <w:lang w:val="en-US"/>
        </w:rPr>
        <w:t xml:space="preserve">International Law researcher and member of the Bureau of the Intenational Democratic Lawyers Association </w:t>
      </w:r>
      <w:r w:rsidR="00CD51DE" w:rsidRPr="00162ED3">
        <w:rPr>
          <w:rFonts w:ascii="Arial" w:hAnsi="Arial" w:cs="Arial"/>
          <w:sz w:val="24"/>
          <w:szCs w:val="24"/>
        </w:rPr>
        <w:t>Fabio Marcelli</w:t>
      </w:r>
      <w:r w:rsidR="00162ED3" w:rsidRPr="00162ED3">
        <w:rPr>
          <w:rFonts w:ascii="Arial" w:hAnsi="Arial" w:cs="Arial"/>
          <w:sz w:val="24"/>
          <w:szCs w:val="24"/>
          <w:lang w:val="en-US"/>
        </w:rPr>
        <w:t xml:space="preserve"> explained the reasons </w:t>
      </w:r>
      <w:r w:rsidR="00162ED3" w:rsidRPr="00162ED3">
        <w:rPr>
          <w:rFonts w:ascii="Arial" w:hAnsi="Arial" w:cs="Arial"/>
          <w:sz w:val="24"/>
          <w:szCs w:val="24"/>
          <w:lang w:val="en-US"/>
        </w:rPr>
        <w:lastRenderedPageBreak/>
        <w:t xml:space="preserve">why the blockade could not be classified as an embargo, and he advocated the real application of </w:t>
      </w:r>
      <w:r w:rsidR="00CD51DE" w:rsidRPr="00162ED3">
        <w:rPr>
          <w:rFonts w:ascii="Arial" w:hAnsi="Arial" w:cs="Arial"/>
          <w:sz w:val="24"/>
          <w:szCs w:val="24"/>
        </w:rPr>
        <w:t>Reg</w:t>
      </w:r>
      <w:r w:rsidR="00162ED3" w:rsidRPr="00162ED3">
        <w:rPr>
          <w:rFonts w:ascii="Arial" w:hAnsi="Arial" w:cs="Arial"/>
          <w:sz w:val="24"/>
          <w:szCs w:val="24"/>
          <w:lang w:val="en-US"/>
        </w:rPr>
        <w:t>ulation</w:t>
      </w:r>
      <w:r w:rsidR="00CD51DE" w:rsidRPr="00162ED3">
        <w:rPr>
          <w:rFonts w:ascii="Arial" w:hAnsi="Arial" w:cs="Arial"/>
          <w:sz w:val="24"/>
          <w:szCs w:val="24"/>
        </w:rPr>
        <w:t xml:space="preserve"> 2271/96, ap</w:t>
      </w:r>
      <w:r w:rsidR="00162ED3" w:rsidRPr="00162ED3">
        <w:rPr>
          <w:rFonts w:ascii="Arial" w:hAnsi="Arial" w:cs="Arial"/>
          <w:sz w:val="24"/>
          <w:szCs w:val="24"/>
          <w:lang w:val="en-US"/>
        </w:rPr>
        <w:t xml:space="preserve">proved in November of </w:t>
      </w:r>
      <w:r w:rsidR="00CD51DE" w:rsidRPr="00162ED3">
        <w:rPr>
          <w:rFonts w:ascii="Arial" w:hAnsi="Arial" w:cs="Arial"/>
          <w:sz w:val="24"/>
          <w:szCs w:val="24"/>
        </w:rPr>
        <w:t>19</w:t>
      </w:r>
      <w:r w:rsidR="00CD51DE" w:rsidRPr="00162ED3">
        <w:rPr>
          <w:rFonts w:ascii="Arial" w:hAnsi="Arial" w:cs="Arial"/>
          <w:sz w:val="24"/>
          <w:szCs w:val="24"/>
          <w:lang w:val="en-US"/>
        </w:rPr>
        <w:t>9</w:t>
      </w:r>
      <w:r w:rsidR="00CD51DE" w:rsidRPr="00162ED3">
        <w:rPr>
          <w:rFonts w:ascii="Arial" w:hAnsi="Arial" w:cs="Arial"/>
          <w:sz w:val="24"/>
          <w:szCs w:val="24"/>
        </w:rPr>
        <w:t xml:space="preserve">6 </w:t>
      </w:r>
      <w:r w:rsidR="00162ED3" w:rsidRPr="00162ED3">
        <w:rPr>
          <w:rFonts w:ascii="Arial" w:hAnsi="Arial" w:cs="Arial"/>
          <w:sz w:val="24"/>
          <w:szCs w:val="24"/>
          <w:lang w:val="en-US"/>
        </w:rPr>
        <w:t>by the</w:t>
      </w:r>
      <w:r w:rsidR="00CD51DE" w:rsidRPr="00162ED3">
        <w:rPr>
          <w:rFonts w:ascii="Arial" w:hAnsi="Arial" w:cs="Arial"/>
          <w:sz w:val="24"/>
          <w:szCs w:val="24"/>
        </w:rPr>
        <w:t xml:space="preserve"> Europea</w:t>
      </w:r>
      <w:r w:rsidR="00162ED3" w:rsidRPr="00162ED3">
        <w:rPr>
          <w:rFonts w:ascii="Arial" w:hAnsi="Arial" w:cs="Arial"/>
          <w:sz w:val="24"/>
          <w:szCs w:val="24"/>
          <w:lang w:val="en-US"/>
        </w:rPr>
        <w:t>n Union</w:t>
      </w:r>
      <w:r w:rsidR="00CD51DE" w:rsidRPr="00162ED3">
        <w:rPr>
          <w:rFonts w:ascii="Arial" w:hAnsi="Arial" w:cs="Arial"/>
          <w:sz w:val="24"/>
          <w:szCs w:val="24"/>
        </w:rPr>
        <w:t xml:space="preserve">, </w:t>
      </w:r>
      <w:r w:rsidR="00162ED3" w:rsidRPr="00162ED3">
        <w:rPr>
          <w:rFonts w:ascii="Arial" w:hAnsi="Arial" w:cs="Arial"/>
          <w:sz w:val="24"/>
          <w:szCs w:val="24"/>
          <w:lang w:val="en-US"/>
        </w:rPr>
        <w:t xml:space="preserve">to protect its natural and juridical persons from the extraterritorial application of the blockade. </w:t>
      </w:r>
    </w:p>
    <w:p w:rsidR="00CD51DE" w:rsidRPr="006B6D12" w:rsidRDefault="00CD51DE" w:rsidP="00CD51DE">
      <w:pPr>
        <w:pStyle w:val="Prrafodelista"/>
        <w:ind w:left="426"/>
        <w:rPr>
          <w:rFonts w:ascii="Arial" w:hAnsi="Arial" w:cs="Arial"/>
          <w:sz w:val="24"/>
          <w:szCs w:val="24"/>
        </w:rPr>
      </w:pPr>
    </w:p>
    <w:p w:rsidR="00CD51DE" w:rsidRPr="00162ED3" w:rsidRDefault="006D606C" w:rsidP="00CD51DE">
      <w:pPr>
        <w:pStyle w:val="Prrafodelista"/>
        <w:numPr>
          <w:ilvl w:val="0"/>
          <w:numId w:val="24"/>
        </w:numPr>
        <w:spacing w:after="0"/>
        <w:ind w:left="426"/>
        <w:rPr>
          <w:rFonts w:ascii="Arial" w:hAnsi="Arial" w:cs="Arial"/>
          <w:sz w:val="24"/>
          <w:szCs w:val="24"/>
        </w:rPr>
      </w:pPr>
      <w:r w:rsidRPr="00162ED3">
        <w:rPr>
          <w:rFonts w:ascii="Arial" w:hAnsi="Arial" w:cs="Arial"/>
          <w:b/>
          <w:sz w:val="24"/>
          <w:szCs w:val="24"/>
          <w:lang w:val="en-US"/>
        </w:rPr>
        <w:t>On</w:t>
      </w:r>
      <w:r w:rsidR="00CD51DE" w:rsidRPr="00162ED3">
        <w:rPr>
          <w:rFonts w:ascii="Arial" w:hAnsi="Arial" w:cs="Arial"/>
          <w:b/>
          <w:sz w:val="24"/>
          <w:szCs w:val="24"/>
        </w:rPr>
        <w:t xml:space="preserve"> 11 </w:t>
      </w:r>
      <w:r w:rsidRPr="00162ED3">
        <w:rPr>
          <w:rFonts w:ascii="Arial" w:hAnsi="Arial" w:cs="Arial"/>
          <w:b/>
          <w:sz w:val="24"/>
          <w:szCs w:val="24"/>
          <w:lang w:val="en-US"/>
        </w:rPr>
        <w:t>February</w:t>
      </w:r>
      <w:r w:rsidR="00CD51DE" w:rsidRPr="00162ED3">
        <w:rPr>
          <w:rFonts w:ascii="Arial" w:hAnsi="Arial" w:cs="Arial"/>
          <w:b/>
          <w:sz w:val="24"/>
          <w:szCs w:val="24"/>
        </w:rPr>
        <w:t xml:space="preserve"> 2019</w:t>
      </w:r>
      <w:r w:rsidR="00CD51DE" w:rsidRPr="00162ED3">
        <w:rPr>
          <w:rFonts w:ascii="Arial" w:hAnsi="Arial" w:cs="Arial"/>
          <w:sz w:val="24"/>
          <w:szCs w:val="24"/>
        </w:rPr>
        <w:t xml:space="preserve">, </w:t>
      </w:r>
      <w:r w:rsidR="00162ED3" w:rsidRPr="00162ED3">
        <w:rPr>
          <w:rFonts w:ascii="Arial" w:hAnsi="Arial" w:cs="Arial"/>
          <w:sz w:val="24"/>
          <w:szCs w:val="24"/>
          <w:lang w:val="en-US"/>
        </w:rPr>
        <w:t>within the context of the 32</w:t>
      </w:r>
      <w:r w:rsidR="00162ED3" w:rsidRPr="00162ED3">
        <w:rPr>
          <w:rFonts w:ascii="Arial" w:hAnsi="Arial" w:cs="Arial"/>
          <w:sz w:val="24"/>
          <w:szCs w:val="24"/>
          <w:vertAlign w:val="superscript"/>
          <w:lang w:val="en-US"/>
        </w:rPr>
        <w:t>nd</w:t>
      </w:r>
      <w:r w:rsidR="00162ED3" w:rsidRPr="00162ED3">
        <w:rPr>
          <w:rFonts w:ascii="Arial" w:hAnsi="Arial" w:cs="Arial"/>
          <w:sz w:val="24"/>
          <w:szCs w:val="24"/>
          <w:lang w:val="en-US"/>
        </w:rPr>
        <w:t xml:space="preserve"> Session of the African Union Assembly, the Resolution entitled </w:t>
      </w:r>
      <w:r w:rsidR="00CD51DE" w:rsidRPr="00162ED3">
        <w:rPr>
          <w:rFonts w:ascii="Arial" w:hAnsi="Arial" w:cs="Arial"/>
          <w:sz w:val="24"/>
          <w:szCs w:val="24"/>
        </w:rPr>
        <w:t>“</w:t>
      </w:r>
      <w:r w:rsidR="00162ED3" w:rsidRPr="00162ED3">
        <w:rPr>
          <w:rFonts w:ascii="Arial" w:hAnsi="Arial" w:cs="Arial"/>
          <w:sz w:val="24"/>
          <w:szCs w:val="24"/>
          <w:lang w:val="en-US"/>
        </w:rPr>
        <w:t>Lifting the econ</w:t>
      </w:r>
      <w:r w:rsidR="006B6D12">
        <w:rPr>
          <w:rFonts w:ascii="Arial" w:hAnsi="Arial" w:cs="Arial"/>
          <w:sz w:val="24"/>
          <w:szCs w:val="24"/>
          <w:lang w:val="en-US"/>
        </w:rPr>
        <w:t>omic</w:t>
      </w:r>
      <w:r w:rsidR="00162ED3" w:rsidRPr="00162ED3">
        <w:rPr>
          <w:rFonts w:ascii="Arial" w:hAnsi="Arial" w:cs="Arial"/>
          <w:sz w:val="24"/>
          <w:szCs w:val="24"/>
          <w:lang w:val="en-US"/>
        </w:rPr>
        <w:t>, commercial and financial blockade imposed by the United States of America on the Republic of</w:t>
      </w:r>
      <w:r w:rsidR="00CD51DE" w:rsidRPr="00162ED3">
        <w:rPr>
          <w:rFonts w:ascii="Arial" w:hAnsi="Arial" w:cs="Arial"/>
          <w:sz w:val="24"/>
          <w:szCs w:val="24"/>
        </w:rPr>
        <w:t xml:space="preserve"> Cuba”</w:t>
      </w:r>
      <w:r w:rsidR="00162ED3" w:rsidRPr="00162ED3">
        <w:rPr>
          <w:rFonts w:ascii="Arial" w:hAnsi="Arial" w:cs="Arial"/>
          <w:sz w:val="24"/>
          <w:szCs w:val="24"/>
          <w:lang w:val="en-US"/>
        </w:rPr>
        <w:t xml:space="preserve"> was approved; it condemned this inhumane and illegal policy. </w:t>
      </w:r>
    </w:p>
    <w:p w:rsidR="00CD51DE" w:rsidRPr="00B92415" w:rsidRDefault="00CD51DE" w:rsidP="00CD51DE">
      <w:pPr>
        <w:pStyle w:val="Prrafodelista"/>
        <w:ind w:left="426"/>
        <w:rPr>
          <w:rFonts w:ascii="Arial" w:hAnsi="Arial" w:cs="Arial"/>
          <w:sz w:val="24"/>
          <w:szCs w:val="24"/>
          <w:highlight w:val="lightGray"/>
        </w:rPr>
      </w:pPr>
    </w:p>
    <w:p w:rsidR="00CD51DE" w:rsidRPr="00893FF8" w:rsidRDefault="00F67CEF" w:rsidP="00CD51DE">
      <w:pPr>
        <w:pStyle w:val="Prrafodelista"/>
        <w:numPr>
          <w:ilvl w:val="0"/>
          <w:numId w:val="24"/>
        </w:numPr>
        <w:spacing w:after="0"/>
        <w:ind w:left="426"/>
        <w:rPr>
          <w:rFonts w:ascii="Arial" w:hAnsi="Arial" w:cs="Arial"/>
          <w:sz w:val="24"/>
          <w:szCs w:val="24"/>
        </w:rPr>
      </w:pPr>
      <w:r w:rsidRPr="00893FF8">
        <w:rPr>
          <w:rFonts w:ascii="Arial" w:hAnsi="Arial" w:cs="Arial"/>
          <w:b/>
          <w:sz w:val="24"/>
          <w:szCs w:val="24"/>
          <w:lang w:val="en-US"/>
        </w:rPr>
        <w:t>On</w:t>
      </w:r>
      <w:r w:rsidR="00CD51DE" w:rsidRPr="00893FF8">
        <w:rPr>
          <w:rFonts w:ascii="Arial" w:hAnsi="Arial" w:cs="Arial"/>
          <w:b/>
          <w:sz w:val="24"/>
          <w:szCs w:val="24"/>
        </w:rPr>
        <w:t xml:space="preserve"> 15 </w:t>
      </w:r>
      <w:r w:rsidRPr="00893FF8">
        <w:rPr>
          <w:rFonts w:ascii="Arial" w:hAnsi="Arial" w:cs="Arial"/>
          <w:b/>
          <w:sz w:val="24"/>
          <w:szCs w:val="24"/>
          <w:lang w:val="en-US"/>
        </w:rPr>
        <w:t>March</w:t>
      </w:r>
      <w:r w:rsidR="00CD51DE" w:rsidRPr="00893FF8">
        <w:rPr>
          <w:rFonts w:ascii="Arial" w:hAnsi="Arial" w:cs="Arial"/>
          <w:b/>
          <w:sz w:val="24"/>
          <w:szCs w:val="24"/>
        </w:rPr>
        <w:t xml:space="preserve"> 2019</w:t>
      </w:r>
      <w:r w:rsidR="00CD51DE" w:rsidRPr="00893FF8">
        <w:rPr>
          <w:rFonts w:ascii="Arial" w:hAnsi="Arial" w:cs="Arial"/>
          <w:sz w:val="24"/>
          <w:szCs w:val="24"/>
        </w:rPr>
        <w:t xml:space="preserve">, </w:t>
      </w:r>
      <w:r w:rsidR="00162ED3" w:rsidRPr="00893FF8">
        <w:rPr>
          <w:rFonts w:ascii="Arial" w:hAnsi="Arial" w:cs="Arial"/>
          <w:sz w:val="24"/>
          <w:szCs w:val="24"/>
          <w:lang w:val="en-US"/>
        </w:rPr>
        <w:t xml:space="preserve">at a meeting of the Authority of the </w:t>
      </w:r>
      <w:r w:rsidR="00CD51DE" w:rsidRPr="00893FF8">
        <w:rPr>
          <w:rFonts w:ascii="Arial" w:hAnsi="Arial" w:cs="Arial"/>
          <w:sz w:val="24"/>
          <w:szCs w:val="24"/>
        </w:rPr>
        <w:t>Organiza</w:t>
      </w:r>
      <w:r w:rsidR="0018681A" w:rsidRPr="00893FF8">
        <w:rPr>
          <w:rFonts w:ascii="Arial" w:hAnsi="Arial" w:cs="Arial"/>
          <w:sz w:val="24"/>
          <w:szCs w:val="24"/>
          <w:lang w:val="en-US"/>
        </w:rPr>
        <w:t xml:space="preserve">tion of Eastern Caribbean States </w:t>
      </w:r>
      <w:r w:rsidR="00893FF8" w:rsidRPr="00893FF8">
        <w:rPr>
          <w:rFonts w:ascii="Arial" w:hAnsi="Arial" w:cs="Arial"/>
          <w:sz w:val="24"/>
          <w:szCs w:val="24"/>
          <w:lang w:val="en-US"/>
        </w:rPr>
        <w:t>the intensification of the blockade via activation of Title III of the Helms-Burton Act</w:t>
      </w:r>
      <w:r w:rsidR="006B6D12">
        <w:rPr>
          <w:rFonts w:ascii="Arial" w:hAnsi="Arial" w:cs="Arial"/>
          <w:sz w:val="24"/>
          <w:szCs w:val="24"/>
          <w:lang w:val="en-US"/>
        </w:rPr>
        <w:t xml:space="preserve"> </w:t>
      </w:r>
      <w:r w:rsidR="00893FF8" w:rsidRPr="00893FF8">
        <w:rPr>
          <w:rFonts w:ascii="Arial" w:hAnsi="Arial" w:cs="Arial"/>
          <w:sz w:val="24"/>
          <w:szCs w:val="24"/>
          <w:lang w:val="en-US"/>
        </w:rPr>
        <w:t xml:space="preserve">was denounced and classified as ilegal and arbitrary. Furthermore it was shown that the economic, commercial and financial blockade of the US against Cuba undermines the stability, peace and security of the Caribbean region. </w:t>
      </w:r>
    </w:p>
    <w:p w:rsidR="00CD51DE" w:rsidRPr="003C568A" w:rsidRDefault="00CD51DE" w:rsidP="00CD51DE">
      <w:pPr>
        <w:ind w:left="426"/>
        <w:rPr>
          <w:rFonts w:cs="Arial"/>
          <w:sz w:val="24"/>
          <w:szCs w:val="24"/>
          <w:lang w:val="en-US"/>
        </w:rPr>
      </w:pPr>
    </w:p>
    <w:p w:rsidR="00CD51DE" w:rsidRPr="00893FF8" w:rsidRDefault="00F67CEF" w:rsidP="00CD51DE">
      <w:pPr>
        <w:pStyle w:val="Prrafodelista"/>
        <w:numPr>
          <w:ilvl w:val="0"/>
          <w:numId w:val="24"/>
        </w:numPr>
        <w:spacing w:after="0"/>
        <w:ind w:left="426"/>
        <w:rPr>
          <w:rFonts w:ascii="Arial" w:hAnsi="Arial" w:cs="Arial"/>
          <w:sz w:val="24"/>
          <w:szCs w:val="24"/>
        </w:rPr>
      </w:pPr>
      <w:r w:rsidRPr="00893FF8">
        <w:rPr>
          <w:rFonts w:ascii="Arial" w:hAnsi="Arial" w:cs="Arial"/>
          <w:b/>
          <w:sz w:val="24"/>
          <w:szCs w:val="24"/>
          <w:lang w:val="en-US"/>
        </w:rPr>
        <w:t>On</w:t>
      </w:r>
      <w:r w:rsidR="00CD51DE" w:rsidRPr="00893FF8">
        <w:rPr>
          <w:rFonts w:ascii="Arial" w:hAnsi="Arial" w:cs="Arial"/>
          <w:sz w:val="24"/>
          <w:szCs w:val="24"/>
        </w:rPr>
        <w:t xml:space="preserve"> </w:t>
      </w:r>
      <w:r w:rsidR="00CD51DE" w:rsidRPr="00893FF8">
        <w:rPr>
          <w:rFonts w:ascii="Arial" w:hAnsi="Arial" w:cs="Arial"/>
          <w:b/>
          <w:sz w:val="24"/>
          <w:szCs w:val="24"/>
        </w:rPr>
        <w:t xml:space="preserve">29 </w:t>
      </w:r>
      <w:r w:rsidRPr="00893FF8">
        <w:rPr>
          <w:rFonts w:ascii="Arial" w:hAnsi="Arial" w:cs="Arial"/>
          <w:b/>
          <w:sz w:val="24"/>
          <w:szCs w:val="24"/>
          <w:lang w:val="en-US"/>
        </w:rPr>
        <w:t>March</w:t>
      </w:r>
      <w:r w:rsidR="00CD51DE" w:rsidRPr="00893FF8">
        <w:rPr>
          <w:rFonts w:ascii="Arial" w:hAnsi="Arial" w:cs="Arial"/>
          <w:b/>
          <w:sz w:val="24"/>
          <w:szCs w:val="24"/>
        </w:rPr>
        <w:t xml:space="preserve"> 2019</w:t>
      </w:r>
      <w:r w:rsidR="00CD51DE" w:rsidRPr="00893FF8">
        <w:rPr>
          <w:rFonts w:ascii="Arial" w:hAnsi="Arial" w:cs="Arial"/>
          <w:b/>
          <w:sz w:val="24"/>
          <w:szCs w:val="24"/>
          <w:lang w:val="en-US"/>
        </w:rPr>
        <w:t xml:space="preserve">, </w:t>
      </w:r>
      <w:r w:rsidR="00893FF8" w:rsidRPr="00893FF8">
        <w:rPr>
          <w:rFonts w:ascii="Arial" w:hAnsi="Arial" w:cs="Arial"/>
          <w:sz w:val="24"/>
          <w:szCs w:val="24"/>
          <w:lang w:val="en-US"/>
        </w:rPr>
        <w:t>at the</w:t>
      </w:r>
      <w:r w:rsidR="00CD51DE" w:rsidRPr="00893FF8">
        <w:rPr>
          <w:rFonts w:ascii="Arial" w:hAnsi="Arial" w:cs="Arial"/>
          <w:sz w:val="24"/>
          <w:szCs w:val="24"/>
        </w:rPr>
        <w:t xml:space="preserve"> VIII </w:t>
      </w:r>
      <w:r w:rsidR="00893FF8" w:rsidRPr="00893FF8">
        <w:rPr>
          <w:rFonts w:ascii="Arial" w:hAnsi="Arial" w:cs="Arial"/>
          <w:sz w:val="24"/>
          <w:szCs w:val="24"/>
          <w:lang w:val="en-US"/>
        </w:rPr>
        <w:t>Summit of the</w:t>
      </w:r>
      <w:r w:rsidR="00CD51DE" w:rsidRPr="00893FF8">
        <w:rPr>
          <w:rFonts w:ascii="Arial" w:hAnsi="Arial" w:cs="Arial"/>
          <w:sz w:val="24"/>
          <w:szCs w:val="24"/>
        </w:rPr>
        <w:t xml:space="preserve"> </w:t>
      </w:r>
      <w:r w:rsidR="007D1282" w:rsidRPr="00893FF8">
        <w:rPr>
          <w:rFonts w:ascii="Arial" w:hAnsi="Arial" w:cs="Arial"/>
          <w:sz w:val="24"/>
          <w:szCs w:val="24"/>
        </w:rPr>
        <w:t>Organiza</w:t>
      </w:r>
      <w:r w:rsidR="007D1282" w:rsidRPr="00893FF8">
        <w:rPr>
          <w:rFonts w:ascii="Arial" w:hAnsi="Arial" w:cs="Arial"/>
          <w:sz w:val="24"/>
          <w:szCs w:val="24"/>
          <w:lang w:val="en-US"/>
        </w:rPr>
        <w:t>tion of Eastern Caribbean States (OECS</w:t>
      </w:r>
      <w:r w:rsidR="00CD51DE" w:rsidRPr="00893FF8">
        <w:rPr>
          <w:rFonts w:ascii="Arial" w:hAnsi="Arial" w:cs="Arial"/>
          <w:sz w:val="24"/>
          <w:szCs w:val="24"/>
        </w:rPr>
        <w:t xml:space="preserve">) </w:t>
      </w:r>
      <w:r w:rsidR="00893FF8" w:rsidRPr="00893FF8">
        <w:rPr>
          <w:rFonts w:ascii="Arial" w:hAnsi="Arial" w:cs="Arial"/>
          <w:sz w:val="24"/>
          <w:szCs w:val="24"/>
          <w:lang w:val="en-US"/>
        </w:rPr>
        <w:t xml:space="preserve">taking place in </w:t>
      </w:r>
      <w:r w:rsidR="00CD51DE" w:rsidRPr="00893FF8">
        <w:rPr>
          <w:rFonts w:ascii="Arial" w:hAnsi="Arial" w:cs="Arial"/>
          <w:sz w:val="24"/>
          <w:szCs w:val="24"/>
        </w:rPr>
        <w:t xml:space="preserve">Nicaragua, </w:t>
      </w:r>
      <w:r w:rsidR="00893FF8" w:rsidRPr="00893FF8">
        <w:rPr>
          <w:rFonts w:ascii="Arial" w:hAnsi="Arial" w:cs="Arial"/>
          <w:sz w:val="24"/>
          <w:szCs w:val="24"/>
          <w:lang w:val="en-US"/>
        </w:rPr>
        <w:t xml:space="preserve">the </w:t>
      </w:r>
      <w:r w:rsidR="00CD51DE" w:rsidRPr="00893FF8">
        <w:rPr>
          <w:rFonts w:ascii="Arial" w:hAnsi="Arial" w:cs="Arial"/>
          <w:sz w:val="24"/>
          <w:szCs w:val="24"/>
        </w:rPr>
        <w:t>Declara</w:t>
      </w:r>
      <w:r w:rsidR="006B6D12" w:rsidRPr="00150773">
        <w:rPr>
          <w:rFonts w:ascii="Arial" w:hAnsi="Arial" w:cs="Arial"/>
          <w:sz w:val="24"/>
          <w:szCs w:val="24"/>
          <w:lang w:val="en-US"/>
        </w:rPr>
        <w:t>tion</w:t>
      </w:r>
      <w:r w:rsidR="00CD51DE" w:rsidRPr="00893FF8">
        <w:rPr>
          <w:rFonts w:ascii="Arial" w:hAnsi="Arial" w:cs="Arial"/>
          <w:sz w:val="24"/>
          <w:szCs w:val="24"/>
        </w:rPr>
        <w:t xml:space="preserve"> </w:t>
      </w:r>
      <w:r w:rsidR="00893FF8" w:rsidRPr="00893FF8">
        <w:rPr>
          <w:rFonts w:ascii="Arial" w:hAnsi="Arial" w:cs="Arial"/>
          <w:sz w:val="24"/>
          <w:szCs w:val="24"/>
          <w:lang w:val="en-US"/>
        </w:rPr>
        <w:t>of</w:t>
      </w:r>
      <w:r w:rsidR="00CD51DE" w:rsidRPr="00893FF8">
        <w:rPr>
          <w:rFonts w:ascii="Arial" w:hAnsi="Arial" w:cs="Arial"/>
          <w:sz w:val="24"/>
          <w:szCs w:val="24"/>
        </w:rPr>
        <w:t xml:space="preserve"> Managua</w:t>
      </w:r>
      <w:r w:rsidR="00893FF8" w:rsidRPr="00893FF8">
        <w:rPr>
          <w:rFonts w:ascii="Arial" w:hAnsi="Arial" w:cs="Arial"/>
          <w:sz w:val="24"/>
          <w:szCs w:val="24"/>
          <w:lang w:val="en-US"/>
        </w:rPr>
        <w:t xml:space="preserve"> was approved; it reiterated the profound rejection of the application of unilateral coercive measures and reaffirmed the call on the US government to put an end to the economic, commercial and financial blockade it imposes on Cuba, to repeal the Helms-Burton Act and to cease its extraterritorial application. </w:t>
      </w:r>
    </w:p>
    <w:p w:rsidR="00CD51DE" w:rsidRPr="008C054E" w:rsidRDefault="00CD51DE" w:rsidP="00CD51DE">
      <w:pPr>
        <w:pStyle w:val="Prrafodelista"/>
        <w:ind w:left="426"/>
        <w:rPr>
          <w:rFonts w:ascii="Arial" w:hAnsi="Arial" w:cs="Arial"/>
          <w:sz w:val="24"/>
          <w:szCs w:val="24"/>
        </w:rPr>
      </w:pPr>
    </w:p>
    <w:p w:rsidR="00CD51DE" w:rsidRPr="008C054E" w:rsidRDefault="006D606C" w:rsidP="00CD51DE">
      <w:pPr>
        <w:pStyle w:val="Prrafodelista"/>
        <w:numPr>
          <w:ilvl w:val="0"/>
          <w:numId w:val="24"/>
        </w:numPr>
        <w:spacing w:after="0"/>
        <w:ind w:left="426"/>
        <w:rPr>
          <w:rFonts w:ascii="Arial" w:hAnsi="Arial" w:cs="Arial"/>
          <w:sz w:val="24"/>
          <w:szCs w:val="24"/>
        </w:rPr>
      </w:pPr>
      <w:r w:rsidRPr="006D606C">
        <w:rPr>
          <w:rFonts w:ascii="Arial" w:hAnsi="Arial" w:cs="Arial"/>
          <w:sz w:val="24"/>
          <w:szCs w:val="24"/>
          <w:lang w:val="en-US"/>
        </w:rPr>
        <w:t xml:space="preserve">Within the framework of the Fifth International Economic Forum of Yalta held </w:t>
      </w:r>
      <w:r w:rsidR="00150773" w:rsidRPr="006D606C">
        <w:rPr>
          <w:rFonts w:ascii="Arial" w:hAnsi="Arial" w:cs="Arial"/>
          <w:sz w:val="24"/>
          <w:szCs w:val="24"/>
          <w:lang w:val="en-US"/>
        </w:rPr>
        <w:t xml:space="preserve">in </w:t>
      </w:r>
      <w:r w:rsidR="00150773" w:rsidRPr="008C054E">
        <w:rPr>
          <w:rFonts w:ascii="Arial" w:hAnsi="Arial" w:cs="Arial"/>
          <w:sz w:val="24"/>
          <w:szCs w:val="24"/>
        </w:rPr>
        <w:t>April</w:t>
      </w:r>
      <w:r w:rsidRPr="006D606C">
        <w:rPr>
          <w:rFonts w:ascii="Arial" w:hAnsi="Arial" w:cs="Arial"/>
          <w:b/>
          <w:sz w:val="24"/>
          <w:szCs w:val="24"/>
          <w:lang w:val="en-US"/>
        </w:rPr>
        <w:t xml:space="preserve"> of</w:t>
      </w:r>
      <w:r w:rsidR="00CD51DE" w:rsidRPr="008C054E">
        <w:rPr>
          <w:rFonts w:ascii="Arial" w:hAnsi="Arial" w:cs="Arial"/>
          <w:b/>
          <w:sz w:val="24"/>
          <w:szCs w:val="24"/>
        </w:rPr>
        <w:t xml:space="preserve"> 2019</w:t>
      </w:r>
      <w:r w:rsidR="00CD51DE" w:rsidRPr="008C054E">
        <w:rPr>
          <w:rFonts w:ascii="Arial" w:hAnsi="Arial" w:cs="Arial"/>
          <w:sz w:val="24"/>
          <w:szCs w:val="24"/>
        </w:rPr>
        <w:t xml:space="preserve">, María Zajarova, </w:t>
      </w:r>
      <w:r>
        <w:rPr>
          <w:rFonts w:ascii="Arial" w:hAnsi="Arial" w:cs="Arial"/>
          <w:sz w:val="24"/>
          <w:szCs w:val="24"/>
          <w:lang w:val="en-US"/>
        </w:rPr>
        <w:t>spokesperson of the</w:t>
      </w:r>
      <w:r w:rsidR="00CD51DE" w:rsidRPr="008C054E">
        <w:rPr>
          <w:rFonts w:ascii="Arial" w:hAnsi="Arial" w:cs="Arial"/>
          <w:sz w:val="24"/>
          <w:szCs w:val="24"/>
        </w:rPr>
        <w:t xml:space="preserve"> </w:t>
      </w:r>
      <w:r w:rsidR="007D1282" w:rsidRPr="006D606C">
        <w:rPr>
          <w:rFonts w:ascii="Arial" w:hAnsi="Arial" w:cs="Arial"/>
          <w:sz w:val="24"/>
          <w:szCs w:val="24"/>
          <w:lang w:val="en-US"/>
        </w:rPr>
        <w:t>Russian Chancellery</w:t>
      </w:r>
      <w:r w:rsidR="00CD51DE" w:rsidRPr="008C054E">
        <w:rPr>
          <w:rFonts w:ascii="Arial" w:hAnsi="Arial" w:cs="Arial"/>
          <w:sz w:val="24"/>
          <w:szCs w:val="24"/>
        </w:rPr>
        <w:t xml:space="preserve">, </w:t>
      </w:r>
      <w:r>
        <w:rPr>
          <w:rFonts w:ascii="Arial" w:hAnsi="Arial" w:cs="Arial"/>
          <w:sz w:val="24"/>
          <w:szCs w:val="24"/>
          <w:lang w:val="en-US"/>
        </w:rPr>
        <w:t xml:space="preserve">reiterated the frontal condemnation of her country </w:t>
      </w:r>
      <w:r w:rsidR="00671915">
        <w:rPr>
          <w:rFonts w:ascii="Arial" w:hAnsi="Arial" w:cs="Arial"/>
          <w:sz w:val="24"/>
          <w:szCs w:val="24"/>
          <w:lang w:val="en-US"/>
        </w:rPr>
        <w:t>of</w:t>
      </w:r>
      <w:r>
        <w:rPr>
          <w:rFonts w:ascii="Arial" w:hAnsi="Arial" w:cs="Arial"/>
          <w:sz w:val="24"/>
          <w:szCs w:val="24"/>
          <w:lang w:val="en-US"/>
        </w:rPr>
        <w:t xml:space="preserve"> the application of unilateral sanctions against Cuba by the United States. </w:t>
      </w:r>
      <w:r w:rsidRPr="006D606C">
        <w:rPr>
          <w:rFonts w:ascii="Arial" w:hAnsi="Arial" w:cs="Arial"/>
          <w:sz w:val="24"/>
          <w:szCs w:val="24"/>
          <w:lang w:val="en-US"/>
        </w:rPr>
        <w:t>She denounced that the current US administration is revivi</w:t>
      </w:r>
      <w:r>
        <w:rPr>
          <w:rFonts w:ascii="Arial" w:hAnsi="Arial" w:cs="Arial"/>
          <w:sz w:val="24"/>
          <w:szCs w:val="24"/>
          <w:lang w:val="en-US"/>
        </w:rPr>
        <w:t>ng the Monroe Doctrine and appl</w:t>
      </w:r>
      <w:r w:rsidRPr="006D606C">
        <w:rPr>
          <w:rFonts w:ascii="Arial" w:hAnsi="Arial" w:cs="Arial"/>
          <w:sz w:val="24"/>
          <w:szCs w:val="24"/>
          <w:lang w:val="en-US"/>
        </w:rPr>
        <w:t xml:space="preserve">ying it in all its length and breadth for the aim of crushing the sovereignty and </w:t>
      </w:r>
      <w:r>
        <w:rPr>
          <w:rFonts w:ascii="Arial" w:hAnsi="Arial" w:cs="Arial"/>
          <w:sz w:val="24"/>
          <w:szCs w:val="24"/>
          <w:lang w:val="en-US"/>
        </w:rPr>
        <w:t>i</w:t>
      </w:r>
      <w:r w:rsidRPr="006D606C">
        <w:rPr>
          <w:rFonts w:ascii="Arial" w:hAnsi="Arial" w:cs="Arial"/>
          <w:sz w:val="24"/>
          <w:szCs w:val="24"/>
          <w:lang w:val="en-US"/>
        </w:rPr>
        <w:t>ndependence of States.</w:t>
      </w:r>
      <w:r>
        <w:rPr>
          <w:rFonts w:ascii="Arial" w:hAnsi="Arial" w:cs="Arial"/>
          <w:sz w:val="24"/>
          <w:szCs w:val="24"/>
          <w:lang w:val="en-US"/>
        </w:rPr>
        <w:t xml:space="preserve"> </w:t>
      </w:r>
      <w:r w:rsidR="00CD51DE" w:rsidRPr="008C054E">
        <w:rPr>
          <w:rFonts w:ascii="Arial" w:hAnsi="Arial" w:cs="Arial"/>
          <w:sz w:val="24"/>
          <w:szCs w:val="24"/>
        </w:rPr>
        <w:t xml:space="preserve"> </w:t>
      </w:r>
    </w:p>
    <w:p w:rsidR="00CD51DE" w:rsidRPr="008C054E" w:rsidRDefault="00CD51DE" w:rsidP="00CD51DE">
      <w:pPr>
        <w:pStyle w:val="Prrafodelista"/>
        <w:ind w:left="426"/>
        <w:rPr>
          <w:rFonts w:ascii="Arial" w:hAnsi="Arial" w:cs="Arial"/>
          <w:sz w:val="24"/>
          <w:szCs w:val="24"/>
        </w:rPr>
      </w:pPr>
    </w:p>
    <w:p w:rsidR="00CD51DE" w:rsidRPr="00347F82" w:rsidRDefault="00F67CEF" w:rsidP="00CD51DE">
      <w:pPr>
        <w:pStyle w:val="Prrafodelista"/>
        <w:numPr>
          <w:ilvl w:val="0"/>
          <w:numId w:val="24"/>
        </w:numPr>
        <w:spacing w:after="0"/>
        <w:ind w:left="426"/>
        <w:rPr>
          <w:rFonts w:ascii="Arial" w:hAnsi="Arial" w:cs="Arial"/>
          <w:sz w:val="24"/>
          <w:szCs w:val="24"/>
        </w:rPr>
      </w:pPr>
      <w:r w:rsidRPr="006D606C">
        <w:rPr>
          <w:rFonts w:ascii="Arial" w:hAnsi="Arial" w:cs="Arial"/>
          <w:b/>
          <w:sz w:val="24"/>
          <w:szCs w:val="24"/>
          <w:lang w:val="en-US"/>
        </w:rPr>
        <w:t>On</w:t>
      </w:r>
      <w:r w:rsidR="00CD51DE" w:rsidRPr="008C054E">
        <w:rPr>
          <w:rFonts w:ascii="Arial" w:hAnsi="Arial" w:cs="Arial"/>
          <w:b/>
          <w:sz w:val="24"/>
          <w:szCs w:val="24"/>
        </w:rPr>
        <w:t xml:space="preserve"> 26 </w:t>
      </w:r>
      <w:r w:rsidRPr="006D606C">
        <w:rPr>
          <w:rFonts w:ascii="Arial" w:hAnsi="Arial" w:cs="Arial"/>
          <w:b/>
          <w:sz w:val="24"/>
          <w:szCs w:val="24"/>
          <w:lang w:val="en-US"/>
        </w:rPr>
        <w:t>April</w:t>
      </w:r>
      <w:r w:rsidR="00CD51DE" w:rsidRPr="008C054E">
        <w:rPr>
          <w:rFonts w:ascii="Arial" w:hAnsi="Arial" w:cs="Arial"/>
          <w:b/>
          <w:sz w:val="24"/>
          <w:szCs w:val="24"/>
        </w:rPr>
        <w:t xml:space="preserve"> 2019</w:t>
      </w:r>
      <w:r w:rsidR="00CD51DE" w:rsidRPr="008C054E">
        <w:rPr>
          <w:rFonts w:ascii="Arial" w:hAnsi="Arial" w:cs="Arial"/>
          <w:sz w:val="24"/>
          <w:szCs w:val="24"/>
        </w:rPr>
        <w:t>, Horace Dal</w:t>
      </w:r>
      <w:r w:rsidR="007D1282" w:rsidRPr="006D606C">
        <w:rPr>
          <w:rFonts w:ascii="Arial" w:hAnsi="Arial" w:cs="Arial"/>
          <w:sz w:val="24"/>
          <w:szCs w:val="24"/>
          <w:lang w:val="en-US"/>
        </w:rPr>
        <w:t>l</w:t>
      </w:r>
      <w:r w:rsidR="00CD51DE" w:rsidRPr="008C054E">
        <w:rPr>
          <w:rFonts w:ascii="Arial" w:hAnsi="Arial" w:cs="Arial"/>
          <w:sz w:val="24"/>
          <w:szCs w:val="24"/>
        </w:rPr>
        <w:t xml:space="preserve">ey, </w:t>
      </w:r>
      <w:r w:rsidR="007D1282" w:rsidRPr="006D606C">
        <w:rPr>
          <w:rFonts w:ascii="Arial" w:hAnsi="Arial" w:cs="Arial"/>
          <w:sz w:val="24"/>
          <w:szCs w:val="24"/>
          <w:lang w:val="en-US"/>
        </w:rPr>
        <w:t xml:space="preserve">Jamaican MP and </w:t>
      </w:r>
      <w:r w:rsidR="00D64A6C" w:rsidRPr="006D606C">
        <w:rPr>
          <w:rFonts w:ascii="Arial" w:hAnsi="Arial" w:cs="Arial"/>
          <w:sz w:val="24"/>
          <w:szCs w:val="24"/>
          <w:lang w:val="en-US"/>
        </w:rPr>
        <w:t>opposition spokesperson for</w:t>
      </w:r>
      <w:r w:rsidR="00CD51DE" w:rsidRPr="00E32E44">
        <w:rPr>
          <w:rFonts w:ascii="Arial" w:hAnsi="Arial" w:cs="Arial"/>
          <w:sz w:val="24"/>
          <w:szCs w:val="24"/>
          <w:highlight w:val="yellow"/>
        </w:rPr>
        <w:t xml:space="preserve"> </w:t>
      </w:r>
      <w:r w:rsidR="007D1282" w:rsidRPr="00B92415">
        <w:rPr>
          <w:rFonts w:ascii="Arial" w:hAnsi="Arial" w:cs="Arial"/>
          <w:sz w:val="24"/>
          <w:szCs w:val="24"/>
          <w:lang w:val="en-US"/>
        </w:rPr>
        <w:t>Labour and Social Security</w:t>
      </w:r>
      <w:r w:rsidR="00CD51DE" w:rsidRPr="00B92415">
        <w:rPr>
          <w:rFonts w:ascii="Arial" w:hAnsi="Arial" w:cs="Arial"/>
          <w:sz w:val="24"/>
          <w:szCs w:val="24"/>
        </w:rPr>
        <w:t>,</w:t>
      </w:r>
      <w:r w:rsidR="00CD51DE" w:rsidRPr="008C054E">
        <w:rPr>
          <w:rFonts w:ascii="Arial" w:hAnsi="Arial" w:cs="Arial"/>
          <w:sz w:val="24"/>
          <w:szCs w:val="24"/>
        </w:rPr>
        <w:t xml:space="preserve"> </w:t>
      </w:r>
      <w:r w:rsidR="006D606C" w:rsidRPr="008C054E">
        <w:rPr>
          <w:rFonts w:ascii="Arial" w:hAnsi="Arial" w:cs="Arial"/>
          <w:sz w:val="24"/>
          <w:szCs w:val="24"/>
        </w:rPr>
        <w:t>Vice</w:t>
      </w:r>
      <w:r w:rsidR="006D606C" w:rsidRPr="006D606C">
        <w:rPr>
          <w:rFonts w:ascii="Arial" w:hAnsi="Arial" w:cs="Arial"/>
          <w:sz w:val="24"/>
          <w:szCs w:val="24"/>
          <w:lang w:val="en-US"/>
        </w:rPr>
        <w:t xml:space="preserve"> </w:t>
      </w:r>
      <w:r w:rsidR="006D606C" w:rsidRPr="008C054E">
        <w:rPr>
          <w:rFonts w:ascii="Arial" w:hAnsi="Arial" w:cs="Arial"/>
          <w:sz w:val="24"/>
          <w:szCs w:val="24"/>
        </w:rPr>
        <w:t>President</w:t>
      </w:r>
      <w:r w:rsidR="006D606C" w:rsidRPr="006D606C">
        <w:rPr>
          <w:rFonts w:ascii="Arial" w:hAnsi="Arial" w:cs="Arial"/>
          <w:sz w:val="24"/>
          <w:szCs w:val="24"/>
          <w:lang w:val="en-US"/>
        </w:rPr>
        <w:t xml:space="preserve"> of the governing board of the </w:t>
      </w:r>
      <w:r w:rsidR="00D64A6C" w:rsidRPr="006D606C">
        <w:rPr>
          <w:rFonts w:ascii="Arial" w:hAnsi="Arial" w:cs="Arial"/>
          <w:sz w:val="24"/>
          <w:szCs w:val="24"/>
          <w:lang w:val="en-US"/>
        </w:rPr>
        <w:t xml:space="preserve">People’s National Party </w:t>
      </w:r>
      <w:r w:rsidR="006D606C">
        <w:rPr>
          <w:rFonts w:ascii="Arial" w:hAnsi="Arial" w:cs="Arial"/>
          <w:sz w:val="24"/>
          <w:szCs w:val="24"/>
        </w:rPr>
        <w:t xml:space="preserve">(PNP) </w:t>
      </w:r>
      <w:r w:rsidR="006D606C">
        <w:rPr>
          <w:rFonts w:ascii="Arial" w:hAnsi="Arial" w:cs="Arial"/>
          <w:sz w:val="24"/>
          <w:szCs w:val="24"/>
          <w:lang w:val="en-US"/>
        </w:rPr>
        <w:t>and</w:t>
      </w:r>
      <w:r w:rsidR="006D606C">
        <w:rPr>
          <w:rFonts w:ascii="Arial" w:hAnsi="Arial" w:cs="Arial"/>
          <w:sz w:val="24"/>
          <w:szCs w:val="24"/>
        </w:rPr>
        <w:t xml:space="preserve"> </w:t>
      </w:r>
      <w:r w:rsidR="006D606C">
        <w:rPr>
          <w:rFonts w:ascii="Arial" w:hAnsi="Arial" w:cs="Arial"/>
          <w:sz w:val="24"/>
          <w:szCs w:val="24"/>
          <w:lang w:val="en-US"/>
        </w:rPr>
        <w:t>P</w:t>
      </w:r>
      <w:r w:rsidR="006D606C">
        <w:rPr>
          <w:rFonts w:ascii="Arial" w:hAnsi="Arial" w:cs="Arial"/>
          <w:sz w:val="24"/>
          <w:szCs w:val="24"/>
        </w:rPr>
        <w:t>resident</w:t>
      </w:r>
      <w:r w:rsidR="00CD51DE" w:rsidRPr="008C054E">
        <w:rPr>
          <w:rFonts w:ascii="Arial" w:hAnsi="Arial" w:cs="Arial"/>
          <w:sz w:val="24"/>
          <w:szCs w:val="24"/>
        </w:rPr>
        <w:t xml:space="preserve"> </w:t>
      </w:r>
      <w:r w:rsidR="006D606C">
        <w:rPr>
          <w:rFonts w:ascii="Arial" w:hAnsi="Arial" w:cs="Arial"/>
          <w:sz w:val="24"/>
          <w:szCs w:val="24"/>
          <w:lang w:val="en-US"/>
        </w:rPr>
        <w:t>of its</w:t>
      </w:r>
      <w:r w:rsidR="00CD51DE" w:rsidRPr="008C054E">
        <w:rPr>
          <w:rFonts w:ascii="Arial" w:hAnsi="Arial" w:cs="Arial"/>
          <w:sz w:val="24"/>
          <w:szCs w:val="24"/>
        </w:rPr>
        <w:t xml:space="preserve"> </w:t>
      </w:r>
      <w:r w:rsidR="006D606C">
        <w:rPr>
          <w:rFonts w:ascii="Arial" w:hAnsi="Arial" w:cs="Arial"/>
          <w:sz w:val="24"/>
          <w:szCs w:val="24"/>
          <w:lang w:val="en-US"/>
        </w:rPr>
        <w:t>International Relations Commission</w:t>
      </w:r>
      <w:r w:rsidR="00CD51DE" w:rsidRPr="006D606C">
        <w:rPr>
          <w:rFonts w:ascii="Arial" w:hAnsi="Arial" w:cs="Arial"/>
          <w:sz w:val="24"/>
          <w:szCs w:val="24"/>
          <w:lang w:val="en-US"/>
        </w:rPr>
        <w:t>,</w:t>
      </w:r>
      <w:r w:rsidR="00CD51DE" w:rsidRPr="008C054E">
        <w:rPr>
          <w:rFonts w:ascii="Arial" w:hAnsi="Arial" w:cs="Arial"/>
          <w:sz w:val="24"/>
          <w:szCs w:val="24"/>
        </w:rPr>
        <w:t xml:space="preserve"> </w:t>
      </w:r>
      <w:r w:rsidR="006D606C">
        <w:rPr>
          <w:rFonts w:ascii="Arial" w:hAnsi="Arial" w:cs="Arial"/>
          <w:sz w:val="24"/>
          <w:szCs w:val="24"/>
        </w:rPr>
        <w:t>ratifi</w:t>
      </w:r>
      <w:r w:rsidR="006D606C">
        <w:rPr>
          <w:rFonts w:ascii="Arial" w:hAnsi="Arial" w:cs="Arial"/>
          <w:sz w:val="24"/>
          <w:szCs w:val="24"/>
          <w:lang w:val="en-US"/>
        </w:rPr>
        <w:t>ed the unconditional support of his party for the struggle of the Cuba</w:t>
      </w:r>
      <w:r w:rsidR="00150773">
        <w:rPr>
          <w:rFonts w:ascii="Arial" w:hAnsi="Arial" w:cs="Arial"/>
          <w:sz w:val="24"/>
          <w:szCs w:val="24"/>
          <w:lang w:val="en-US"/>
        </w:rPr>
        <w:t xml:space="preserve">n people to lift the blockade. </w:t>
      </w:r>
      <w:r w:rsidR="006D606C" w:rsidRPr="006D606C">
        <w:rPr>
          <w:rFonts w:ascii="Arial" w:hAnsi="Arial" w:cs="Arial"/>
          <w:sz w:val="24"/>
          <w:szCs w:val="24"/>
          <w:lang w:val="en-US"/>
        </w:rPr>
        <w:t xml:space="preserve">He affirmed that Title III of the </w:t>
      </w:r>
      <w:r w:rsidR="00CD51DE" w:rsidRPr="008C054E">
        <w:rPr>
          <w:rFonts w:ascii="Arial" w:hAnsi="Arial" w:cs="Arial"/>
          <w:sz w:val="24"/>
          <w:szCs w:val="24"/>
        </w:rPr>
        <w:t xml:space="preserve">Helms-Burton </w:t>
      </w:r>
      <w:r w:rsidR="006D606C" w:rsidRPr="006D606C">
        <w:rPr>
          <w:rFonts w:ascii="Arial" w:hAnsi="Arial" w:cs="Arial"/>
          <w:sz w:val="24"/>
          <w:szCs w:val="24"/>
          <w:lang w:val="en-US"/>
        </w:rPr>
        <w:t xml:space="preserve">Act dangerously reinforces </w:t>
      </w:r>
      <w:r w:rsidR="00150773">
        <w:rPr>
          <w:rFonts w:ascii="Arial" w:hAnsi="Arial" w:cs="Arial"/>
          <w:sz w:val="24"/>
          <w:szCs w:val="24"/>
          <w:lang w:val="en-US"/>
        </w:rPr>
        <w:t xml:space="preserve">the extraterritorial </w:t>
      </w:r>
      <w:r w:rsidR="006D606C">
        <w:rPr>
          <w:rFonts w:ascii="Arial" w:hAnsi="Arial" w:cs="Arial"/>
          <w:sz w:val="24"/>
          <w:szCs w:val="24"/>
          <w:lang w:val="en-US"/>
        </w:rPr>
        <w:t xml:space="preserve">component of the blockade policy and constitutes an </w:t>
      </w:r>
      <w:r w:rsidR="006D606C" w:rsidRPr="00347F82">
        <w:rPr>
          <w:rFonts w:ascii="Arial" w:hAnsi="Arial" w:cs="Arial"/>
          <w:sz w:val="24"/>
          <w:szCs w:val="24"/>
          <w:lang w:val="en-US"/>
        </w:rPr>
        <w:t xml:space="preserve">attack on International Law and sovereignty, both in Cuba as in third countries. </w:t>
      </w:r>
    </w:p>
    <w:p w:rsidR="00CD51DE" w:rsidRPr="00347F82" w:rsidRDefault="00CD51DE" w:rsidP="00CD51DE">
      <w:pPr>
        <w:pStyle w:val="Prrafodelista"/>
        <w:ind w:left="426"/>
        <w:rPr>
          <w:rFonts w:ascii="Arial" w:hAnsi="Arial" w:cs="Arial"/>
          <w:sz w:val="24"/>
          <w:szCs w:val="24"/>
        </w:rPr>
      </w:pPr>
    </w:p>
    <w:p w:rsidR="00CD51DE" w:rsidRPr="00347F82" w:rsidRDefault="006D606C" w:rsidP="00CD51DE">
      <w:pPr>
        <w:pStyle w:val="Prrafodelista"/>
        <w:numPr>
          <w:ilvl w:val="0"/>
          <w:numId w:val="24"/>
        </w:numPr>
        <w:spacing w:after="0"/>
        <w:ind w:left="426"/>
        <w:rPr>
          <w:rFonts w:ascii="Arial" w:hAnsi="Arial" w:cs="Arial"/>
          <w:sz w:val="24"/>
          <w:szCs w:val="24"/>
        </w:rPr>
      </w:pPr>
      <w:r w:rsidRPr="00347F82">
        <w:rPr>
          <w:rFonts w:ascii="Arial" w:hAnsi="Arial" w:cs="Arial"/>
          <w:sz w:val="24"/>
          <w:szCs w:val="24"/>
          <w:lang w:val="en-US"/>
        </w:rPr>
        <w:t>I</w:t>
      </w:r>
      <w:r w:rsidR="00CD51DE" w:rsidRPr="00347F82">
        <w:rPr>
          <w:rFonts w:ascii="Arial" w:hAnsi="Arial" w:cs="Arial"/>
          <w:sz w:val="24"/>
          <w:szCs w:val="24"/>
        </w:rPr>
        <w:t>n Bra</w:t>
      </w:r>
      <w:r w:rsidRPr="00347F82">
        <w:rPr>
          <w:rFonts w:ascii="Arial" w:hAnsi="Arial" w:cs="Arial"/>
          <w:sz w:val="24"/>
          <w:szCs w:val="24"/>
          <w:lang w:val="en-US"/>
        </w:rPr>
        <w:t>z</w:t>
      </w:r>
      <w:r w:rsidR="00CD51DE" w:rsidRPr="00347F82">
        <w:rPr>
          <w:rFonts w:ascii="Arial" w:hAnsi="Arial" w:cs="Arial"/>
          <w:sz w:val="24"/>
          <w:szCs w:val="24"/>
        </w:rPr>
        <w:t xml:space="preserve">il, </w:t>
      </w:r>
      <w:r w:rsidR="001715BC" w:rsidRPr="00347F82">
        <w:rPr>
          <w:rFonts w:ascii="Arial" w:hAnsi="Arial" w:cs="Arial"/>
          <w:sz w:val="24"/>
          <w:szCs w:val="24"/>
          <w:lang w:val="en-US"/>
        </w:rPr>
        <w:t xml:space="preserve">different political forces denounce the blockade and demand the end of the illegal and inhuman policy which hinders Cuba’s development.  Among these are: the Workers’ Party, the Parliamentary Front of the Legislative Assembly of </w:t>
      </w:r>
      <w:r w:rsidR="00CD51DE" w:rsidRPr="00347F82">
        <w:rPr>
          <w:rFonts w:ascii="Arial" w:hAnsi="Arial" w:cs="Arial"/>
          <w:sz w:val="24"/>
          <w:szCs w:val="24"/>
        </w:rPr>
        <w:t xml:space="preserve">Río de Janeiro </w:t>
      </w:r>
      <w:r w:rsidR="001715BC" w:rsidRPr="00347F82">
        <w:rPr>
          <w:rFonts w:ascii="Arial" w:hAnsi="Arial" w:cs="Arial"/>
          <w:sz w:val="24"/>
          <w:szCs w:val="24"/>
          <w:lang w:val="en-US"/>
        </w:rPr>
        <w:lastRenderedPageBreak/>
        <w:t xml:space="preserve">and the Communist Party of Brazil. </w:t>
      </w:r>
      <w:r w:rsidR="009E0E36">
        <w:rPr>
          <w:rFonts w:ascii="Arial" w:hAnsi="Arial" w:cs="Arial"/>
          <w:sz w:val="24"/>
          <w:szCs w:val="24"/>
          <w:lang w:val="en-US"/>
        </w:rPr>
        <w:t>Manifestations for the same purpose</w:t>
      </w:r>
      <w:r w:rsidR="001715BC" w:rsidRPr="00347F82">
        <w:rPr>
          <w:rFonts w:ascii="Arial" w:hAnsi="Arial" w:cs="Arial"/>
          <w:sz w:val="24"/>
          <w:szCs w:val="24"/>
          <w:lang w:val="en-US"/>
        </w:rPr>
        <w:t xml:space="preserve"> </w:t>
      </w:r>
      <w:r w:rsidR="009E0E36">
        <w:rPr>
          <w:rFonts w:ascii="Arial" w:hAnsi="Arial" w:cs="Arial"/>
          <w:sz w:val="24"/>
          <w:szCs w:val="24"/>
          <w:lang w:val="en-US"/>
        </w:rPr>
        <w:t>are coming from</w:t>
      </w:r>
      <w:r w:rsidR="001715BC" w:rsidRPr="00347F82">
        <w:rPr>
          <w:rFonts w:ascii="Arial" w:hAnsi="Arial" w:cs="Arial"/>
          <w:sz w:val="24"/>
          <w:szCs w:val="24"/>
          <w:lang w:val="en-US"/>
        </w:rPr>
        <w:t xml:space="preserve"> social and trade union movements such as the Central Workers’</w:t>
      </w:r>
      <w:r w:rsidR="009E0E36">
        <w:rPr>
          <w:rFonts w:ascii="Arial" w:hAnsi="Arial" w:cs="Arial"/>
          <w:sz w:val="24"/>
          <w:szCs w:val="24"/>
          <w:lang w:val="en-US"/>
        </w:rPr>
        <w:t xml:space="preserve"> </w:t>
      </w:r>
      <w:r w:rsidR="001715BC" w:rsidRPr="00347F82">
        <w:rPr>
          <w:rFonts w:ascii="Arial" w:hAnsi="Arial" w:cs="Arial"/>
          <w:sz w:val="24"/>
          <w:szCs w:val="24"/>
          <w:lang w:val="en-US"/>
        </w:rPr>
        <w:t>Union of Brazil, the “Sin Tierra” Move</w:t>
      </w:r>
      <w:r w:rsidR="009E0E36">
        <w:rPr>
          <w:rFonts w:ascii="Arial" w:hAnsi="Arial" w:cs="Arial"/>
          <w:sz w:val="24"/>
          <w:szCs w:val="24"/>
          <w:lang w:val="en-US"/>
        </w:rPr>
        <w:t>me</w:t>
      </w:r>
      <w:r w:rsidR="001715BC" w:rsidRPr="00347F82">
        <w:rPr>
          <w:rFonts w:ascii="Arial" w:hAnsi="Arial" w:cs="Arial"/>
          <w:sz w:val="24"/>
          <w:szCs w:val="24"/>
          <w:lang w:val="en-US"/>
        </w:rPr>
        <w:t xml:space="preserve">nt, the Brazilian Council for Peace,  the Brazilian Women’s Movement, the World Council for Peace, the Network of Intellectuals and Artists in Defense of Humankind, the Paulist Movement of Solidarity with Cuba, the Collective of Journalist Friends of Cuba, the </w:t>
      </w:r>
      <w:r w:rsidR="00CD51DE" w:rsidRPr="00347F82">
        <w:rPr>
          <w:rFonts w:ascii="Arial" w:hAnsi="Arial" w:cs="Arial"/>
          <w:sz w:val="24"/>
          <w:szCs w:val="24"/>
        </w:rPr>
        <w:t>José Martí-Río Grande del Sur</w:t>
      </w:r>
      <w:r w:rsidR="001715BC" w:rsidRPr="00347F82">
        <w:rPr>
          <w:rFonts w:ascii="Arial" w:hAnsi="Arial" w:cs="Arial"/>
          <w:sz w:val="24"/>
          <w:szCs w:val="24"/>
          <w:lang w:val="en-US"/>
        </w:rPr>
        <w:t xml:space="preserve"> </w:t>
      </w:r>
      <w:r w:rsidR="001715BC" w:rsidRPr="00347F82">
        <w:rPr>
          <w:rFonts w:ascii="Arial" w:hAnsi="Arial" w:cs="Arial"/>
          <w:sz w:val="24"/>
          <w:szCs w:val="24"/>
        </w:rPr>
        <w:t xml:space="preserve">Cultural </w:t>
      </w:r>
      <w:r w:rsidR="001715BC" w:rsidRPr="00347F82">
        <w:rPr>
          <w:rFonts w:ascii="Arial" w:hAnsi="Arial" w:cs="Arial"/>
          <w:sz w:val="24"/>
          <w:szCs w:val="24"/>
          <w:lang w:val="en-US"/>
        </w:rPr>
        <w:t>Association</w:t>
      </w:r>
      <w:r w:rsidR="00CD51DE" w:rsidRPr="00347F82">
        <w:rPr>
          <w:rFonts w:ascii="Arial" w:hAnsi="Arial" w:cs="Arial"/>
          <w:sz w:val="24"/>
          <w:szCs w:val="24"/>
        </w:rPr>
        <w:t xml:space="preserve">, </w:t>
      </w:r>
      <w:r w:rsidR="001715BC" w:rsidRPr="00347F82">
        <w:rPr>
          <w:rFonts w:ascii="Arial" w:hAnsi="Arial" w:cs="Arial"/>
          <w:sz w:val="24"/>
          <w:szCs w:val="24"/>
          <w:lang w:val="en-US"/>
        </w:rPr>
        <w:t>the</w:t>
      </w:r>
      <w:r w:rsidR="00CD51DE" w:rsidRPr="00347F82">
        <w:rPr>
          <w:rFonts w:ascii="Arial" w:hAnsi="Arial" w:cs="Arial"/>
          <w:sz w:val="24"/>
          <w:szCs w:val="24"/>
        </w:rPr>
        <w:t xml:space="preserve"> José Martí-Baixada Santista del Estado de Sao Paulo</w:t>
      </w:r>
      <w:r w:rsidR="001715BC" w:rsidRPr="00347F82">
        <w:rPr>
          <w:rFonts w:ascii="Arial" w:hAnsi="Arial" w:cs="Arial"/>
          <w:sz w:val="24"/>
          <w:szCs w:val="24"/>
          <w:lang w:val="en-US"/>
        </w:rPr>
        <w:t xml:space="preserve"> Cultural Association,</w:t>
      </w:r>
      <w:r w:rsidR="00CD51DE" w:rsidRPr="00347F82">
        <w:rPr>
          <w:rFonts w:ascii="Arial" w:hAnsi="Arial" w:cs="Arial"/>
          <w:sz w:val="24"/>
          <w:szCs w:val="24"/>
        </w:rPr>
        <w:t xml:space="preserve"> </w:t>
      </w:r>
      <w:r w:rsidR="001715BC" w:rsidRPr="00347F82">
        <w:rPr>
          <w:rFonts w:ascii="Arial" w:hAnsi="Arial" w:cs="Arial"/>
          <w:sz w:val="24"/>
          <w:szCs w:val="24"/>
          <w:lang w:val="en-US"/>
        </w:rPr>
        <w:t>the</w:t>
      </w:r>
      <w:r w:rsidR="00CD51DE" w:rsidRPr="00347F82">
        <w:rPr>
          <w:rFonts w:ascii="Arial" w:hAnsi="Arial" w:cs="Arial"/>
          <w:sz w:val="24"/>
          <w:szCs w:val="24"/>
        </w:rPr>
        <w:t xml:space="preserve"> José Martí-ABC </w:t>
      </w:r>
      <w:r w:rsidR="001715BC" w:rsidRPr="00347F82">
        <w:rPr>
          <w:rFonts w:ascii="Arial" w:hAnsi="Arial" w:cs="Arial"/>
          <w:sz w:val="24"/>
          <w:szCs w:val="24"/>
          <w:lang w:val="en-US"/>
        </w:rPr>
        <w:t>P</w:t>
      </w:r>
      <w:r w:rsidR="00CD51DE" w:rsidRPr="00347F82">
        <w:rPr>
          <w:rFonts w:ascii="Arial" w:hAnsi="Arial" w:cs="Arial"/>
          <w:sz w:val="24"/>
          <w:szCs w:val="24"/>
        </w:rPr>
        <w:t>aulista del Estado de Sao Paulo</w:t>
      </w:r>
      <w:r w:rsidR="001715BC" w:rsidRPr="00347F82">
        <w:rPr>
          <w:rFonts w:ascii="Arial" w:hAnsi="Arial" w:cs="Arial"/>
          <w:sz w:val="24"/>
          <w:szCs w:val="24"/>
          <w:lang w:val="en-US"/>
        </w:rPr>
        <w:t xml:space="preserve"> Cultural Association, the</w:t>
      </w:r>
      <w:r w:rsidR="00CD51DE" w:rsidRPr="00347F82">
        <w:rPr>
          <w:rFonts w:ascii="Arial" w:hAnsi="Arial" w:cs="Arial"/>
          <w:sz w:val="24"/>
          <w:szCs w:val="24"/>
        </w:rPr>
        <w:t xml:space="preserve"> Carioca </w:t>
      </w:r>
      <w:r w:rsidR="001715BC" w:rsidRPr="00347F82">
        <w:rPr>
          <w:rFonts w:ascii="Arial" w:hAnsi="Arial" w:cs="Arial"/>
          <w:sz w:val="24"/>
          <w:szCs w:val="24"/>
          <w:lang w:val="en-US"/>
        </w:rPr>
        <w:t xml:space="preserve">Committee of Solidarity with Cuba of the State of </w:t>
      </w:r>
      <w:r w:rsidR="00CD51DE" w:rsidRPr="00347F82">
        <w:rPr>
          <w:rFonts w:ascii="Arial" w:hAnsi="Arial" w:cs="Arial"/>
          <w:sz w:val="24"/>
          <w:szCs w:val="24"/>
        </w:rPr>
        <w:t xml:space="preserve">Río de Janeiro </w:t>
      </w:r>
      <w:r w:rsidR="001715BC" w:rsidRPr="00347F82">
        <w:rPr>
          <w:rFonts w:ascii="Arial" w:hAnsi="Arial" w:cs="Arial"/>
          <w:sz w:val="24"/>
          <w:szCs w:val="24"/>
          <w:lang w:val="en-US"/>
        </w:rPr>
        <w:t>and the</w:t>
      </w:r>
      <w:r w:rsidR="00CD51DE" w:rsidRPr="00347F82">
        <w:rPr>
          <w:rFonts w:ascii="Arial" w:hAnsi="Arial" w:cs="Arial"/>
          <w:sz w:val="24"/>
          <w:szCs w:val="24"/>
        </w:rPr>
        <w:t xml:space="preserve"> José Martí-Espírito Santo</w:t>
      </w:r>
      <w:r w:rsidR="001715BC" w:rsidRPr="00347F82">
        <w:rPr>
          <w:rFonts w:ascii="Arial" w:hAnsi="Arial" w:cs="Arial"/>
          <w:sz w:val="24"/>
          <w:szCs w:val="24"/>
          <w:lang w:val="en-US"/>
        </w:rPr>
        <w:t xml:space="preserve"> Cultural Association</w:t>
      </w:r>
      <w:r w:rsidR="00CD51DE" w:rsidRPr="00347F82">
        <w:rPr>
          <w:rFonts w:ascii="Arial" w:hAnsi="Arial" w:cs="Arial"/>
          <w:sz w:val="24"/>
          <w:szCs w:val="24"/>
        </w:rPr>
        <w:t>.</w:t>
      </w:r>
    </w:p>
    <w:p w:rsidR="00CD51DE" w:rsidRPr="001715BC" w:rsidRDefault="00CD51DE" w:rsidP="00CD51DE">
      <w:pPr>
        <w:pStyle w:val="Prrafodelista"/>
        <w:spacing w:after="0"/>
        <w:ind w:left="426"/>
        <w:rPr>
          <w:rFonts w:ascii="Arial" w:hAnsi="Arial" w:cs="Arial"/>
          <w:sz w:val="24"/>
          <w:szCs w:val="24"/>
        </w:rPr>
      </w:pPr>
    </w:p>
    <w:p w:rsidR="00CD51DE" w:rsidRPr="001715BC" w:rsidRDefault="00671915" w:rsidP="00CD51DE">
      <w:pPr>
        <w:pStyle w:val="Prrafodelista"/>
        <w:numPr>
          <w:ilvl w:val="0"/>
          <w:numId w:val="24"/>
        </w:numPr>
        <w:spacing w:after="0"/>
        <w:ind w:left="426"/>
        <w:rPr>
          <w:rFonts w:ascii="Arial" w:hAnsi="Arial" w:cs="Arial"/>
          <w:sz w:val="24"/>
          <w:szCs w:val="24"/>
        </w:rPr>
      </w:pPr>
      <w:r>
        <w:rPr>
          <w:rFonts w:ascii="Arial" w:hAnsi="Arial" w:cs="Arial"/>
          <w:sz w:val="24"/>
          <w:szCs w:val="24"/>
          <w:lang w:val="en-US"/>
        </w:rPr>
        <w:t>O</w:t>
      </w:r>
      <w:r w:rsidRPr="001715BC">
        <w:rPr>
          <w:rFonts w:ascii="Arial" w:hAnsi="Arial" w:cs="Arial"/>
          <w:sz w:val="24"/>
          <w:szCs w:val="24"/>
          <w:lang w:val="en-US"/>
        </w:rPr>
        <w:t>n behalf of the Belarus Chancellery,</w:t>
      </w:r>
      <w:r w:rsidRPr="001715BC">
        <w:rPr>
          <w:rFonts w:ascii="Arial" w:hAnsi="Arial" w:cs="Arial"/>
          <w:sz w:val="24"/>
          <w:szCs w:val="24"/>
        </w:rPr>
        <w:t xml:space="preserve"> </w:t>
      </w:r>
      <w:r>
        <w:rPr>
          <w:rFonts w:ascii="Arial" w:hAnsi="Arial" w:cs="Arial"/>
          <w:sz w:val="24"/>
          <w:szCs w:val="24"/>
          <w:lang w:val="en-US"/>
        </w:rPr>
        <w:t>t</w:t>
      </w:r>
      <w:r w:rsidR="0019449E" w:rsidRPr="001715BC">
        <w:rPr>
          <w:rFonts w:ascii="Arial" w:hAnsi="Arial" w:cs="Arial"/>
          <w:sz w:val="24"/>
          <w:szCs w:val="24"/>
          <w:lang w:val="en-US"/>
        </w:rPr>
        <w:t>he Head of the</w:t>
      </w:r>
      <w:r w:rsidR="00CD51DE" w:rsidRPr="001715BC">
        <w:rPr>
          <w:rFonts w:ascii="Arial" w:hAnsi="Arial" w:cs="Arial"/>
          <w:sz w:val="24"/>
          <w:szCs w:val="24"/>
        </w:rPr>
        <w:t xml:space="preserve"> Departament</w:t>
      </w:r>
      <w:r w:rsidR="00D64A6C" w:rsidRPr="001715BC">
        <w:rPr>
          <w:rFonts w:ascii="Arial" w:hAnsi="Arial" w:cs="Arial"/>
          <w:sz w:val="24"/>
          <w:szCs w:val="24"/>
          <w:lang w:val="en-US"/>
        </w:rPr>
        <w:t xml:space="preserve"> of Information and Dig</w:t>
      </w:r>
      <w:r w:rsidR="0019449E" w:rsidRPr="001715BC">
        <w:rPr>
          <w:rFonts w:ascii="Arial" w:hAnsi="Arial" w:cs="Arial"/>
          <w:sz w:val="24"/>
          <w:szCs w:val="24"/>
          <w:lang w:val="en-US"/>
        </w:rPr>
        <w:t>ital Diplomacy, Press Secretary</w:t>
      </w:r>
      <w:r w:rsidR="00D64A6C" w:rsidRPr="001715BC">
        <w:rPr>
          <w:rFonts w:ascii="Arial" w:hAnsi="Arial" w:cs="Arial"/>
          <w:sz w:val="24"/>
          <w:szCs w:val="24"/>
          <w:lang w:val="en-US"/>
        </w:rPr>
        <w:t xml:space="preserve"> of the Ministry of Foreign Affairs of Belarus </w:t>
      </w:r>
      <w:r>
        <w:rPr>
          <w:rFonts w:ascii="Arial" w:hAnsi="Arial" w:cs="Arial"/>
          <w:sz w:val="24"/>
          <w:szCs w:val="24"/>
        </w:rPr>
        <w:t>Anatoly Glaz</w:t>
      </w:r>
      <w:r w:rsidR="00CD51DE" w:rsidRPr="001715BC">
        <w:rPr>
          <w:rFonts w:ascii="Arial" w:hAnsi="Arial" w:cs="Arial"/>
          <w:sz w:val="24"/>
          <w:szCs w:val="24"/>
        </w:rPr>
        <w:t xml:space="preserve"> </w:t>
      </w:r>
      <w:r w:rsidR="0019449E" w:rsidRPr="001715BC">
        <w:rPr>
          <w:rFonts w:ascii="Arial" w:hAnsi="Arial" w:cs="Arial"/>
          <w:sz w:val="24"/>
          <w:szCs w:val="24"/>
          <w:lang w:val="en-US"/>
        </w:rPr>
        <w:t>issued forceful declarations rejecting the intensification</w:t>
      </w:r>
      <w:r w:rsidR="00150773">
        <w:rPr>
          <w:rFonts w:ascii="Arial" w:hAnsi="Arial" w:cs="Arial"/>
          <w:sz w:val="24"/>
          <w:szCs w:val="24"/>
          <w:lang w:val="en-US"/>
        </w:rPr>
        <w:t xml:space="preserve"> of the blockade against Cuba. </w:t>
      </w:r>
      <w:r w:rsidR="0019449E" w:rsidRPr="001715BC">
        <w:rPr>
          <w:rFonts w:ascii="Arial" w:hAnsi="Arial" w:cs="Arial"/>
          <w:sz w:val="24"/>
          <w:szCs w:val="24"/>
          <w:lang w:val="en-US"/>
        </w:rPr>
        <w:t>He also re</w:t>
      </w:r>
      <w:r w:rsidR="001715BC" w:rsidRPr="001715BC">
        <w:rPr>
          <w:rFonts w:ascii="Arial" w:hAnsi="Arial" w:cs="Arial"/>
          <w:sz w:val="24"/>
          <w:szCs w:val="24"/>
          <w:lang w:val="en-US"/>
        </w:rPr>
        <w:t>called</w:t>
      </w:r>
      <w:r w:rsidR="0019449E" w:rsidRPr="001715BC">
        <w:rPr>
          <w:rFonts w:ascii="Arial" w:hAnsi="Arial" w:cs="Arial"/>
          <w:sz w:val="24"/>
          <w:szCs w:val="24"/>
          <w:lang w:val="en-US"/>
        </w:rPr>
        <w:t xml:space="preserve"> that most of the UN member States systematically oppose </w:t>
      </w:r>
      <w:r w:rsidR="001715BC" w:rsidRPr="001715BC">
        <w:rPr>
          <w:rFonts w:ascii="Arial" w:hAnsi="Arial" w:cs="Arial"/>
          <w:sz w:val="24"/>
          <w:szCs w:val="24"/>
          <w:lang w:val="en-US"/>
        </w:rPr>
        <w:t xml:space="preserve">the measures of the economic, commercial and financial blockade and, in this particular case, also condemning the introduction of new unilateral coercive measures against Cuba. </w:t>
      </w:r>
    </w:p>
    <w:p w:rsidR="00CD51DE" w:rsidRPr="0019449E" w:rsidRDefault="00CD51DE" w:rsidP="00CD51DE">
      <w:pPr>
        <w:pStyle w:val="Prrafodelista"/>
        <w:ind w:left="426"/>
        <w:rPr>
          <w:rFonts w:ascii="Arial" w:hAnsi="Arial" w:cs="Arial"/>
          <w:sz w:val="24"/>
          <w:szCs w:val="24"/>
        </w:rPr>
      </w:pPr>
    </w:p>
    <w:p w:rsidR="00CD51DE" w:rsidRPr="0019449E" w:rsidRDefault="00CD51DE" w:rsidP="00CD51DE">
      <w:pPr>
        <w:pStyle w:val="Prrafodelista"/>
        <w:numPr>
          <w:ilvl w:val="0"/>
          <w:numId w:val="24"/>
        </w:numPr>
        <w:spacing w:after="0"/>
        <w:ind w:left="426"/>
        <w:rPr>
          <w:rFonts w:ascii="Arial" w:hAnsi="Arial" w:cs="Arial"/>
          <w:sz w:val="24"/>
          <w:szCs w:val="24"/>
        </w:rPr>
      </w:pPr>
      <w:r w:rsidRPr="0019449E">
        <w:rPr>
          <w:rFonts w:ascii="Arial" w:hAnsi="Arial" w:cs="Arial"/>
          <w:sz w:val="24"/>
          <w:szCs w:val="24"/>
        </w:rPr>
        <w:t>Keiji Furuya, President</w:t>
      </w:r>
      <w:r w:rsidR="00671915">
        <w:rPr>
          <w:rFonts w:ascii="Arial" w:hAnsi="Arial" w:cs="Arial"/>
          <w:sz w:val="24"/>
          <w:szCs w:val="24"/>
          <w:lang w:val="en-US"/>
        </w:rPr>
        <w:t xml:space="preserve"> of the </w:t>
      </w:r>
      <w:r w:rsidR="00D64A6C" w:rsidRPr="0019449E">
        <w:rPr>
          <w:rFonts w:ascii="Arial" w:hAnsi="Arial" w:cs="Arial"/>
          <w:sz w:val="24"/>
          <w:szCs w:val="24"/>
          <w:lang w:val="en-US"/>
        </w:rPr>
        <w:t xml:space="preserve">Parliamentary </w:t>
      </w:r>
      <w:r w:rsidR="00D64A6C" w:rsidRPr="0019449E">
        <w:rPr>
          <w:rFonts w:ascii="Arial" w:hAnsi="Arial" w:cs="Arial"/>
          <w:sz w:val="24"/>
          <w:szCs w:val="24"/>
        </w:rPr>
        <w:t>Jap</w:t>
      </w:r>
      <w:r w:rsidR="00D64A6C" w:rsidRPr="0019449E">
        <w:rPr>
          <w:rFonts w:ascii="Arial" w:hAnsi="Arial" w:cs="Arial"/>
          <w:sz w:val="24"/>
          <w:szCs w:val="24"/>
          <w:lang w:val="en-US"/>
        </w:rPr>
        <w:t>an</w:t>
      </w:r>
      <w:r w:rsidR="00D64A6C" w:rsidRPr="0019449E">
        <w:rPr>
          <w:rFonts w:ascii="Arial" w:hAnsi="Arial" w:cs="Arial"/>
          <w:sz w:val="24"/>
          <w:szCs w:val="24"/>
        </w:rPr>
        <w:t>–</w:t>
      </w:r>
      <w:r w:rsidR="00D64A6C" w:rsidRPr="0019449E">
        <w:rPr>
          <w:rFonts w:ascii="Arial" w:hAnsi="Arial" w:cs="Arial"/>
          <w:sz w:val="24"/>
          <w:szCs w:val="24"/>
          <w:lang w:val="en-US"/>
        </w:rPr>
        <w:t>Cuba Friendship League</w:t>
      </w:r>
      <w:r w:rsidRPr="0019449E">
        <w:rPr>
          <w:rFonts w:ascii="Arial" w:hAnsi="Arial" w:cs="Arial"/>
          <w:sz w:val="24"/>
          <w:szCs w:val="24"/>
        </w:rPr>
        <w:t xml:space="preserve">, </w:t>
      </w:r>
      <w:r w:rsidR="0019449E" w:rsidRPr="0019449E">
        <w:rPr>
          <w:rFonts w:ascii="Arial" w:hAnsi="Arial" w:cs="Arial"/>
          <w:sz w:val="24"/>
          <w:szCs w:val="24"/>
          <w:lang w:val="en-US"/>
        </w:rPr>
        <w:t>in a working meeting with the Cuban ambassador in that country, reiterated the support of that organization for Cuba’s call for the end of the blockade</w:t>
      </w:r>
      <w:r w:rsidRPr="0019449E">
        <w:rPr>
          <w:rFonts w:ascii="Arial" w:hAnsi="Arial" w:cs="Arial"/>
          <w:sz w:val="24"/>
          <w:szCs w:val="24"/>
        </w:rPr>
        <w:t xml:space="preserve"> </w:t>
      </w:r>
      <w:r w:rsidR="0019449E" w:rsidRPr="0019449E">
        <w:rPr>
          <w:rFonts w:ascii="Arial" w:hAnsi="Arial" w:cs="Arial"/>
          <w:sz w:val="24"/>
          <w:szCs w:val="24"/>
          <w:lang w:val="en-US"/>
        </w:rPr>
        <w:t xml:space="preserve">and reaffirmed the profound concern about its extraterritorial nature which violates the legislation of third States, including Japan. </w:t>
      </w:r>
    </w:p>
    <w:p w:rsidR="00CD51DE" w:rsidRPr="0019449E" w:rsidRDefault="00CD51DE" w:rsidP="00CD51DE">
      <w:pPr>
        <w:spacing w:after="0"/>
        <w:rPr>
          <w:rFonts w:cs="Arial"/>
          <w:sz w:val="24"/>
          <w:szCs w:val="24"/>
          <w:highlight w:val="lightGray"/>
          <w:lang w:val="en-US"/>
        </w:rPr>
      </w:pPr>
    </w:p>
    <w:p w:rsidR="00CD51DE" w:rsidRPr="0019449E" w:rsidRDefault="004F6515" w:rsidP="00CD51DE">
      <w:pPr>
        <w:spacing w:after="0"/>
        <w:rPr>
          <w:rFonts w:cs="Arial"/>
          <w:sz w:val="24"/>
          <w:szCs w:val="24"/>
          <w:highlight w:val="lightGray"/>
          <w:lang w:val="en-US"/>
        </w:rPr>
      </w:pPr>
      <w:r w:rsidRPr="0019449E">
        <w:rPr>
          <w:rFonts w:cs="Arial"/>
          <w:sz w:val="24"/>
          <w:szCs w:val="24"/>
          <w:lang w:val="en-US"/>
        </w:rPr>
        <w:t>After the announcement by the Donald Trump government about activating</w:t>
      </w:r>
      <w:r w:rsidR="0019449E" w:rsidRPr="0019449E">
        <w:rPr>
          <w:rFonts w:cs="Arial"/>
          <w:sz w:val="24"/>
          <w:szCs w:val="24"/>
          <w:lang w:val="en-US"/>
        </w:rPr>
        <w:t xml:space="preserve"> Title III of the</w:t>
      </w:r>
      <w:r w:rsidRPr="0019449E">
        <w:rPr>
          <w:rFonts w:cs="Arial"/>
          <w:sz w:val="24"/>
          <w:szCs w:val="24"/>
          <w:lang w:val="en-US"/>
        </w:rPr>
        <w:t xml:space="preserve"> </w:t>
      </w:r>
      <w:r w:rsidR="00CD51DE" w:rsidRPr="0019449E">
        <w:rPr>
          <w:rFonts w:cs="Arial"/>
          <w:sz w:val="24"/>
          <w:szCs w:val="24"/>
          <w:lang w:val="en-US"/>
        </w:rPr>
        <w:t>Helms-Burton</w:t>
      </w:r>
      <w:r w:rsidR="0019449E" w:rsidRPr="0019449E">
        <w:rPr>
          <w:rFonts w:cs="Arial"/>
          <w:sz w:val="24"/>
          <w:szCs w:val="24"/>
          <w:lang w:val="en-US"/>
        </w:rPr>
        <w:t xml:space="preserve"> Act</w:t>
      </w:r>
      <w:r w:rsidR="00CD51DE" w:rsidRPr="0019449E">
        <w:rPr>
          <w:rFonts w:cs="Arial"/>
          <w:sz w:val="24"/>
          <w:szCs w:val="24"/>
          <w:lang w:val="en-US"/>
        </w:rPr>
        <w:t xml:space="preserve">, </w:t>
      </w:r>
      <w:r w:rsidR="0019449E" w:rsidRPr="0019449E">
        <w:rPr>
          <w:rFonts w:cs="Arial"/>
          <w:sz w:val="24"/>
          <w:szCs w:val="24"/>
          <w:lang w:val="en-US"/>
        </w:rPr>
        <w:t xml:space="preserve">an unprecedented action that reinforces the economic, commercial and financial blockade against Cuba, numerous international actors have expressed their rejection: </w:t>
      </w:r>
    </w:p>
    <w:p w:rsidR="00CD51DE" w:rsidRPr="0019449E" w:rsidRDefault="00CD51DE" w:rsidP="00CD51DE">
      <w:pPr>
        <w:spacing w:after="0"/>
        <w:rPr>
          <w:rFonts w:cs="Arial"/>
          <w:sz w:val="24"/>
          <w:szCs w:val="24"/>
          <w:highlight w:val="lightGray"/>
          <w:lang w:val="en-US"/>
        </w:rPr>
      </w:pPr>
    </w:p>
    <w:p w:rsidR="00CD51DE" w:rsidRPr="008B03CB" w:rsidRDefault="00D64A6C" w:rsidP="00CD51DE">
      <w:pPr>
        <w:pStyle w:val="Prrafodelista"/>
        <w:numPr>
          <w:ilvl w:val="0"/>
          <w:numId w:val="24"/>
        </w:numPr>
        <w:spacing w:after="0"/>
        <w:ind w:left="426"/>
        <w:rPr>
          <w:rFonts w:ascii="Arial" w:hAnsi="Arial" w:cs="Arial"/>
          <w:sz w:val="24"/>
          <w:szCs w:val="24"/>
        </w:rPr>
      </w:pPr>
      <w:r w:rsidRPr="008B03CB">
        <w:rPr>
          <w:rFonts w:ascii="Arial" w:hAnsi="Arial" w:cs="Arial"/>
          <w:sz w:val="24"/>
          <w:szCs w:val="24"/>
          <w:lang w:val="en-US"/>
        </w:rPr>
        <w:t>High Representative of the EU for Foreign Affairs</w:t>
      </w:r>
      <w:r w:rsidR="00CD51DE" w:rsidRPr="008B03CB">
        <w:rPr>
          <w:rFonts w:ascii="Arial" w:hAnsi="Arial" w:cs="Arial"/>
          <w:sz w:val="24"/>
          <w:szCs w:val="24"/>
        </w:rPr>
        <w:t xml:space="preserve"> Federica Mogherini</w:t>
      </w:r>
      <w:r w:rsidR="008B03CB" w:rsidRPr="008B03CB">
        <w:rPr>
          <w:rFonts w:ascii="Arial" w:hAnsi="Arial" w:cs="Arial"/>
          <w:sz w:val="24"/>
          <w:szCs w:val="24"/>
          <w:lang w:val="en-US"/>
        </w:rPr>
        <w:t xml:space="preserve"> stated </w:t>
      </w:r>
      <w:r w:rsidR="0019449E">
        <w:rPr>
          <w:rFonts w:ascii="Arial" w:hAnsi="Arial" w:cs="Arial"/>
          <w:sz w:val="24"/>
          <w:szCs w:val="24"/>
          <w:lang w:val="en-US"/>
        </w:rPr>
        <w:t>in</w:t>
      </w:r>
      <w:r w:rsidR="008B03CB" w:rsidRPr="008B03CB">
        <w:rPr>
          <w:rFonts w:ascii="Arial" w:hAnsi="Arial" w:cs="Arial"/>
          <w:sz w:val="24"/>
          <w:szCs w:val="24"/>
          <w:lang w:val="en-US"/>
        </w:rPr>
        <w:t xml:space="preserve"> a communiqué that her regional block deeply laments the intensifying of the blockade against Cuba by the US activation of Title III of the </w:t>
      </w:r>
      <w:r w:rsidR="00CD51DE" w:rsidRPr="008B03CB">
        <w:rPr>
          <w:rFonts w:ascii="Arial" w:hAnsi="Arial" w:cs="Arial"/>
          <w:sz w:val="24"/>
          <w:szCs w:val="24"/>
        </w:rPr>
        <w:t>Helms-Burton</w:t>
      </w:r>
      <w:r w:rsidR="008B03CB" w:rsidRPr="008B03CB">
        <w:rPr>
          <w:rFonts w:ascii="Arial" w:hAnsi="Arial" w:cs="Arial"/>
          <w:sz w:val="24"/>
          <w:szCs w:val="24"/>
          <w:lang w:val="en-US"/>
        </w:rPr>
        <w:t xml:space="preserve"> Act</w:t>
      </w:r>
      <w:r w:rsidR="00CD51DE" w:rsidRPr="008B03CB">
        <w:rPr>
          <w:rFonts w:ascii="Arial" w:hAnsi="Arial" w:cs="Arial"/>
          <w:sz w:val="24"/>
          <w:szCs w:val="24"/>
          <w:lang w:val="en-US"/>
        </w:rPr>
        <w:t>,</w:t>
      </w:r>
      <w:r w:rsidR="00CD51DE" w:rsidRPr="008B03CB">
        <w:rPr>
          <w:rFonts w:ascii="Arial" w:hAnsi="Arial" w:cs="Arial"/>
          <w:sz w:val="24"/>
          <w:szCs w:val="24"/>
        </w:rPr>
        <w:t xml:space="preserve"> </w:t>
      </w:r>
      <w:r w:rsidR="008B03CB" w:rsidRPr="008B03CB">
        <w:rPr>
          <w:rFonts w:ascii="Arial" w:hAnsi="Arial" w:cs="Arial"/>
          <w:sz w:val="24"/>
          <w:szCs w:val="24"/>
          <w:lang w:val="en-US"/>
        </w:rPr>
        <w:t>considering it to be counter</w:t>
      </w:r>
      <w:r w:rsidR="00AC5C36">
        <w:rPr>
          <w:rFonts w:ascii="Arial" w:hAnsi="Arial" w:cs="Arial"/>
          <w:sz w:val="24"/>
          <w:szCs w:val="24"/>
          <w:lang w:val="en-US"/>
        </w:rPr>
        <w:t xml:space="preserve"> to International Law. </w:t>
      </w:r>
      <w:r w:rsidR="008B03CB" w:rsidRPr="008B03CB">
        <w:rPr>
          <w:rFonts w:ascii="Arial" w:hAnsi="Arial" w:cs="Arial"/>
          <w:sz w:val="24"/>
          <w:szCs w:val="24"/>
          <w:lang w:val="en-US"/>
        </w:rPr>
        <w:t xml:space="preserve">Moreover she stated that for the EU the extraterritorial application of unilateral restrictive measures is illegal, therefore they would resort to all the adequate </w:t>
      </w:r>
      <w:r w:rsidR="003D39A7">
        <w:rPr>
          <w:rFonts w:ascii="Arial" w:hAnsi="Arial" w:cs="Arial"/>
          <w:sz w:val="24"/>
          <w:szCs w:val="24"/>
          <w:lang w:val="en-US"/>
        </w:rPr>
        <w:t>measures</w:t>
      </w:r>
      <w:r w:rsidR="008B03CB" w:rsidRPr="008B03CB">
        <w:rPr>
          <w:rFonts w:ascii="Arial" w:hAnsi="Arial" w:cs="Arial"/>
          <w:sz w:val="24"/>
          <w:szCs w:val="24"/>
          <w:lang w:val="en-US"/>
        </w:rPr>
        <w:t xml:space="preserve"> to deal with the consequences, including their rights in the World Trade Organization and the use of Regulation </w:t>
      </w:r>
      <w:r w:rsidR="00CD51DE" w:rsidRPr="008B03CB">
        <w:rPr>
          <w:rFonts w:ascii="Arial" w:hAnsi="Arial" w:cs="Arial"/>
          <w:sz w:val="24"/>
          <w:szCs w:val="24"/>
        </w:rPr>
        <w:t xml:space="preserve">2271/96 </w:t>
      </w:r>
      <w:r w:rsidR="008B03CB" w:rsidRPr="008B03CB">
        <w:rPr>
          <w:rFonts w:ascii="Arial" w:hAnsi="Arial" w:cs="Arial"/>
          <w:sz w:val="24"/>
          <w:szCs w:val="24"/>
          <w:lang w:val="en-US"/>
        </w:rPr>
        <w:t>of the European Council</w:t>
      </w:r>
      <w:r w:rsidR="00CD51DE" w:rsidRPr="008B03CB">
        <w:rPr>
          <w:rFonts w:ascii="Arial" w:hAnsi="Arial" w:cs="Arial"/>
          <w:sz w:val="24"/>
          <w:szCs w:val="24"/>
        </w:rPr>
        <w:t xml:space="preserve">. </w:t>
      </w:r>
    </w:p>
    <w:p w:rsidR="00CD51DE" w:rsidRPr="00B92415" w:rsidRDefault="00CD51DE" w:rsidP="00CD51DE">
      <w:pPr>
        <w:pStyle w:val="Prrafodelista"/>
        <w:ind w:left="426"/>
        <w:rPr>
          <w:rFonts w:ascii="Arial" w:hAnsi="Arial" w:cs="Arial"/>
          <w:sz w:val="24"/>
          <w:szCs w:val="24"/>
          <w:highlight w:val="lightGray"/>
        </w:rPr>
      </w:pPr>
    </w:p>
    <w:p w:rsidR="00CD51DE" w:rsidRPr="008B03CB" w:rsidRDefault="00CD51DE" w:rsidP="00CD51DE">
      <w:pPr>
        <w:pStyle w:val="Prrafodelista"/>
        <w:numPr>
          <w:ilvl w:val="0"/>
          <w:numId w:val="24"/>
        </w:numPr>
        <w:spacing w:after="0"/>
        <w:ind w:left="426"/>
        <w:rPr>
          <w:rFonts w:ascii="Arial" w:hAnsi="Arial" w:cs="Arial"/>
          <w:sz w:val="24"/>
          <w:szCs w:val="24"/>
        </w:rPr>
      </w:pPr>
      <w:r w:rsidRPr="008B03CB">
        <w:rPr>
          <w:rFonts w:ascii="Arial" w:hAnsi="Arial" w:cs="Arial"/>
          <w:sz w:val="24"/>
          <w:szCs w:val="24"/>
        </w:rPr>
        <w:t xml:space="preserve">Lu Kang, </w:t>
      </w:r>
      <w:r w:rsidR="008B03CB" w:rsidRPr="008B03CB">
        <w:rPr>
          <w:rFonts w:ascii="Arial" w:hAnsi="Arial" w:cs="Arial"/>
          <w:sz w:val="24"/>
          <w:szCs w:val="24"/>
          <w:lang w:val="en-US"/>
        </w:rPr>
        <w:t xml:space="preserve">spokesperson for the Ministry of Foreign Affairs of China, announced China’s opposition to the unilateral measures of the US that reinforce the blockade </w:t>
      </w:r>
      <w:r w:rsidR="008B03CB" w:rsidRPr="008B03CB">
        <w:rPr>
          <w:rFonts w:ascii="Arial" w:hAnsi="Arial" w:cs="Arial"/>
          <w:sz w:val="24"/>
          <w:szCs w:val="24"/>
          <w:lang w:val="en-US"/>
        </w:rPr>
        <w:lastRenderedPageBreak/>
        <w:t xml:space="preserve">and constitute the principal obstacle to the socioeconomic development and wellbeing of Cuba. </w:t>
      </w:r>
    </w:p>
    <w:p w:rsidR="00CD51DE" w:rsidRPr="004F6515" w:rsidRDefault="00CD51DE" w:rsidP="00CD51DE">
      <w:pPr>
        <w:pStyle w:val="Prrafodelista"/>
        <w:rPr>
          <w:rFonts w:ascii="Arial" w:hAnsi="Arial" w:cs="Arial"/>
          <w:sz w:val="24"/>
          <w:szCs w:val="24"/>
          <w:lang w:val="en-US"/>
        </w:rPr>
      </w:pPr>
    </w:p>
    <w:p w:rsidR="00CD51DE" w:rsidRPr="001F4DD5" w:rsidRDefault="004368B8" w:rsidP="00CD51DE">
      <w:pPr>
        <w:pStyle w:val="Prrafodelista"/>
        <w:numPr>
          <w:ilvl w:val="0"/>
          <w:numId w:val="24"/>
        </w:numPr>
        <w:spacing w:after="0"/>
        <w:ind w:left="426"/>
        <w:rPr>
          <w:rFonts w:ascii="Arial" w:hAnsi="Arial" w:cs="Arial"/>
          <w:sz w:val="24"/>
          <w:szCs w:val="24"/>
        </w:rPr>
      </w:pPr>
      <w:r w:rsidRPr="004F6515">
        <w:rPr>
          <w:rFonts w:ascii="Arial" w:hAnsi="Arial" w:cs="Arial"/>
          <w:sz w:val="24"/>
          <w:szCs w:val="24"/>
          <w:lang w:val="en-US"/>
        </w:rPr>
        <w:t>Within the context of her visit to</w:t>
      </w:r>
      <w:r w:rsidR="00CD51DE" w:rsidRPr="004F6515">
        <w:rPr>
          <w:rFonts w:ascii="Arial" w:hAnsi="Arial" w:cs="Arial"/>
          <w:sz w:val="24"/>
          <w:szCs w:val="24"/>
          <w:lang w:val="en-US"/>
        </w:rPr>
        <w:t xml:space="preserve"> Cuba </w:t>
      </w:r>
      <w:r w:rsidRPr="004F6515">
        <w:rPr>
          <w:rFonts w:ascii="Arial" w:hAnsi="Arial" w:cs="Arial"/>
          <w:sz w:val="24"/>
          <w:szCs w:val="24"/>
          <w:lang w:val="en-US"/>
        </w:rPr>
        <w:t xml:space="preserve">in April of </w:t>
      </w:r>
      <w:r w:rsidR="00CD51DE" w:rsidRPr="004F6515">
        <w:rPr>
          <w:rFonts w:ascii="Arial" w:hAnsi="Arial" w:cs="Arial"/>
          <w:sz w:val="24"/>
          <w:szCs w:val="24"/>
          <w:lang w:val="en-US"/>
        </w:rPr>
        <w:t xml:space="preserve">2019, María Fernanda Espinosa, </w:t>
      </w:r>
      <w:r w:rsidRPr="004F6515">
        <w:rPr>
          <w:rFonts w:ascii="Arial" w:hAnsi="Arial" w:cs="Arial"/>
          <w:sz w:val="24"/>
          <w:szCs w:val="24"/>
          <w:lang w:val="en-US"/>
        </w:rPr>
        <w:t>Prsident of the</w:t>
      </w:r>
      <w:r w:rsidR="00CD51DE" w:rsidRPr="004F6515">
        <w:rPr>
          <w:rFonts w:ascii="Arial" w:hAnsi="Arial" w:cs="Arial"/>
          <w:sz w:val="24"/>
          <w:szCs w:val="24"/>
          <w:lang w:val="en-US"/>
        </w:rPr>
        <w:t xml:space="preserve"> 73</w:t>
      </w:r>
      <w:r w:rsidRPr="004F6515">
        <w:rPr>
          <w:rFonts w:ascii="Arial" w:hAnsi="Arial" w:cs="Arial"/>
          <w:sz w:val="24"/>
          <w:szCs w:val="24"/>
          <w:lang w:val="en-US"/>
        </w:rPr>
        <w:t xml:space="preserve">rd Session of </w:t>
      </w:r>
      <w:r w:rsidR="00CD51DE" w:rsidRPr="004F6515">
        <w:rPr>
          <w:rFonts w:ascii="Arial" w:hAnsi="Arial" w:cs="Arial"/>
          <w:sz w:val="24"/>
          <w:szCs w:val="24"/>
          <w:lang w:val="en-US"/>
        </w:rPr>
        <w:t>AGNU, ratifi</w:t>
      </w:r>
      <w:r w:rsidRPr="004F6515">
        <w:rPr>
          <w:rFonts w:ascii="Arial" w:hAnsi="Arial" w:cs="Arial"/>
          <w:sz w:val="24"/>
          <w:szCs w:val="24"/>
          <w:lang w:val="en-US"/>
        </w:rPr>
        <w:t>ed that the unilateral sanctions countervene the principles of International Law</w:t>
      </w:r>
      <w:r w:rsidR="00CD51DE" w:rsidRPr="004F6515">
        <w:rPr>
          <w:rFonts w:ascii="Arial" w:hAnsi="Arial" w:cs="Arial"/>
          <w:sz w:val="24"/>
          <w:szCs w:val="24"/>
          <w:lang w:val="en-US"/>
        </w:rPr>
        <w:t xml:space="preserve"> </w:t>
      </w:r>
      <w:r w:rsidR="005B1A08" w:rsidRPr="004F6515">
        <w:rPr>
          <w:rFonts w:ascii="Arial" w:hAnsi="Arial" w:cs="Arial"/>
          <w:sz w:val="24"/>
          <w:szCs w:val="24"/>
          <w:lang w:val="en-US"/>
        </w:rPr>
        <w:t xml:space="preserve">and that the support given </w:t>
      </w:r>
      <w:r w:rsidR="00B73517">
        <w:rPr>
          <w:rFonts w:ascii="Arial" w:hAnsi="Arial" w:cs="Arial"/>
          <w:sz w:val="24"/>
          <w:szCs w:val="24"/>
          <w:lang w:val="en-US"/>
        </w:rPr>
        <w:t xml:space="preserve">to </w:t>
      </w:r>
      <w:r w:rsidR="005B1A08" w:rsidRPr="004F6515">
        <w:rPr>
          <w:rFonts w:ascii="Arial" w:hAnsi="Arial" w:cs="Arial"/>
          <w:sz w:val="24"/>
          <w:szCs w:val="24"/>
          <w:lang w:val="en-US"/>
        </w:rPr>
        <w:t>Cuba by the international community for its battle ag</w:t>
      </w:r>
      <w:r w:rsidR="008B5B05">
        <w:rPr>
          <w:rFonts w:ascii="Arial" w:hAnsi="Arial" w:cs="Arial"/>
          <w:sz w:val="24"/>
          <w:szCs w:val="24"/>
          <w:lang w:val="en-US"/>
        </w:rPr>
        <w:t>ainst</w:t>
      </w:r>
      <w:r w:rsidR="005B1A08" w:rsidRPr="004F6515">
        <w:rPr>
          <w:rFonts w:ascii="Arial" w:hAnsi="Arial" w:cs="Arial"/>
          <w:sz w:val="24"/>
          <w:szCs w:val="24"/>
          <w:lang w:val="en-US"/>
        </w:rPr>
        <w:t xml:space="preserve"> the blockade is a demonstration of the almost unanimous rejection of this policy and the necessity for respecting Cuba’s right to development. </w:t>
      </w:r>
    </w:p>
    <w:p w:rsidR="00CD51DE" w:rsidRPr="008C054E" w:rsidRDefault="00CD51DE" w:rsidP="00CD51DE">
      <w:pPr>
        <w:pStyle w:val="Prrafodelista"/>
        <w:ind w:left="426"/>
        <w:rPr>
          <w:rFonts w:ascii="Arial" w:hAnsi="Arial" w:cs="Arial"/>
          <w:sz w:val="24"/>
          <w:szCs w:val="24"/>
        </w:rPr>
      </w:pPr>
    </w:p>
    <w:p w:rsidR="00CD51DE" w:rsidRPr="008C054E" w:rsidRDefault="004368B8" w:rsidP="00CD51DE">
      <w:pPr>
        <w:pStyle w:val="Prrafodelista"/>
        <w:numPr>
          <w:ilvl w:val="0"/>
          <w:numId w:val="24"/>
        </w:numPr>
        <w:spacing w:after="0"/>
        <w:ind w:left="426"/>
        <w:rPr>
          <w:rFonts w:ascii="Arial" w:hAnsi="Arial" w:cs="Arial"/>
          <w:sz w:val="24"/>
          <w:szCs w:val="24"/>
        </w:rPr>
      </w:pPr>
      <w:r w:rsidRPr="004368B8">
        <w:rPr>
          <w:rFonts w:ascii="Arial" w:hAnsi="Arial" w:cs="Arial"/>
          <w:sz w:val="24"/>
          <w:szCs w:val="24"/>
          <w:lang w:val="en-US"/>
        </w:rPr>
        <w:t>The British government described as extraterritorial and ilegal the decision of the United States to permit its citizens to file lawsuits against foreign companies operating in Cuba for “trafficking</w:t>
      </w:r>
      <w:r w:rsidR="0023630F">
        <w:rPr>
          <w:rFonts w:ascii="Arial" w:hAnsi="Arial" w:cs="Arial"/>
          <w:sz w:val="24"/>
          <w:szCs w:val="24"/>
          <w:lang w:val="en-US"/>
        </w:rPr>
        <w:t xml:space="preserve">” with nationalized properties. </w:t>
      </w:r>
      <w:r>
        <w:rPr>
          <w:rFonts w:ascii="Arial" w:hAnsi="Arial" w:cs="Arial"/>
          <w:sz w:val="24"/>
          <w:szCs w:val="24"/>
          <w:lang w:val="en-US"/>
        </w:rPr>
        <w:t xml:space="preserve">In their note, the British government assured that it would continue to work jointly with their European peers to protect the interests of their enterprises. </w:t>
      </w:r>
    </w:p>
    <w:p w:rsidR="00CD51DE" w:rsidRPr="00836AC3" w:rsidRDefault="00CD51DE" w:rsidP="00CD51DE">
      <w:pPr>
        <w:pStyle w:val="Prrafodelista"/>
        <w:spacing w:after="0"/>
        <w:ind w:left="426"/>
        <w:rPr>
          <w:rFonts w:ascii="Arial" w:hAnsi="Arial" w:cs="Arial"/>
          <w:sz w:val="24"/>
          <w:szCs w:val="24"/>
        </w:rPr>
      </w:pPr>
    </w:p>
    <w:p w:rsidR="00CD51DE" w:rsidRPr="008C054E" w:rsidRDefault="004368B8" w:rsidP="00CD51DE">
      <w:pPr>
        <w:pStyle w:val="Prrafodelista"/>
        <w:numPr>
          <w:ilvl w:val="0"/>
          <w:numId w:val="24"/>
        </w:numPr>
        <w:spacing w:after="0"/>
        <w:ind w:left="426"/>
        <w:rPr>
          <w:rFonts w:ascii="Arial" w:hAnsi="Arial" w:cs="Arial"/>
          <w:sz w:val="24"/>
          <w:szCs w:val="24"/>
        </w:rPr>
      </w:pPr>
      <w:r w:rsidRPr="004368B8">
        <w:rPr>
          <w:rFonts w:ascii="Arial" w:hAnsi="Arial" w:cs="Arial"/>
          <w:sz w:val="24"/>
          <w:szCs w:val="24"/>
          <w:lang w:val="en-US"/>
        </w:rPr>
        <w:t xml:space="preserve">The </w:t>
      </w:r>
      <w:r w:rsidR="00D64A6C" w:rsidRPr="004368B8">
        <w:rPr>
          <w:rFonts w:ascii="Arial" w:hAnsi="Arial" w:cs="Arial"/>
          <w:sz w:val="24"/>
          <w:szCs w:val="24"/>
          <w:lang w:val="en-US"/>
        </w:rPr>
        <w:t>Human Rights Council Special Rapporteur</w:t>
      </w:r>
      <w:r w:rsidR="00CD51DE" w:rsidRPr="008C054E">
        <w:rPr>
          <w:rFonts w:ascii="Arial" w:hAnsi="Arial" w:cs="Arial"/>
          <w:sz w:val="24"/>
          <w:szCs w:val="24"/>
        </w:rPr>
        <w:t xml:space="preserve"> </w:t>
      </w:r>
      <w:r w:rsidRPr="004368B8">
        <w:rPr>
          <w:rFonts w:ascii="Arial" w:hAnsi="Arial" w:cs="Arial"/>
          <w:sz w:val="24"/>
          <w:szCs w:val="24"/>
          <w:lang w:val="en-US"/>
        </w:rPr>
        <w:t>on the negative repercussions of the unilateral coercive measures in the enjoyment of human rights</w:t>
      </w:r>
      <w:r>
        <w:rPr>
          <w:rFonts w:ascii="Arial" w:hAnsi="Arial" w:cs="Arial"/>
          <w:sz w:val="24"/>
          <w:szCs w:val="24"/>
          <w:lang w:val="en-US"/>
        </w:rPr>
        <w:t xml:space="preserve"> </w:t>
      </w:r>
      <w:r w:rsidR="00CD51DE" w:rsidRPr="008C054E">
        <w:rPr>
          <w:rFonts w:ascii="Arial" w:hAnsi="Arial" w:cs="Arial"/>
          <w:sz w:val="24"/>
          <w:szCs w:val="24"/>
        </w:rPr>
        <w:t>Idriss Jazairy</w:t>
      </w:r>
      <w:r w:rsidR="00671915">
        <w:rPr>
          <w:rFonts w:ascii="Arial" w:hAnsi="Arial" w:cs="Arial"/>
          <w:sz w:val="24"/>
          <w:szCs w:val="24"/>
          <w:lang w:val="en-US"/>
        </w:rPr>
        <w:t xml:space="preserve"> denounced, </w:t>
      </w:r>
      <w:r>
        <w:rPr>
          <w:rFonts w:ascii="Arial" w:hAnsi="Arial" w:cs="Arial"/>
          <w:sz w:val="24"/>
          <w:szCs w:val="24"/>
          <w:lang w:val="en-US"/>
        </w:rPr>
        <w:t>on 6 May 2019</w:t>
      </w:r>
      <w:r w:rsidR="00516A4B">
        <w:rPr>
          <w:rFonts w:ascii="Arial" w:hAnsi="Arial" w:cs="Arial"/>
          <w:sz w:val="24"/>
          <w:szCs w:val="24"/>
          <w:lang w:val="en-US"/>
        </w:rPr>
        <w:t xml:space="preserve"> the US blockade against Cuba. </w:t>
      </w:r>
      <w:r w:rsidRPr="004368B8">
        <w:rPr>
          <w:rFonts w:ascii="Arial" w:hAnsi="Arial" w:cs="Arial"/>
          <w:sz w:val="24"/>
          <w:szCs w:val="24"/>
          <w:lang w:val="en-US"/>
        </w:rPr>
        <w:t>The expert emphasized that the use of economic sanctions for political ends violates human rights and the norms of international conduct; he also stated that the extraterritoaisl application of unilateral sanctions is clearly counter to International Law.</w:t>
      </w:r>
      <w:r w:rsidR="00CD51DE" w:rsidRPr="008C054E">
        <w:rPr>
          <w:rFonts w:ascii="Arial" w:hAnsi="Arial" w:cs="Arial"/>
          <w:sz w:val="24"/>
          <w:szCs w:val="24"/>
        </w:rPr>
        <w:t xml:space="preserve"> </w:t>
      </w:r>
    </w:p>
    <w:p w:rsidR="00CD51DE" w:rsidRPr="008C054E" w:rsidRDefault="00CD51DE" w:rsidP="00CD51DE">
      <w:pPr>
        <w:pStyle w:val="Prrafodelista"/>
        <w:ind w:left="426"/>
        <w:rPr>
          <w:rFonts w:ascii="Arial" w:hAnsi="Arial" w:cs="Arial"/>
          <w:sz w:val="24"/>
          <w:szCs w:val="24"/>
        </w:rPr>
      </w:pPr>
    </w:p>
    <w:p w:rsidR="00CD51DE" w:rsidRPr="008C054E" w:rsidRDefault="008417F6" w:rsidP="00CD51DE">
      <w:pPr>
        <w:pStyle w:val="Prrafodelista"/>
        <w:numPr>
          <w:ilvl w:val="0"/>
          <w:numId w:val="24"/>
        </w:numPr>
        <w:spacing w:after="0"/>
        <w:ind w:left="426"/>
        <w:rPr>
          <w:rFonts w:ascii="Arial" w:hAnsi="Arial" w:cs="Arial"/>
          <w:sz w:val="24"/>
          <w:szCs w:val="24"/>
        </w:rPr>
      </w:pPr>
      <w:r w:rsidRPr="008417F6">
        <w:rPr>
          <w:rFonts w:ascii="Arial" w:hAnsi="Arial" w:cs="Arial"/>
          <w:sz w:val="24"/>
          <w:szCs w:val="24"/>
          <w:lang w:val="en-US"/>
        </w:rPr>
        <w:t>The Group of Argentine</w:t>
      </w:r>
      <w:r w:rsidR="00671915">
        <w:rPr>
          <w:rFonts w:ascii="Arial" w:hAnsi="Arial" w:cs="Arial"/>
          <w:sz w:val="24"/>
          <w:szCs w:val="24"/>
          <w:lang w:val="en-US"/>
        </w:rPr>
        <w:t>s</w:t>
      </w:r>
      <w:r w:rsidRPr="008417F6">
        <w:rPr>
          <w:rFonts w:ascii="Arial" w:hAnsi="Arial" w:cs="Arial"/>
          <w:sz w:val="24"/>
          <w:szCs w:val="24"/>
          <w:lang w:val="en-US"/>
        </w:rPr>
        <w:t xml:space="preserve"> Graduated in Cuba</w:t>
      </w:r>
      <w:r w:rsidR="00CD51DE" w:rsidRPr="008C054E">
        <w:rPr>
          <w:rFonts w:ascii="Arial" w:hAnsi="Arial" w:cs="Arial"/>
          <w:sz w:val="24"/>
          <w:szCs w:val="24"/>
        </w:rPr>
        <w:t xml:space="preserve"> (AAGC) </w:t>
      </w:r>
      <w:r w:rsidRPr="008417F6">
        <w:rPr>
          <w:rFonts w:ascii="Arial" w:hAnsi="Arial" w:cs="Arial"/>
          <w:sz w:val="24"/>
          <w:szCs w:val="24"/>
          <w:lang w:val="en-US"/>
        </w:rPr>
        <w:t xml:space="preserve">condemned, in a public communiqué, their rejection of the intentions of the United States to apply Title III of the </w:t>
      </w:r>
      <w:r w:rsidR="00CD51DE" w:rsidRPr="008C054E">
        <w:rPr>
          <w:rFonts w:ascii="Arial" w:hAnsi="Arial" w:cs="Arial"/>
          <w:sz w:val="24"/>
          <w:szCs w:val="24"/>
        </w:rPr>
        <w:t xml:space="preserve">Helms-Burton </w:t>
      </w:r>
      <w:r>
        <w:rPr>
          <w:rFonts w:ascii="Arial" w:hAnsi="Arial" w:cs="Arial"/>
          <w:sz w:val="24"/>
          <w:szCs w:val="24"/>
          <w:lang w:val="en-US"/>
        </w:rPr>
        <w:t>Act and to intensify the economic, commercial and financial blockade which would like to suffocate and stop the development of Cuba.  Argentines who graduated in Cuba urged the US to respect the resolutions adopted in the Gen</w:t>
      </w:r>
      <w:r w:rsidR="00516A4B">
        <w:rPr>
          <w:rFonts w:ascii="Arial" w:hAnsi="Arial" w:cs="Arial"/>
          <w:sz w:val="24"/>
          <w:szCs w:val="24"/>
          <w:lang w:val="en-US"/>
        </w:rPr>
        <w:t>e</w:t>
      </w:r>
      <w:r>
        <w:rPr>
          <w:rFonts w:ascii="Arial" w:hAnsi="Arial" w:cs="Arial"/>
          <w:sz w:val="24"/>
          <w:szCs w:val="24"/>
          <w:lang w:val="en-US"/>
        </w:rPr>
        <w:t xml:space="preserve">ral Assembly, which demand the immediate lifting of the blockade. </w:t>
      </w:r>
    </w:p>
    <w:p w:rsidR="00CD51DE" w:rsidRPr="008C054E" w:rsidRDefault="00CD51DE" w:rsidP="00CD51DE">
      <w:pPr>
        <w:pStyle w:val="Prrafodelista"/>
        <w:ind w:left="426"/>
        <w:rPr>
          <w:rFonts w:ascii="Arial" w:hAnsi="Arial" w:cs="Arial"/>
          <w:sz w:val="24"/>
          <w:szCs w:val="24"/>
        </w:rPr>
      </w:pPr>
    </w:p>
    <w:p w:rsidR="00CD51DE" w:rsidRPr="008C054E" w:rsidRDefault="00F95DF1" w:rsidP="00CD51DE">
      <w:pPr>
        <w:pStyle w:val="Prrafodelista"/>
        <w:numPr>
          <w:ilvl w:val="0"/>
          <w:numId w:val="24"/>
        </w:numPr>
        <w:spacing w:after="0"/>
        <w:ind w:left="426"/>
        <w:rPr>
          <w:rFonts w:ascii="Arial" w:hAnsi="Arial" w:cs="Arial"/>
        </w:rPr>
      </w:pPr>
      <w:r>
        <w:rPr>
          <w:rFonts w:ascii="Arial" w:hAnsi="Arial" w:cs="Arial"/>
          <w:sz w:val="24"/>
          <w:szCs w:val="24"/>
          <w:lang w:val="en-US"/>
        </w:rPr>
        <w:t>The</w:t>
      </w:r>
      <w:r w:rsidR="00CD51DE" w:rsidRPr="008C054E">
        <w:rPr>
          <w:rFonts w:ascii="Arial" w:hAnsi="Arial" w:cs="Arial"/>
          <w:sz w:val="24"/>
          <w:szCs w:val="24"/>
        </w:rPr>
        <w:t xml:space="preserve"> </w:t>
      </w:r>
      <w:r w:rsidR="00995CA6" w:rsidRPr="00995CA6">
        <w:rPr>
          <w:rFonts w:ascii="Arial" w:hAnsi="Arial" w:cs="Arial"/>
          <w:sz w:val="24"/>
          <w:szCs w:val="24"/>
          <w:lang w:val="en-US"/>
        </w:rPr>
        <w:t>Chamber of Deputies of t</w:t>
      </w:r>
      <w:r w:rsidR="00995CA6">
        <w:rPr>
          <w:rFonts w:ascii="Arial" w:hAnsi="Arial" w:cs="Arial"/>
          <w:sz w:val="24"/>
          <w:szCs w:val="24"/>
          <w:lang w:val="en-US"/>
        </w:rPr>
        <w:t>he Legislative Assembl</w:t>
      </w:r>
      <w:r w:rsidR="00995CA6" w:rsidRPr="00995CA6">
        <w:rPr>
          <w:rFonts w:ascii="Arial" w:hAnsi="Arial" w:cs="Arial"/>
          <w:sz w:val="24"/>
          <w:szCs w:val="24"/>
          <w:lang w:val="en-US"/>
        </w:rPr>
        <w:t xml:space="preserve">y of the Plurinational State of Bolivia publicized a declaration censuring the implementation of Title III of the </w:t>
      </w:r>
      <w:r w:rsidR="00CD51DE" w:rsidRPr="008C054E">
        <w:rPr>
          <w:rFonts w:ascii="Arial" w:hAnsi="Arial" w:cs="Arial"/>
          <w:sz w:val="24"/>
          <w:szCs w:val="24"/>
        </w:rPr>
        <w:t xml:space="preserve"> Helms-Burton</w:t>
      </w:r>
      <w:r w:rsidR="00995CA6">
        <w:rPr>
          <w:rFonts w:ascii="Arial" w:hAnsi="Arial" w:cs="Arial"/>
          <w:sz w:val="24"/>
          <w:szCs w:val="24"/>
          <w:lang w:val="en-US"/>
        </w:rPr>
        <w:t xml:space="preserve"> Act</w:t>
      </w:r>
      <w:r w:rsidR="00C32C19">
        <w:rPr>
          <w:rFonts w:ascii="Arial" w:hAnsi="Arial" w:cs="Arial"/>
          <w:sz w:val="24"/>
          <w:szCs w:val="24"/>
          <w:lang w:val="en-US"/>
        </w:rPr>
        <w:t xml:space="preserve"> </w:t>
      </w:r>
      <w:r w:rsidR="00995CA6">
        <w:rPr>
          <w:rFonts w:ascii="Arial" w:hAnsi="Arial" w:cs="Arial"/>
          <w:sz w:val="24"/>
          <w:szCs w:val="24"/>
          <w:lang w:val="en-US"/>
        </w:rPr>
        <w:t xml:space="preserve">which intensifies the economic, commercial and financial blockade of the US against Cuba. </w:t>
      </w:r>
      <w:r w:rsidR="00995CA6" w:rsidRPr="00995CA6">
        <w:rPr>
          <w:rFonts w:ascii="Arial" w:hAnsi="Arial" w:cs="Arial"/>
          <w:sz w:val="24"/>
          <w:szCs w:val="24"/>
          <w:lang w:val="en-US"/>
        </w:rPr>
        <w:t xml:space="preserve">The legislative body approved its energetic and categorical rejection of this new step taken by the US administration which attacks </w:t>
      </w:r>
      <w:r w:rsidR="00995CA6">
        <w:rPr>
          <w:rFonts w:ascii="Arial" w:hAnsi="Arial" w:cs="Arial"/>
          <w:sz w:val="24"/>
          <w:szCs w:val="24"/>
          <w:lang w:val="en-US"/>
        </w:rPr>
        <w:t xml:space="preserve">the </w:t>
      </w:r>
      <w:r w:rsidR="00995CA6" w:rsidRPr="00995CA6">
        <w:rPr>
          <w:rFonts w:ascii="Arial" w:hAnsi="Arial" w:cs="Arial"/>
          <w:sz w:val="24"/>
          <w:szCs w:val="24"/>
          <w:lang w:val="en-US"/>
        </w:rPr>
        <w:t>rights and harmonious growth that the Cuban people deserve.</w:t>
      </w:r>
      <w:r w:rsidR="00995CA6">
        <w:rPr>
          <w:rFonts w:ascii="Arial" w:hAnsi="Arial" w:cs="Arial"/>
          <w:sz w:val="24"/>
          <w:szCs w:val="24"/>
          <w:lang w:val="en-US"/>
        </w:rPr>
        <w:t xml:space="preserve"> </w:t>
      </w:r>
      <w:r w:rsidR="00995CA6" w:rsidRPr="00995CA6">
        <w:rPr>
          <w:rFonts w:ascii="Arial" w:hAnsi="Arial" w:cs="Arial"/>
          <w:sz w:val="24"/>
          <w:szCs w:val="24"/>
          <w:lang w:val="en-US"/>
        </w:rPr>
        <w:t xml:space="preserve"> </w:t>
      </w:r>
    </w:p>
    <w:p w:rsidR="00CD51DE" w:rsidRPr="008C054E" w:rsidRDefault="00CD51DE" w:rsidP="00CD51DE">
      <w:pPr>
        <w:pStyle w:val="Prrafodelista"/>
        <w:spacing w:after="0"/>
        <w:ind w:left="426"/>
        <w:rPr>
          <w:rFonts w:ascii="Arial" w:hAnsi="Arial" w:cs="Arial"/>
          <w:sz w:val="24"/>
          <w:szCs w:val="24"/>
        </w:rPr>
      </w:pPr>
    </w:p>
    <w:p w:rsidR="00CD51DE" w:rsidRPr="008C054E" w:rsidRDefault="00B601CB" w:rsidP="00CD51DE">
      <w:pPr>
        <w:pStyle w:val="Prrafodelista"/>
        <w:numPr>
          <w:ilvl w:val="0"/>
          <w:numId w:val="24"/>
        </w:numPr>
        <w:spacing w:after="0"/>
        <w:ind w:left="426"/>
        <w:rPr>
          <w:rFonts w:ascii="Arial" w:hAnsi="Arial" w:cs="Arial"/>
          <w:sz w:val="24"/>
          <w:szCs w:val="24"/>
        </w:rPr>
      </w:pPr>
      <w:r w:rsidRPr="00B601CB">
        <w:rPr>
          <w:rFonts w:ascii="Arial" w:hAnsi="Arial" w:cs="Arial"/>
          <w:sz w:val="24"/>
          <w:szCs w:val="24"/>
          <w:lang w:val="en-US"/>
        </w:rPr>
        <w:t>At its Fiftieth General Assembly, the Belgian</w:t>
      </w:r>
      <w:r w:rsidR="00CD51DE" w:rsidRPr="008C054E">
        <w:rPr>
          <w:rFonts w:ascii="Arial" w:hAnsi="Arial" w:cs="Arial"/>
          <w:sz w:val="24"/>
          <w:szCs w:val="24"/>
        </w:rPr>
        <w:t xml:space="preserve"> </w:t>
      </w:r>
      <w:r w:rsidR="00671915" w:rsidRPr="00B601CB">
        <w:rPr>
          <w:rFonts w:ascii="Arial" w:hAnsi="Arial" w:cs="Arial"/>
          <w:sz w:val="24"/>
          <w:szCs w:val="24"/>
          <w:lang w:val="en-US"/>
        </w:rPr>
        <w:t xml:space="preserve">Friends of Cuba </w:t>
      </w:r>
      <w:r w:rsidR="00671915">
        <w:rPr>
          <w:rFonts w:ascii="Arial" w:hAnsi="Arial" w:cs="Arial"/>
          <w:sz w:val="24"/>
          <w:szCs w:val="24"/>
          <w:lang w:val="en-US"/>
        </w:rPr>
        <w:t>A</w:t>
      </w:r>
      <w:r w:rsidRPr="00B601CB">
        <w:rPr>
          <w:rFonts w:ascii="Arial" w:hAnsi="Arial" w:cs="Arial"/>
          <w:sz w:val="24"/>
          <w:szCs w:val="24"/>
          <w:lang w:val="en-US"/>
        </w:rPr>
        <w:t>ssociation</w:t>
      </w:r>
      <w:r w:rsidR="00CD51DE" w:rsidRPr="008C054E">
        <w:rPr>
          <w:rFonts w:ascii="Arial" w:hAnsi="Arial" w:cs="Arial"/>
          <w:sz w:val="24"/>
          <w:szCs w:val="24"/>
        </w:rPr>
        <w:t xml:space="preserve"> conde</w:t>
      </w:r>
      <w:r w:rsidRPr="00B601CB">
        <w:rPr>
          <w:rFonts w:ascii="Arial" w:hAnsi="Arial" w:cs="Arial"/>
          <w:sz w:val="24"/>
          <w:szCs w:val="24"/>
          <w:lang w:val="en-US"/>
        </w:rPr>
        <w:t>mned the political aggression on the Island being perpetrated by the US government and manifested that it joins protests recorded in the entire world</w:t>
      </w:r>
      <w:r w:rsidR="005B1906">
        <w:rPr>
          <w:rFonts w:ascii="Arial" w:hAnsi="Arial" w:cs="Arial"/>
          <w:sz w:val="24"/>
          <w:szCs w:val="24"/>
          <w:lang w:val="en-US"/>
        </w:rPr>
        <w:t xml:space="preserve"> </w:t>
      </w:r>
      <w:r w:rsidRPr="00B601CB">
        <w:rPr>
          <w:rFonts w:ascii="Arial" w:hAnsi="Arial" w:cs="Arial"/>
          <w:sz w:val="24"/>
          <w:szCs w:val="24"/>
          <w:lang w:val="en-US"/>
        </w:rPr>
        <w:t>ag</w:t>
      </w:r>
      <w:r w:rsidR="005B1906">
        <w:rPr>
          <w:rFonts w:ascii="Arial" w:hAnsi="Arial" w:cs="Arial"/>
          <w:sz w:val="24"/>
          <w:szCs w:val="24"/>
          <w:lang w:val="en-US"/>
        </w:rPr>
        <w:t>ainst</w:t>
      </w:r>
      <w:r w:rsidRPr="00B601CB">
        <w:rPr>
          <w:rFonts w:ascii="Arial" w:hAnsi="Arial" w:cs="Arial"/>
          <w:sz w:val="24"/>
          <w:szCs w:val="24"/>
          <w:lang w:val="en-US"/>
        </w:rPr>
        <w:t xml:space="preserve"> the activation of Title III of the </w:t>
      </w:r>
      <w:r w:rsidR="00CD51DE" w:rsidRPr="008C054E">
        <w:rPr>
          <w:rFonts w:ascii="Arial" w:hAnsi="Arial" w:cs="Arial"/>
          <w:sz w:val="24"/>
          <w:szCs w:val="24"/>
        </w:rPr>
        <w:t>Helms</w:t>
      </w:r>
      <w:r w:rsidR="00CD51DE" w:rsidRPr="00B601CB">
        <w:rPr>
          <w:rFonts w:ascii="Arial" w:hAnsi="Arial" w:cs="Arial"/>
          <w:sz w:val="24"/>
          <w:szCs w:val="24"/>
          <w:lang w:val="en-US"/>
        </w:rPr>
        <w:t>-</w:t>
      </w:r>
      <w:r w:rsidR="00CD51DE" w:rsidRPr="008C054E">
        <w:rPr>
          <w:rFonts w:ascii="Arial" w:hAnsi="Arial" w:cs="Arial"/>
          <w:sz w:val="24"/>
          <w:szCs w:val="24"/>
        </w:rPr>
        <w:t>Burton</w:t>
      </w:r>
      <w:r>
        <w:rPr>
          <w:rFonts w:ascii="Arial" w:hAnsi="Arial" w:cs="Arial"/>
          <w:sz w:val="24"/>
          <w:szCs w:val="24"/>
          <w:lang w:val="en-US"/>
        </w:rPr>
        <w:t xml:space="preserve"> Act</w:t>
      </w:r>
      <w:r w:rsidR="00CD51DE" w:rsidRPr="00B601CB">
        <w:rPr>
          <w:rFonts w:ascii="Arial" w:hAnsi="Arial" w:cs="Arial"/>
          <w:sz w:val="24"/>
          <w:szCs w:val="24"/>
          <w:lang w:val="en-US"/>
        </w:rPr>
        <w:t>,</w:t>
      </w:r>
      <w:r w:rsidR="00CD51DE" w:rsidRPr="008C054E">
        <w:rPr>
          <w:rFonts w:ascii="Arial" w:hAnsi="Arial" w:cs="Arial"/>
          <w:sz w:val="24"/>
          <w:szCs w:val="24"/>
        </w:rPr>
        <w:t xml:space="preserve"> </w:t>
      </w:r>
      <w:r>
        <w:rPr>
          <w:rFonts w:ascii="Arial" w:hAnsi="Arial" w:cs="Arial"/>
          <w:sz w:val="24"/>
          <w:szCs w:val="24"/>
          <w:lang w:val="en-US"/>
        </w:rPr>
        <w:t xml:space="preserve">because it could affect European enterprises or those </w:t>
      </w:r>
      <w:r>
        <w:rPr>
          <w:rFonts w:ascii="Arial" w:hAnsi="Arial" w:cs="Arial"/>
          <w:sz w:val="24"/>
          <w:szCs w:val="24"/>
          <w:lang w:val="en-US"/>
        </w:rPr>
        <w:lastRenderedPageBreak/>
        <w:t>of other countries present in the Caribbean nation, yet another displ</w:t>
      </w:r>
      <w:r w:rsidR="00665BB3">
        <w:rPr>
          <w:rFonts w:ascii="Arial" w:hAnsi="Arial" w:cs="Arial"/>
          <w:sz w:val="24"/>
          <w:szCs w:val="24"/>
          <w:lang w:val="en-US"/>
        </w:rPr>
        <w:t>a</w:t>
      </w:r>
      <w:r>
        <w:rPr>
          <w:rFonts w:ascii="Arial" w:hAnsi="Arial" w:cs="Arial"/>
          <w:sz w:val="24"/>
          <w:szCs w:val="24"/>
          <w:lang w:val="en-US"/>
        </w:rPr>
        <w:t>y of the extraterr</w:t>
      </w:r>
      <w:r w:rsidR="00665BB3">
        <w:rPr>
          <w:rFonts w:ascii="Arial" w:hAnsi="Arial" w:cs="Arial"/>
          <w:sz w:val="24"/>
          <w:szCs w:val="24"/>
          <w:lang w:val="en-US"/>
        </w:rPr>
        <w:t xml:space="preserve">itorial scope of the blockade. </w:t>
      </w:r>
      <w:r w:rsidR="0060727F" w:rsidRPr="0060727F">
        <w:rPr>
          <w:rFonts w:ascii="Arial" w:hAnsi="Arial" w:cs="Arial"/>
          <w:sz w:val="24"/>
          <w:szCs w:val="24"/>
          <w:lang w:val="en-US"/>
        </w:rPr>
        <w:t xml:space="preserve">The organization also requested the Belgian government and that of the European Union to put into practice </w:t>
      </w:r>
      <w:r w:rsidR="0060727F">
        <w:rPr>
          <w:rFonts w:ascii="Arial" w:hAnsi="Arial" w:cs="Arial"/>
          <w:sz w:val="24"/>
          <w:szCs w:val="24"/>
          <w:lang w:val="en-US"/>
        </w:rPr>
        <w:t xml:space="preserve">all the </w:t>
      </w:r>
      <w:r w:rsidR="00671915">
        <w:rPr>
          <w:rFonts w:ascii="Arial" w:hAnsi="Arial" w:cs="Arial"/>
          <w:sz w:val="24"/>
          <w:szCs w:val="24"/>
          <w:lang w:val="en-US"/>
        </w:rPr>
        <w:t>me</w:t>
      </w:r>
      <w:r w:rsidR="0060727F">
        <w:rPr>
          <w:rFonts w:ascii="Arial" w:hAnsi="Arial" w:cs="Arial"/>
          <w:sz w:val="24"/>
          <w:szCs w:val="24"/>
          <w:lang w:val="en-US"/>
        </w:rPr>
        <w:t xml:space="preserve">chanisms available to support its citizens and enterprises, as well as to oppose any juridical processes being filed in the United States. </w:t>
      </w:r>
      <w:r w:rsidR="00CD51DE" w:rsidRPr="008C054E">
        <w:rPr>
          <w:rFonts w:ascii="Arial" w:hAnsi="Arial" w:cs="Arial"/>
          <w:sz w:val="24"/>
          <w:szCs w:val="24"/>
        </w:rPr>
        <w:t xml:space="preserve"> </w:t>
      </w:r>
    </w:p>
    <w:p w:rsidR="00CD51DE" w:rsidRPr="008C054E" w:rsidRDefault="00CD51DE" w:rsidP="00CD51DE">
      <w:pPr>
        <w:pStyle w:val="Prrafodelista"/>
        <w:ind w:left="426"/>
        <w:rPr>
          <w:rFonts w:ascii="Arial" w:hAnsi="Arial" w:cs="Arial"/>
          <w:sz w:val="24"/>
          <w:szCs w:val="24"/>
        </w:rPr>
      </w:pPr>
    </w:p>
    <w:p w:rsidR="00CD51DE" w:rsidRPr="00232D14" w:rsidRDefault="00E65881" w:rsidP="00CD51DE">
      <w:pPr>
        <w:pStyle w:val="Prrafodelista"/>
        <w:numPr>
          <w:ilvl w:val="0"/>
          <w:numId w:val="24"/>
        </w:numPr>
        <w:spacing w:after="0"/>
        <w:ind w:left="426"/>
        <w:rPr>
          <w:rFonts w:ascii="Arial" w:hAnsi="Arial" w:cs="Arial"/>
          <w:sz w:val="24"/>
          <w:szCs w:val="24"/>
        </w:rPr>
      </w:pPr>
      <w:r w:rsidRPr="00CA555B">
        <w:rPr>
          <w:rFonts w:ascii="Arial" w:hAnsi="Arial" w:cs="Arial"/>
          <w:sz w:val="24"/>
          <w:szCs w:val="24"/>
          <w:lang w:val="en-US"/>
        </w:rPr>
        <w:t xml:space="preserve">The Ecuadorian Coordinator </w:t>
      </w:r>
      <w:r w:rsidR="00CA555B" w:rsidRPr="00CA555B">
        <w:rPr>
          <w:rFonts w:ascii="Arial" w:hAnsi="Arial" w:cs="Arial"/>
          <w:sz w:val="24"/>
          <w:szCs w:val="24"/>
          <w:lang w:val="en-US"/>
        </w:rPr>
        <w:t>for Peace, Sovereignty, Integration and Non-Interference which brings together a number of social organi</w:t>
      </w:r>
      <w:r w:rsidR="00671915">
        <w:rPr>
          <w:rFonts w:ascii="Arial" w:hAnsi="Arial" w:cs="Arial"/>
          <w:sz w:val="24"/>
          <w:szCs w:val="24"/>
          <w:lang w:val="en-US"/>
        </w:rPr>
        <w:t>zations such as the Network of I</w:t>
      </w:r>
      <w:r w:rsidR="00CA555B" w:rsidRPr="00CA555B">
        <w:rPr>
          <w:rFonts w:ascii="Arial" w:hAnsi="Arial" w:cs="Arial"/>
          <w:sz w:val="24"/>
          <w:szCs w:val="24"/>
          <w:lang w:val="en-US"/>
        </w:rPr>
        <w:t xml:space="preserve">ntellectuals and Artists in Defense of Humanity, the Citizen Revolution Movement, </w:t>
      </w:r>
      <w:r w:rsidR="00CD51DE" w:rsidRPr="007A3D65">
        <w:rPr>
          <w:rFonts w:ascii="Arial" w:hAnsi="Arial" w:cs="Arial"/>
          <w:sz w:val="24"/>
          <w:szCs w:val="24"/>
        </w:rPr>
        <w:t xml:space="preserve"> </w:t>
      </w:r>
      <w:r w:rsidR="00CA555B" w:rsidRPr="00CA555B">
        <w:rPr>
          <w:rFonts w:ascii="Arial" w:hAnsi="Arial" w:cs="Arial"/>
          <w:sz w:val="24"/>
          <w:szCs w:val="24"/>
          <w:lang w:val="en-US"/>
        </w:rPr>
        <w:t xml:space="preserve">the Network of Women Transforming the Economy, </w:t>
      </w:r>
      <w:r w:rsidR="00CA555B">
        <w:rPr>
          <w:rFonts w:ascii="Arial" w:hAnsi="Arial" w:cs="Arial"/>
          <w:sz w:val="24"/>
          <w:szCs w:val="24"/>
          <w:lang w:val="en-US"/>
        </w:rPr>
        <w:t>the Equadorian Federation of Indians and South-South Dialogue/LGBT</w:t>
      </w:r>
      <w:r w:rsidR="00CA555B" w:rsidRPr="007A3D65">
        <w:rPr>
          <w:rFonts w:ascii="Arial" w:hAnsi="Arial" w:cs="Arial"/>
          <w:sz w:val="24"/>
          <w:szCs w:val="24"/>
        </w:rPr>
        <w:t xml:space="preserve"> </w:t>
      </w:r>
      <w:r w:rsidR="00CD51DE" w:rsidRPr="007A3D65">
        <w:rPr>
          <w:rFonts w:ascii="Arial" w:hAnsi="Arial" w:cs="Arial"/>
          <w:sz w:val="24"/>
          <w:szCs w:val="24"/>
        </w:rPr>
        <w:t>-Ecuador</w:t>
      </w:r>
      <w:r w:rsidR="00CD51DE" w:rsidRPr="00CA555B">
        <w:rPr>
          <w:rFonts w:ascii="Arial" w:hAnsi="Arial" w:cs="Arial"/>
          <w:sz w:val="24"/>
          <w:szCs w:val="24"/>
          <w:lang w:val="en-US"/>
        </w:rPr>
        <w:t>,</w:t>
      </w:r>
      <w:r w:rsidR="00CD51DE" w:rsidRPr="007A3D65">
        <w:rPr>
          <w:rFonts w:ascii="Arial" w:hAnsi="Arial" w:cs="Arial"/>
          <w:sz w:val="24"/>
          <w:szCs w:val="24"/>
        </w:rPr>
        <w:t xml:space="preserve"> defin</w:t>
      </w:r>
      <w:r w:rsidR="00CA555B">
        <w:rPr>
          <w:rFonts w:ascii="Arial" w:hAnsi="Arial" w:cs="Arial"/>
          <w:sz w:val="24"/>
          <w:szCs w:val="24"/>
          <w:lang w:val="en-US"/>
        </w:rPr>
        <w:t xml:space="preserve">ed as serious the application of Title </w:t>
      </w:r>
      <w:r w:rsidR="00CD51DE" w:rsidRPr="007A3D65">
        <w:rPr>
          <w:rFonts w:ascii="Arial" w:hAnsi="Arial" w:cs="Arial"/>
          <w:sz w:val="24"/>
          <w:szCs w:val="24"/>
        </w:rPr>
        <w:t xml:space="preserve">III </w:t>
      </w:r>
      <w:r w:rsidR="00CA555B">
        <w:rPr>
          <w:rFonts w:ascii="Arial" w:hAnsi="Arial" w:cs="Arial"/>
          <w:sz w:val="24"/>
          <w:szCs w:val="24"/>
          <w:lang w:val="en-US"/>
        </w:rPr>
        <w:t>of the</w:t>
      </w:r>
      <w:r w:rsidR="00CD51DE" w:rsidRPr="007A3D65">
        <w:rPr>
          <w:rFonts w:ascii="Arial" w:hAnsi="Arial" w:cs="Arial"/>
          <w:sz w:val="24"/>
          <w:szCs w:val="24"/>
        </w:rPr>
        <w:t xml:space="preserve"> Helms-Burton</w:t>
      </w:r>
      <w:r w:rsidR="00CA555B">
        <w:rPr>
          <w:rFonts w:ascii="Arial" w:hAnsi="Arial" w:cs="Arial"/>
          <w:sz w:val="24"/>
          <w:szCs w:val="24"/>
          <w:lang w:val="en-US"/>
        </w:rPr>
        <w:t xml:space="preserve"> Act and he repudiated the intensification of sanctions by the White House on entities and countries that maintain commercial, economic and financial relations with Cuba, thereby seeking it</w:t>
      </w:r>
      <w:r w:rsidR="00671915">
        <w:rPr>
          <w:rFonts w:ascii="Arial" w:hAnsi="Arial" w:cs="Arial"/>
          <w:sz w:val="24"/>
          <w:szCs w:val="24"/>
          <w:lang w:val="en-US"/>
        </w:rPr>
        <w:t>s</w:t>
      </w:r>
      <w:r w:rsidR="00CA555B">
        <w:rPr>
          <w:rFonts w:ascii="Arial" w:hAnsi="Arial" w:cs="Arial"/>
          <w:sz w:val="24"/>
          <w:szCs w:val="24"/>
          <w:lang w:val="en-US"/>
        </w:rPr>
        <w:t xml:space="preserve"> isolation. He recalled that these interference practices have been repeatedly denounced by different blocks such as the European Union, G-77 and China and the Non-Aligned Movement. </w:t>
      </w:r>
      <w:r w:rsidR="00CD51DE" w:rsidRPr="007A3D65">
        <w:rPr>
          <w:rFonts w:ascii="Arial" w:hAnsi="Arial" w:cs="Arial"/>
          <w:sz w:val="24"/>
          <w:szCs w:val="24"/>
        </w:rPr>
        <w:t xml:space="preserve"> </w:t>
      </w:r>
    </w:p>
    <w:p w:rsidR="00CD51DE" w:rsidRDefault="00CD51DE" w:rsidP="00CD51DE">
      <w:pPr>
        <w:pStyle w:val="Prrafodelista"/>
        <w:rPr>
          <w:rFonts w:ascii="Arial" w:hAnsi="Arial" w:cs="Arial"/>
          <w:sz w:val="24"/>
          <w:szCs w:val="24"/>
        </w:rPr>
      </w:pPr>
    </w:p>
    <w:p w:rsidR="00CD51DE" w:rsidRPr="008C054E" w:rsidRDefault="006D606C" w:rsidP="00CD51DE">
      <w:pPr>
        <w:pStyle w:val="Prrafodelista"/>
        <w:numPr>
          <w:ilvl w:val="0"/>
          <w:numId w:val="24"/>
        </w:numPr>
        <w:spacing w:after="0"/>
        <w:ind w:left="426"/>
        <w:rPr>
          <w:rFonts w:ascii="Arial" w:hAnsi="Arial" w:cs="Arial"/>
          <w:sz w:val="24"/>
          <w:szCs w:val="24"/>
        </w:rPr>
      </w:pPr>
      <w:r>
        <w:rPr>
          <w:rFonts w:ascii="Arial" w:hAnsi="Arial" w:cs="Arial"/>
          <w:sz w:val="24"/>
          <w:szCs w:val="24"/>
          <w:lang w:val="en-US"/>
        </w:rPr>
        <w:t xml:space="preserve">The Ecuadorian Coordinator of Friendship and Solidarity with Cuba added </w:t>
      </w:r>
      <w:r w:rsidR="00671915">
        <w:rPr>
          <w:rFonts w:ascii="Arial" w:hAnsi="Arial" w:cs="Arial"/>
          <w:sz w:val="24"/>
          <w:szCs w:val="24"/>
          <w:lang w:val="en-US"/>
        </w:rPr>
        <w:t>his</w:t>
      </w:r>
      <w:r>
        <w:rPr>
          <w:rFonts w:ascii="Arial" w:hAnsi="Arial" w:cs="Arial"/>
          <w:sz w:val="24"/>
          <w:szCs w:val="24"/>
          <w:lang w:val="en-US"/>
        </w:rPr>
        <w:t xml:space="preserve"> voice to the international rejection of the decision by the US government to apply Title III of the </w:t>
      </w:r>
      <w:r w:rsidR="00CD51DE" w:rsidRPr="008C054E">
        <w:rPr>
          <w:rFonts w:ascii="Arial" w:hAnsi="Arial" w:cs="Arial"/>
          <w:sz w:val="24"/>
          <w:szCs w:val="24"/>
        </w:rPr>
        <w:t>Helms</w:t>
      </w:r>
      <w:r w:rsidR="00CD51DE" w:rsidRPr="006D606C">
        <w:rPr>
          <w:rFonts w:ascii="Arial" w:hAnsi="Arial" w:cs="Arial"/>
          <w:sz w:val="24"/>
          <w:szCs w:val="24"/>
          <w:lang w:val="en-US"/>
        </w:rPr>
        <w:t>-</w:t>
      </w:r>
      <w:r w:rsidR="00CD51DE" w:rsidRPr="008C054E">
        <w:rPr>
          <w:rFonts w:ascii="Arial" w:hAnsi="Arial" w:cs="Arial"/>
          <w:sz w:val="24"/>
          <w:szCs w:val="24"/>
        </w:rPr>
        <w:t xml:space="preserve">Burton </w:t>
      </w:r>
      <w:r>
        <w:rPr>
          <w:rFonts w:ascii="Arial" w:hAnsi="Arial" w:cs="Arial"/>
          <w:sz w:val="24"/>
          <w:szCs w:val="24"/>
          <w:lang w:val="en-US"/>
        </w:rPr>
        <w:t xml:space="preserve">Act against </w:t>
      </w:r>
      <w:r w:rsidR="00665BB3">
        <w:rPr>
          <w:rFonts w:ascii="Arial" w:hAnsi="Arial" w:cs="Arial"/>
          <w:sz w:val="24"/>
          <w:szCs w:val="24"/>
        </w:rPr>
        <w:t xml:space="preserve">Cuba. </w:t>
      </w:r>
      <w:r w:rsidRPr="00E65881">
        <w:rPr>
          <w:rFonts w:ascii="Arial" w:hAnsi="Arial" w:cs="Arial"/>
          <w:sz w:val="24"/>
          <w:szCs w:val="24"/>
          <w:lang w:val="en-US"/>
        </w:rPr>
        <w:t xml:space="preserve">He indicated that said juridical freak was designed to </w:t>
      </w:r>
      <w:r w:rsidR="00E65881" w:rsidRPr="00E65881">
        <w:rPr>
          <w:rFonts w:ascii="Arial" w:hAnsi="Arial" w:cs="Arial"/>
          <w:sz w:val="24"/>
          <w:szCs w:val="24"/>
          <w:lang w:val="en-US"/>
        </w:rPr>
        <w:t xml:space="preserve">hinder the growing economic and comercial relations of Cuba with the world, therefore it is in violation of International Law and the guiding norms of commerce and investment. </w:t>
      </w:r>
    </w:p>
    <w:p w:rsidR="00CD51DE" w:rsidRPr="008C054E" w:rsidRDefault="00CD51DE" w:rsidP="00CD51DE">
      <w:pPr>
        <w:pStyle w:val="Prrafodelista"/>
        <w:ind w:left="426"/>
        <w:rPr>
          <w:rFonts w:ascii="Arial" w:hAnsi="Arial" w:cs="Arial"/>
          <w:sz w:val="24"/>
          <w:szCs w:val="24"/>
        </w:rPr>
      </w:pPr>
    </w:p>
    <w:p w:rsidR="00CD51DE" w:rsidRPr="008C054E" w:rsidRDefault="00294BB7" w:rsidP="00CD51DE">
      <w:pPr>
        <w:pStyle w:val="Prrafodelista"/>
        <w:numPr>
          <w:ilvl w:val="0"/>
          <w:numId w:val="24"/>
        </w:numPr>
        <w:spacing w:after="0"/>
        <w:ind w:left="426"/>
        <w:rPr>
          <w:rFonts w:ascii="Arial" w:hAnsi="Arial" w:cs="Arial"/>
          <w:sz w:val="24"/>
          <w:szCs w:val="24"/>
        </w:rPr>
      </w:pPr>
      <w:r w:rsidRPr="00E65881">
        <w:rPr>
          <w:rFonts w:ascii="Arial" w:hAnsi="Arial" w:cs="Arial"/>
          <w:sz w:val="24"/>
          <w:szCs w:val="24"/>
          <w:lang w:val="en-US"/>
        </w:rPr>
        <w:t>In a press release addressed to the Cuban ambassador in Iran, the President of the</w:t>
      </w:r>
      <w:r w:rsidR="00CD51DE" w:rsidRPr="008C054E">
        <w:rPr>
          <w:rFonts w:ascii="Arial" w:hAnsi="Arial" w:cs="Arial"/>
          <w:sz w:val="24"/>
          <w:szCs w:val="24"/>
        </w:rPr>
        <w:t xml:space="preserve"> Ir</w:t>
      </w:r>
      <w:r w:rsidRPr="00E65881">
        <w:rPr>
          <w:rFonts w:ascii="Arial" w:hAnsi="Arial" w:cs="Arial"/>
          <w:sz w:val="24"/>
          <w:szCs w:val="24"/>
          <w:lang w:val="en-US"/>
        </w:rPr>
        <w:t>a</w:t>
      </w:r>
      <w:r w:rsidR="00CD51DE" w:rsidRPr="008C054E">
        <w:rPr>
          <w:rFonts w:ascii="Arial" w:hAnsi="Arial" w:cs="Arial"/>
          <w:sz w:val="24"/>
          <w:szCs w:val="24"/>
        </w:rPr>
        <w:t>n-Cuba</w:t>
      </w:r>
      <w:r w:rsidRPr="00E65881">
        <w:rPr>
          <w:rFonts w:ascii="Arial" w:hAnsi="Arial" w:cs="Arial"/>
          <w:sz w:val="24"/>
          <w:szCs w:val="24"/>
          <w:lang w:val="en-US"/>
        </w:rPr>
        <w:t xml:space="preserve"> Friendship Association</w:t>
      </w:r>
      <w:r w:rsidR="00CD51DE" w:rsidRPr="008C054E">
        <w:rPr>
          <w:rFonts w:ascii="Arial" w:hAnsi="Arial" w:cs="Arial"/>
          <w:sz w:val="24"/>
          <w:szCs w:val="24"/>
        </w:rPr>
        <w:t>, Hadi Khansari, conde</w:t>
      </w:r>
      <w:r w:rsidR="00E65881" w:rsidRPr="00E65881">
        <w:rPr>
          <w:rFonts w:ascii="Arial" w:hAnsi="Arial" w:cs="Arial"/>
          <w:sz w:val="24"/>
          <w:szCs w:val="24"/>
          <w:lang w:val="en-US"/>
        </w:rPr>
        <w:t>m</w:t>
      </w:r>
      <w:r w:rsidR="00CD51DE" w:rsidRPr="008C054E">
        <w:rPr>
          <w:rFonts w:ascii="Arial" w:hAnsi="Arial" w:cs="Arial"/>
          <w:sz w:val="24"/>
          <w:szCs w:val="24"/>
        </w:rPr>
        <w:t>n</w:t>
      </w:r>
      <w:r w:rsidR="00E65881">
        <w:rPr>
          <w:rFonts w:ascii="Arial" w:hAnsi="Arial" w:cs="Arial"/>
          <w:sz w:val="24"/>
          <w:szCs w:val="24"/>
          <w:lang w:val="en-US"/>
        </w:rPr>
        <w:t xml:space="preserve">ed the US threats and pressures against the Caribbean island and he thought that the blockade was the toughest and most severe body of sanctions ever in modern history. </w:t>
      </w:r>
    </w:p>
    <w:p w:rsidR="00CD51DE" w:rsidRPr="008C054E" w:rsidRDefault="00CD51DE" w:rsidP="00CD51DE">
      <w:pPr>
        <w:pStyle w:val="Prrafodelista"/>
        <w:ind w:left="426"/>
        <w:rPr>
          <w:rFonts w:ascii="Arial" w:hAnsi="Arial" w:cs="Arial"/>
          <w:sz w:val="24"/>
          <w:szCs w:val="24"/>
        </w:rPr>
      </w:pPr>
    </w:p>
    <w:p w:rsidR="00CD51DE" w:rsidRPr="008C054E" w:rsidRDefault="000D2A0F" w:rsidP="00CD51DE">
      <w:pPr>
        <w:pStyle w:val="Prrafodelista"/>
        <w:numPr>
          <w:ilvl w:val="0"/>
          <w:numId w:val="24"/>
        </w:numPr>
        <w:spacing w:after="0"/>
        <w:ind w:left="426"/>
        <w:rPr>
          <w:rFonts w:ascii="Arial" w:hAnsi="Arial" w:cs="Arial"/>
          <w:sz w:val="24"/>
          <w:szCs w:val="24"/>
        </w:rPr>
      </w:pPr>
      <w:r w:rsidRPr="000D2A0F">
        <w:rPr>
          <w:rFonts w:ascii="Arial" w:hAnsi="Arial" w:cs="Arial"/>
          <w:sz w:val="24"/>
          <w:szCs w:val="24"/>
          <w:lang w:val="en-US"/>
        </w:rPr>
        <w:t>Rev.</w:t>
      </w:r>
      <w:r w:rsidR="00CD51DE" w:rsidRPr="008C054E">
        <w:rPr>
          <w:rFonts w:ascii="Arial" w:hAnsi="Arial" w:cs="Arial"/>
          <w:sz w:val="24"/>
          <w:szCs w:val="24"/>
        </w:rPr>
        <w:t xml:space="preserve"> Jim Winkler, </w:t>
      </w:r>
      <w:r w:rsidRPr="000D2A0F">
        <w:rPr>
          <w:rFonts w:ascii="Arial" w:hAnsi="Arial" w:cs="Arial"/>
          <w:sz w:val="24"/>
          <w:szCs w:val="24"/>
          <w:lang w:val="en-US"/>
        </w:rPr>
        <w:t>head of the National Council of the Churches of Christ in the US presented a declaration of principles with the aim of asking for an end to the blockade and advocating the normalization of relations between the two countries.</w:t>
      </w:r>
      <w:r w:rsidR="009C57E3">
        <w:rPr>
          <w:rFonts w:ascii="Arial" w:hAnsi="Arial" w:cs="Arial"/>
          <w:sz w:val="24"/>
          <w:szCs w:val="24"/>
          <w:lang w:val="en-US"/>
        </w:rPr>
        <w:t xml:space="preserve"> </w:t>
      </w:r>
      <w:r w:rsidRPr="000D2A0F">
        <w:rPr>
          <w:rFonts w:ascii="Arial" w:hAnsi="Arial" w:cs="Arial"/>
          <w:sz w:val="24"/>
          <w:szCs w:val="24"/>
          <w:lang w:val="en-US"/>
        </w:rPr>
        <w:t xml:space="preserve">He expressed his opposition to the administration of </w:t>
      </w:r>
      <w:r w:rsidR="00CD51DE" w:rsidRPr="008C054E">
        <w:rPr>
          <w:rFonts w:ascii="Arial" w:hAnsi="Arial" w:cs="Arial"/>
          <w:sz w:val="24"/>
          <w:szCs w:val="24"/>
        </w:rPr>
        <w:t xml:space="preserve">Donald Trump </w:t>
      </w:r>
      <w:r>
        <w:rPr>
          <w:rFonts w:ascii="Arial" w:hAnsi="Arial" w:cs="Arial"/>
          <w:sz w:val="24"/>
          <w:szCs w:val="24"/>
          <w:lang w:val="en-US"/>
        </w:rPr>
        <w:t xml:space="preserve">for the new restrictions on travel between Cuba and the US and for the activation of Title III of the </w:t>
      </w:r>
      <w:r w:rsidR="00CD51DE" w:rsidRPr="008C054E">
        <w:rPr>
          <w:rFonts w:ascii="Arial" w:hAnsi="Arial" w:cs="Arial"/>
          <w:sz w:val="24"/>
          <w:szCs w:val="24"/>
        </w:rPr>
        <w:t>Helms-Burton</w:t>
      </w:r>
      <w:r>
        <w:rPr>
          <w:rFonts w:ascii="Arial" w:hAnsi="Arial" w:cs="Arial"/>
          <w:sz w:val="24"/>
          <w:szCs w:val="24"/>
          <w:lang w:val="en-US"/>
        </w:rPr>
        <w:t xml:space="preserve"> Act</w:t>
      </w:r>
      <w:r w:rsidR="00CD51DE" w:rsidRPr="008C054E">
        <w:rPr>
          <w:rFonts w:ascii="Arial" w:hAnsi="Arial" w:cs="Arial"/>
          <w:sz w:val="24"/>
          <w:szCs w:val="24"/>
        </w:rPr>
        <w:t xml:space="preserve">, </w:t>
      </w:r>
      <w:r>
        <w:rPr>
          <w:rFonts w:ascii="Arial" w:hAnsi="Arial" w:cs="Arial"/>
          <w:sz w:val="24"/>
          <w:szCs w:val="24"/>
          <w:lang w:val="en-US"/>
        </w:rPr>
        <w:t xml:space="preserve">an action that seeks to worsen the quality of life for the Cuban people. </w:t>
      </w:r>
    </w:p>
    <w:p w:rsidR="00CD51DE" w:rsidRPr="008C054E" w:rsidRDefault="00CD51DE" w:rsidP="00CD51DE">
      <w:pPr>
        <w:pStyle w:val="Prrafodelista"/>
        <w:ind w:left="426"/>
        <w:rPr>
          <w:rFonts w:ascii="Arial" w:hAnsi="Arial" w:cs="Arial"/>
          <w:sz w:val="24"/>
          <w:szCs w:val="24"/>
        </w:rPr>
      </w:pPr>
    </w:p>
    <w:p w:rsidR="00CD51DE" w:rsidRPr="008C054E" w:rsidRDefault="007C4529" w:rsidP="00CD51DE">
      <w:pPr>
        <w:pStyle w:val="Prrafodelista"/>
        <w:numPr>
          <w:ilvl w:val="0"/>
          <w:numId w:val="24"/>
        </w:numPr>
        <w:spacing w:after="0"/>
        <w:ind w:left="426"/>
        <w:rPr>
          <w:rFonts w:ascii="Arial" w:hAnsi="Arial" w:cs="Arial"/>
          <w:sz w:val="24"/>
          <w:szCs w:val="24"/>
        </w:rPr>
      </w:pPr>
      <w:r w:rsidRPr="007C4529">
        <w:rPr>
          <w:rFonts w:ascii="Arial" w:hAnsi="Arial" w:cs="Arial"/>
          <w:sz w:val="24"/>
          <w:szCs w:val="24"/>
          <w:lang w:val="en-US"/>
        </w:rPr>
        <w:t xml:space="preserve">The Argentine Movement of Solidarity with Cuba </w:t>
      </w:r>
      <w:r w:rsidR="00CD51DE" w:rsidRPr="008C054E">
        <w:rPr>
          <w:rFonts w:ascii="Arial" w:hAnsi="Arial" w:cs="Arial"/>
          <w:sz w:val="24"/>
          <w:szCs w:val="24"/>
        </w:rPr>
        <w:t xml:space="preserve">(MasCuba) </w:t>
      </w:r>
      <w:r w:rsidRPr="007C4529">
        <w:rPr>
          <w:rFonts w:ascii="Arial" w:hAnsi="Arial" w:cs="Arial"/>
          <w:sz w:val="24"/>
          <w:szCs w:val="24"/>
          <w:lang w:val="en-US"/>
        </w:rPr>
        <w:t>rejected</w:t>
      </w:r>
      <w:r w:rsidR="00367741">
        <w:rPr>
          <w:rFonts w:ascii="Arial" w:hAnsi="Arial" w:cs="Arial"/>
          <w:sz w:val="24"/>
          <w:szCs w:val="24"/>
          <w:lang w:val="en-US"/>
        </w:rPr>
        <w:t xml:space="preserve"> </w:t>
      </w:r>
      <w:r w:rsidRPr="007C4529">
        <w:rPr>
          <w:rFonts w:ascii="Arial" w:hAnsi="Arial" w:cs="Arial"/>
          <w:sz w:val="24"/>
          <w:szCs w:val="24"/>
          <w:lang w:val="en-US"/>
        </w:rPr>
        <w:t xml:space="preserve">the decision of the US government to activate Title III of the </w:t>
      </w:r>
      <w:r w:rsidR="00CD51DE" w:rsidRPr="008C054E">
        <w:rPr>
          <w:rFonts w:ascii="Arial" w:hAnsi="Arial" w:cs="Arial"/>
          <w:sz w:val="24"/>
          <w:szCs w:val="24"/>
        </w:rPr>
        <w:t>Helms-Burton</w:t>
      </w:r>
      <w:r>
        <w:rPr>
          <w:rFonts w:ascii="Arial" w:hAnsi="Arial" w:cs="Arial"/>
          <w:sz w:val="24"/>
          <w:szCs w:val="24"/>
          <w:lang w:val="en-US"/>
        </w:rPr>
        <w:t xml:space="preserve"> </w:t>
      </w:r>
      <w:r w:rsidR="009C57E3">
        <w:rPr>
          <w:rFonts w:ascii="Arial" w:hAnsi="Arial" w:cs="Arial"/>
          <w:sz w:val="24"/>
          <w:szCs w:val="24"/>
          <w:lang w:val="en-US"/>
        </w:rPr>
        <w:t xml:space="preserve">Act which worsens the economic, </w:t>
      </w:r>
      <w:r>
        <w:rPr>
          <w:rFonts w:ascii="Arial" w:hAnsi="Arial" w:cs="Arial"/>
          <w:sz w:val="24"/>
          <w:szCs w:val="24"/>
          <w:lang w:val="en-US"/>
        </w:rPr>
        <w:t xml:space="preserve">commercial and financial blockade imposed on Cuba for almost six decades. </w:t>
      </w:r>
      <w:r w:rsidRPr="00367741">
        <w:rPr>
          <w:rFonts w:ascii="Arial" w:hAnsi="Arial" w:cs="Arial"/>
          <w:sz w:val="24"/>
          <w:szCs w:val="24"/>
          <w:lang w:val="en-US"/>
        </w:rPr>
        <w:t>In a communiqué, the solidarity group indicated that the en</w:t>
      </w:r>
      <w:r w:rsidR="00367741" w:rsidRPr="00367741">
        <w:rPr>
          <w:rFonts w:ascii="Arial" w:hAnsi="Arial" w:cs="Arial"/>
          <w:sz w:val="24"/>
          <w:szCs w:val="24"/>
          <w:lang w:val="en-US"/>
        </w:rPr>
        <w:t>t</w:t>
      </w:r>
      <w:r w:rsidRPr="00367741">
        <w:rPr>
          <w:rFonts w:ascii="Arial" w:hAnsi="Arial" w:cs="Arial"/>
          <w:sz w:val="24"/>
          <w:szCs w:val="24"/>
          <w:lang w:val="en-US"/>
        </w:rPr>
        <w:t>ry into forc</w:t>
      </w:r>
      <w:r w:rsidR="00367741" w:rsidRPr="00367741">
        <w:rPr>
          <w:rFonts w:ascii="Arial" w:hAnsi="Arial" w:cs="Arial"/>
          <w:sz w:val="24"/>
          <w:szCs w:val="24"/>
          <w:lang w:val="en-US"/>
        </w:rPr>
        <w:t>e</w:t>
      </w:r>
      <w:r w:rsidRPr="00367741">
        <w:rPr>
          <w:rFonts w:ascii="Arial" w:hAnsi="Arial" w:cs="Arial"/>
          <w:sz w:val="24"/>
          <w:szCs w:val="24"/>
          <w:lang w:val="en-US"/>
        </w:rPr>
        <w:t xml:space="preserve"> of </w:t>
      </w:r>
      <w:r w:rsidR="00367741" w:rsidRPr="00367741">
        <w:rPr>
          <w:rFonts w:ascii="Arial" w:hAnsi="Arial" w:cs="Arial"/>
          <w:sz w:val="24"/>
          <w:szCs w:val="24"/>
          <w:lang w:val="en-US"/>
        </w:rPr>
        <w:lastRenderedPageBreak/>
        <w:t>said title</w:t>
      </w:r>
      <w:r w:rsidR="00367741">
        <w:rPr>
          <w:rFonts w:ascii="Arial" w:hAnsi="Arial" w:cs="Arial"/>
          <w:sz w:val="24"/>
          <w:szCs w:val="24"/>
          <w:lang w:val="en-US"/>
        </w:rPr>
        <w:t xml:space="preserve"> </w:t>
      </w:r>
      <w:r w:rsidR="00367741" w:rsidRPr="00367741">
        <w:rPr>
          <w:rFonts w:ascii="Arial" w:hAnsi="Arial" w:cs="Arial"/>
          <w:sz w:val="24"/>
          <w:szCs w:val="24"/>
          <w:lang w:val="en-US"/>
        </w:rPr>
        <w:t>not only affects the Island but also affects companies in third countries having important investments in sectors such as tourism, mining and energy. Likewise, it emphasized that these new aggressions demonstrated imperial desperation in the face of continental resistanc</w:t>
      </w:r>
      <w:r w:rsidR="00367741">
        <w:rPr>
          <w:rFonts w:ascii="Arial" w:hAnsi="Arial" w:cs="Arial"/>
          <w:sz w:val="24"/>
          <w:szCs w:val="24"/>
          <w:lang w:val="en-US"/>
        </w:rPr>
        <w:t>e</w:t>
      </w:r>
      <w:r w:rsidR="00C12267" w:rsidRPr="00C12267">
        <w:rPr>
          <w:rFonts w:ascii="Arial" w:hAnsi="Arial" w:cs="Arial"/>
          <w:sz w:val="24"/>
          <w:szCs w:val="24"/>
          <w:lang w:val="en-US"/>
        </w:rPr>
        <w:t xml:space="preserve"> </w:t>
      </w:r>
      <w:r w:rsidR="00C12267">
        <w:rPr>
          <w:rFonts w:ascii="Arial" w:hAnsi="Arial" w:cs="Arial"/>
          <w:sz w:val="24"/>
          <w:szCs w:val="24"/>
          <w:lang w:val="en-US"/>
        </w:rPr>
        <w:t>to its recolonization plans</w:t>
      </w:r>
      <w:r w:rsidR="00367741">
        <w:rPr>
          <w:rFonts w:ascii="Arial" w:hAnsi="Arial" w:cs="Arial"/>
          <w:sz w:val="24"/>
          <w:szCs w:val="24"/>
          <w:lang w:val="en-US"/>
        </w:rPr>
        <w:t>, led by the example of Cuba</w:t>
      </w:r>
      <w:r w:rsidR="00C12267">
        <w:rPr>
          <w:rFonts w:ascii="Arial" w:hAnsi="Arial" w:cs="Arial"/>
          <w:sz w:val="24"/>
          <w:szCs w:val="24"/>
          <w:lang w:val="en-US"/>
        </w:rPr>
        <w:t>.</w:t>
      </w:r>
      <w:r w:rsidR="00367741">
        <w:rPr>
          <w:rFonts w:ascii="Arial" w:hAnsi="Arial" w:cs="Arial"/>
          <w:sz w:val="24"/>
          <w:szCs w:val="24"/>
          <w:lang w:val="en-US"/>
        </w:rPr>
        <w:t xml:space="preserve"> </w:t>
      </w:r>
    </w:p>
    <w:p w:rsidR="00CD51DE" w:rsidRPr="008C054E" w:rsidRDefault="00CD51DE" w:rsidP="00CD51DE">
      <w:pPr>
        <w:pStyle w:val="Prrafodelista"/>
        <w:ind w:left="426"/>
        <w:rPr>
          <w:rFonts w:ascii="Arial" w:hAnsi="Arial" w:cs="Arial"/>
          <w:sz w:val="24"/>
          <w:szCs w:val="24"/>
        </w:rPr>
      </w:pPr>
    </w:p>
    <w:p w:rsidR="00CD51DE" w:rsidRPr="008C054E" w:rsidRDefault="003309A0" w:rsidP="00CD51DE">
      <w:pPr>
        <w:pStyle w:val="Prrafodelista"/>
        <w:numPr>
          <w:ilvl w:val="0"/>
          <w:numId w:val="24"/>
        </w:numPr>
        <w:spacing w:after="0"/>
        <w:ind w:left="426"/>
        <w:rPr>
          <w:rFonts w:ascii="Arial" w:hAnsi="Arial" w:cs="Arial"/>
          <w:sz w:val="24"/>
          <w:szCs w:val="24"/>
        </w:rPr>
      </w:pPr>
      <w:r w:rsidRPr="003309A0">
        <w:rPr>
          <w:rFonts w:ascii="Arial" w:hAnsi="Arial" w:cs="Arial"/>
          <w:sz w:val="24"/>
          <w:szCs w:val="24"/>
          <w:lang w:val="en-US"/>
        </w:rPr>
        <w:t xml:space="preserve">The spokesperson of the Vietnamese </w:t>
      </w:r>
      <w:r w:rsidR="00294BB7">
        <w:rPr>
          <w:rFonts w:ascii="Arial" w:hAnsi="Arial" w:cs="Arial"/>
          <w:sz w:val="24"/>
          <w:szCs w:val="24"/>
          <w:lang w:val="en-US"/>
        </w:rPr>
        <w:t>Chancellery</w:t>
      </w:r>
      <w:r w:rsidRPr="003309A0">
        <w:rPr>
          <w:rFonts w:ascii="Arial" w:hAnsi="Arial" w:cs="Arial"/>
          <w:sz w:val="24"/>
          <w:szCs w:val="24"/>
          <w:lang w:val="en-US"/>
        </w:rPr>
        <w:t xml:space="preserve">, </w:t>
      </w:r>
      <w:r w:rsidR="00CD51DE" w:rsidRPr="008C054E">
        <w:rPr>
          <w:rFonts w:ascii="Arial" w:hAnsi="Arial" w:cs="Arial"/>
          <w:sz w:val="24"/>
          <w:szCs w:val="24"/>
        </w:rPr>
        <w:t>Le Thi Thu Hang, reiter</w:t>
      </w:r>
      <w:r w:rsidRPr="003309A0">
        <w:rPr>
          <w:rFonts w:ascii="Arial" w:hAnsi="Arial" w:cs="Arial"/>
          <w:sz w:val="24"/>
          <w:szCs w:val="24"/>
          <w:lang w:val="en-US"/>
        </w:rPr>
        <w:t>ated the historic support of that country for Cuba and its opposition to the US blockade at a time when the Donald Trump administration is tightening the measures of</w:t>
      </w:r>
      <w:r>
        <w:rPr>
          <w:rFonts w:ascii="Arial" w:hAnsi="Arial" w:cs="Arial"/>
          <w:sz w:val="24"/>
          <w:szCs w:val="24"/>
          <w:lang w:val="en-US"/>
        </w:rPr>
        <w:t xml:space="preserve"> economic asphyxiation against the Island. </w:t>
      </w:r>
    </w:p>
    <w:p w:rsidR="00CD51DE" w:rsidRPr="008C054E" w:rsidRDefault="00CD51DE" w:rsidP="00CD51DE">
      <w:pPr>
        <w:pStyle w:val="Prrafodelista"/>
        <w:ind w:left="426"/>
        <w:rPr>
          <w:rFonts w:ascii="Arial" w:hAnsi="Arial" w:cs="Arial"/>
          <w:sz w:val="24"/>
          <w:szCs w:val="24"/>
        </w:rPr>
      </w:pPr>
    </w:p>
    <w:p w:rsidR="00CD51DE" w:rsidRPr="008C054E" w:rsidRDefault="003D1837" w:rsidP="00CD51DE">
      <w:pPr>
        <w:pStyle w:val="Prrafodelista"/>
        <w:numPr>
          <w:ilvl w:val="0"/>
          <w:numId w:val="24"/>
        </w:numPr>
        <w:spacing w:after="0"/>
        <w:ind w:left="426"/>
        <w:rPr>
          <w:rStyle w:val="textexposedshow"/>
          <w:rFonts w:ascii="Arial" w:hAnsi="Arial" w:cs="Arial"/>
        </w:rPr>
      </w:pPr>
      <w:r w:rsidRPr="003D1837">
        <w:rPr>
          <w:rFonts w:ascii="Arial" w:hAnsi="Arial" w:cs="Arial"/>
          <w:sz w:val="24"/>
          <w:szCs w:val="24"/>
          <w:lang w:val="en-US"/>
        </w:rPr>
        <w:t xml:space="preserve">The CARICOM countries, meeting for their Twenty-second Meeting of the Council for Foreign Relations and the Community </w:t>
      </w:r>
      <w:r w:rsidR="00CD51DE" w:rsidRPr="008C054E">
        <w:rPr>
          <w:rFonts w:ascii="Arial" w:hAnsi="Arial" w:cs="Arial"/>
          <w:sz w:val="24"/>
          <w:szCs w:val="24"/>
        </w:rPr>
        <w:t xml:space="preserve">(COFCOR), </w:t>
      </w:r>
      <w:r w:rsidRPr="003D1837">
        <w:rPr>
          <w:rFonts w:ascii="Arial" w:hAnsi="Arial" w:cs="Arial"/>
          <w:sz w:val="24"/>
          <w:szCs w:val="24"/>
          <w:lang w:val="en-US"/>
        </w:rPr>
        <w:t xml:space="preserve">held on </w:t>
      </w:r>
      <w:r w:rsidR="00CD51DE" w:rsidRPr="008C054E">
        <w:rPr>
          <w:rFonts w:ascii="Arial" w:hAnsi="Arial" w:cs="Arial"/>
          <w:sz w:val="24"/>
          <w:szCs w:val="24"/>
        </w:rPr>
        <w:t xml:space="preserve">13 </w:t>
      </w:r>
      <w:r>
        <w:rPr>
          <w:rFonts w:ascii="Arial" w:hAnsi="Arial" w:cs="Arial"/>
          <w:sz w:val="24"/>
          <w:szCs w:val="24"/>
          <w:lang w:val="en-US"/>
        </w:rPr>
        <w:t>to</w:t>
      </w:r>
      <w:r w:rsidR="00CD51DE" w:rsidRPr="008C054E">
        <w:rPr>
          <w:rFonts w:ascii="Arial" w:hAnsi="Arial" w:cs="Arial"/>
          <w:sz w:val="24"/>
          <w:szCs w:val="24"/>
        </w:rPr>
        <w:t xml:space="preserve"> 14 </w:t>
      </w:r>
      <w:r>
        <w:rPr>
          <w:rFonts w:ascii="Arial" w:hAnsi="Arial" w:cs="Arial"/>
          <w:sz w:val="24"/>
          <w:szCs w:val="24"/>
          <w:lang w:val="en-US"/>
        </w:rPr>
        <w:t xml:space="preserve">May in Grenada, issued a declaration in which the firm support of the Community is reiterated for the lifting of the blockade against Cuba. </w:t>
      </w:r>
      <w:r w:rsidR="00CD51DE" w:rsidRPr="008C054E">
        <w:rPr>
          <w:rFonts w:ascii="Arial" w:hAnsi="Arial" w:cs="Arial"/>
          <w:sz w:val="24"/>
          <w:szCs w:val="24"/>
        </w:rPr>
        <w:t xml:space="preserve"> </w:t>
      </w:r>
    </w:p>
    <w:p w:rsidR="00CD51DE" w:rsidRPr="008C054E" w:rsidRDefault="00CD51DE" w:rsidP="00CD51DE">
      <w:pPr>
        <w:pStyle w:val="Prrafodelista"/>
        <w:ind w:left="426"/>
        <w:rPr>
          <w:rStyle w:val="textexposedshow"/>
          <w:rFonts w:ascii="Arial" w:hAnsi="Arial" w:cs="Arial"/>
        </w:rPr>
      </w:pPr>
    </w:p>
    <w:p w:rsidR="00CD51DE" w:rsidRPr="000B4FC6" w:rsidRDefault="00CD51DE" w:rsidP="00CD51DE">
      <w:pPr>
        <w:pStyle w:val="Prrafodelista"/>
        <w:numPr>
          <w:ilvl w:val="0"/>
          <w:numId w:val="24"/>
        </w:numPr>
        <w:spacing w:after="0"/>
        <w:ind w:left="426"/>
        <w:rPr>
          <w:rStyle w:val="textexposedshow"/>
          <w:rFonts w:ascii="Arial" w:hAnsi="Arial" w:cs="Arial"/>
          <w:sz w:val="24"/>
          <w:szCs w:val="24"/>
        </w:rPr>
      </w:pPr>
      <w:r w:rsidRPr="000B4FC6">
        <w:rPr>
          <w:rStyle w:val="textexposedshow"/>
          <w:rFonts w:ascii="Arial" w:hAnsi="Arial" w:cs="Arial"/>
          <w:sz w:val="24"/>
          <w:szCs w:val="24"/>
        </w:rPr>
        <w:t xml:space="preserve">Theresa Clair Clarice Charles, </w:t>
      </w:r>
      <w:r w:rsidR="008C06A1" w:rsidRPr="000B4FC6">
        <w:rPr>
          <w:rStyle w:val="textexposedshow"/>
          <w:rFonts w:ascii="Arial" w:hAnsi="Arial" w:cs="Arial"/>
          <w:sz w:val="24"/>
          <w:szCs w:val="24"/>
          <w:lang w:val="en-US"/>
        </w:rPr>
        <w:t xml:space="preserve">Ambassador of Grenada and </w:t>
      </w:r>
      <w:r w:rsidR="00293A0B" w:rsidRPr="000B4FC6">
        <w:rPr>
          <w:rStyle w:val="textexposedshow"/>
          <w:rFonts w:ascii="Arial" w:hAnsi="Arial" w:cs="Arial"/>
          <w:sz w:val="24"/>
          <w:szCs w:val="24"/>
          <w:lang w:val="en-US"/>
        </w:rPr>
        <w:t>D</w:t>
      </w:r>
      <w:r w:rsidR="008C06A1" w:rsidRPr="000B4FC6">
        <w:rPr>
          <w:rStyle w:val="textexposedshow"/>
          <w:rFonts w:ascii="Arial" w:hAnsi="Arial" w:cs="Arial"/>
          <w:sz w:val="24"/>
          <w:szCs w:val="24"/>
          <w:lang w:val="en-US"/>
        </w:rPr>
        <w:t xml:space="preserve">ean of the Caribbean </w:t>
      </w:r>
      <w:r w:rsidR="00293A0B" w:rsidRPr="000B4FC6">
        <w:rPr>
          <w:rStyle w:val="textexposedshow"/>
          <w:rFonts w:ascii="Arial" w:hAnsi="Arial" w:cs="Arial"/>
          <w:sz w:val="24"/>
          <w:szCs w:val="24"/>
          <w:lang w:val="en-US"/>
        </w:rPr>
        <w:t xml:space="preserve">Diplomatic Corps </w:t>
      </w:r>
      <w:r w:rsidR="008C06A1" w:rsidRPr="000B4FC6">
        <w:rPr>
          <w:rStyle w:val="textexposedshow"/>
          <w:rFonts w:ascii="Arial" w:hAnsi="Arial" w:cs="Arial"/>
          <w:sz w:val="24"/>
          <w:szCs w:val="24"/>
          <w:lang w:val="en-US"/>
        </w:rPr>
        <w:t xml:space="preserve">in Cuba expressed that the US blockade on the island is a heartbreaking imposition, cruel and evil, that intends to bring the resistance of a people who have struggled against colonialism, neocolonialism an imperialism to its knees. She emphasized that in spite of the difficulties created by the blockade, Cuba has never hesitated to help in the development of the poor and vulnerable third world countries. </w:t>
      </w:r>
    </w:p>
    <w:p w:rsidR="00CD51DE" w:rsidRPr="008C054E" w:rsidRDefault="00CD51DE" w:rsidP="00CD51DE">
      <w:pPr>
        <w:pStyle w:val="Prrafodelista"/>
        <w:ind w:left="426"/>
        <w:rPr>
          <w:rStyle w:val="textexposedshow"/>
          <w:rFonts w:ascii="Arial" w:hAnsi="Arial" w:cs="Arial"/>
        </w:rPr>
      </w:pPr>
    </w:p>
    <w:p w:rsidR="00CD51DE" w:rsidRPr="008C054E" w:rsidRDefault="00CB211C" w:rsidP="00CD51DE">
      <w:pPr>
        <w:pStyle w:val="Prrafodelista"/>
        <w:numPr>
          <w:ilvl w:val="0"/>
          <w:numId w:val="24"/>
        </w:numPr>
        <w:spacing w:after="0"/>
        <w:ind w:left="426"/>
        <w:rPr>
          <w:rFonts w:ascii="Arial" w:hAnsi="Arial" w:cs="Arial"/>
          <w:sz w:val="24"/>
          <w:szCs w:val="24"/>
        </w:rPr>
      </w:pPr>
      <w:r w:rsidRPr="00CB211C">
        <w:rPr>
          <w:rFonts w:ascii="Arial" w:hAnsi="Arial" w:cs="Arial"/>
          <w:sz w:val="24"/>
          <w:szCs w:val="24"/>
          <w:lang w:val="en-US"/>
        </w:rPr>
        <w:t>The</w:t>
      </w:r>
      <w:r w:rsidR="00CD51DE" w:rsidRPr="008C054E">
        <w:rPr>
          <w:rFonts w:ascii="Arial" w:hAnsi="Arial" w:cs="Arial"/>
          <w:sz w:val="24"/>
          <w:szCs w:val="24"/>
        </w:rPr>
        <w:t xml:space="preserve"> President</w:t>
      </w:r>
      <w:r w:rsidRPr="00CB211C">
        <w:rPr>
          <w:rFonts w:ascii="Arial" w:hAnsi="Arial" w:cs="Arial"/>
          <w:sz w:val="24"/>
          <w:szCs w:val="24"/>
          <w:lang w:val="en-US"/>
        </w:rPr>
        <w:t xml:space="preserve"> of the Committee for International Relations, Defense and Security of the </w:t>
      </w:r>
      <w:r w:rsidR="00CD51DE" w:rsidRPr="008C054E">
        <w:rPr>
          <w:rFonts w:ascii="Arial" w:hAnsi="Arial" w:cs="Arial"/>
          <w:sz w:val="24"/>
          <w:szCs w:val="24"/>
        </w:rPr>
        <w:t xml:space="preserve">Mazhilis </w:t>
      </w:r>
      <w:r w:rsidRPr="00CB211C">
        <w:rPr>
          <w:rFonts w:ascii="Arial" w:hAnsi="Arial" w:cs="Arial"/>
          <w:sz w:val="24"/>
          <w:szCs w:val="24"/>
          <w:lang w:val="en-US"/>
        </w:rPr>
        <w:t>of</w:t>
      </w:r>
      <w:r w:rsidR="00CD51DE" w:rsidRPr="008C054E">
        <w:rPr>
          <w:rFonts w:ascii="Arial" w:hAnsi="Arial" w:cs="Arial"/>
          <w:sz w:val="24"/>
          <w:szCs w:val="24"/>
        </w:rPr>
        <w:t xml:space="preserve"> Kaza</w:t>
      </w:r>
      <w:r w:rsidRPr="00CB211C">
        <w:rPr>
          <w:rFonts w:ascii="Arial" w:hAnsi="Arial" w:cs="Arial"/>
          <w:sz w:val="24"/>
          <w:szCs w:val="24"/>
          <w:lang w:val="en-US"/>
        </w:rPr>
        <w:t>k</w:t>
      </w:r>
      <w:r w:rsidR="00EF4B31">
        <w:rPr>
          <w:rFonts w:ascii="Arial" w:hAnsi="Arial" w:cs="Arial"/>
          <w:sz w:val="24"/>
          <w:szCs w:val="24"/>
          <w:lang w:val="en-US"/>
        </w:rPr>
        <w:t>h</w:t>
      </w:r>
      <w:r w:rsidRPr="00CB211C">
        <w:rPr>
          <w:rFonts w:ascii="Arial" w:hAnsi="Arial" w:cs="Arial"/>
          <w:sz w:val="24"/>
          <w:szCs w:val="24"/>
          <w:lang w:val="en-US"/>
        </w:rPr>
        <w:t xml:space="preserve">stan, </w:t>
      </w:r>
      <w:r w:rsidR="00CD51DE" w:rsidRPr="008C054E">
        <w:rPr>
          <w:rFonts w:ascii="Arial" w:hAnsi="Arial" w:cs="Arial"/>
          <w:sz w:val="24"/>
          <w:szCs w:val="24"/>
        </w:rPr>
        <w:t>Yerman Mukhtar T., reiter</w:t>
      </w:r>
      <w:r w:rsidRPr="00CB211C">
        <w:rPr>
          <w:rFonts w:ascii="Arial" w:hAnsi="Arial" w:cs="Arial"/>
          <w:sz w:val="24"/>
          <w:szCs w:val="24"/>
          <w:lang w:val="en-US"/>
        </w:rPr>
        <w:t>ated to the Cuban ambassador in that Euro-</w:t>
      </w:r>
      <w:r>
        <w:rPr>
          <w:rFonts w:ascii="Arial" w:hAnsi="Arial" w:cs="Arial"/>
          <w:sz w:val="24"/>
          <w:szCs w:val="24"/>
          <w:lang w:val="en-US"/>
        </w:rPr>
        <w:t>A</w:t>
      </w:r>
      <w:r w:rsidRPr="00CB211C">
        <w:rPr>
          <w:rFonts w:ascii="Arial" w:hAnsi="Arial" w:cs="Arial"/>
          <w:sz w:val="24"/>
          <w:szCs w:val="24"/>
          <w:lang w:val="en-US"/>
        </w:rPr>
        <w:t>sian country the support of that legislative body for Cuba in terms of the intensifying of the blockade and the increased aggressiv</w:t>
      </w:r>
      <w:r>
        <w:rPr>
          <w:rFonts w:ascii="Arial" w:hAnsi="Arial" w:cs="Arial"/>
          <w:sz w:val="24"/>
          <w:szCs w:val="24"/>
          <w:lang w:val="en-US"/>
        </w:rPr>
        <w:t>eness</w:t>
      </w:r>
      <w:r w:rsidRPr="00CB211C">
        <w:rPr>
          <w:rFonts w:ascii="Arial" w:hAnsi="Arial" w:cs="Arial"/>
          <w:sz w:val="24"/>
          <w:szCs w:val="24"/>
          <w:lang w:val="en-US"/>
        </w:rPr>
        <w:t xml:space="preserve"> of the US government.  The official emphasized that Kazak</w:t>
      </w:r>
      <w:r w:rsidR="00EF4B31">
        <w:rPr>
          <w:rFonts w:ascii="Arial" w:hAnsi="Arial" w:cs="Arial"/>
          <w:sz w:val="24"/>
          <w:szCs w:val="24"/>
          <w:lang w:val="en-US"/>
        </w:rPr>
        <w:t>h</w:t>
      </w:r>
      <w:r w:rsidRPr="00CB211C">
        <w:rPr>
          <w:rFonts w:ascii="Arial" w:hAnsi="Arial" w:cs="Arial"/>
          <w:sz w:val="24"/>
          <w:szCs w:val="24"/>
          <w:lang w:val="en-US"/>
        </w:rPr>
        <w:t>stan favors peace, respectful dialogue, sovereign equality of States and security in international relations, as well as non-interference in the internal a</w:t>
      </w:r>
      <w:r w:rsidR="00EF4B31">
        <w:rPr>
          <w:rFonts w:ascii="Arial" w:hAnsi="Arial" w:cs="Arial"/>
          <w:sz w:val="24"/>
          <w:szCs w:val="24"/>
          <w:lang w:val="en-US"/>
        </w:rPr>
        <w:t>f</w:t>
      </w:r>
      <w:r w:rsidRPr="00CB211C">
        <w:rPr>
          <w:rFonts w:ascii="Arial" w:hAnsi="Arial" w:cs="Arial"/>
          <w:sz w:val="24"/>
          <w:szCs w:val="24"/>
          <w:lang w:val="en-US"/>
        </w:rPr>
        <w:t xml:space="preserve">fairs of States and respect for the sovereignty and self-determination of peoples. </w:t>
      </w:r>
      <w:r w:rsidR="00CD51DE" w:rsidRPr="008C054E">
        <w:rPr>
          <w:rFonts w:ascii="Arial" w:hAnsi="Arial" w:cs="Arial"/>
          <w:sz w:val="24"/>
          <w:szCs w:val="24"/>
        </w:rPr>
        <w:t xml:space="preserve"> </w:t>
      </w:r>
    </w:p>
    <w:p w:rsidR="00CD51DE" w:rsidRPr="008C054E" w:rsidRDefault="00CD51DE" w:rsidP="00CD51DE">
      <w:pPr>
        <w:pStyle w:val="Prrafodelista"/>
        <w:ind w:left="426"/>
        <w:rPr>
          <w:rFonts w:ascii="Arial" w:hAnsi="Arial" w:cs="Arial"/>
          <w:sz w:val="24"/>
          <w:szCs w:val="24"/>
        </w:rPr>
      </w:pPr>
    </w:p>
    <w:p w:rsidR="00CD51DE" w:rsidRPr="008C054E" w:rsidRDefault="00CB211C" w:rsidP="00CD51DE">
      <w:pPr>
        <w:pStyle w:val="Prrafodelista"/>
        <w:numPr>
          <w:ilvl w:val="0"/>
          <w:numId w:val="24"/>
        </w:numPr>
        <w:spacing w:after="0"/>
        <w:ind w:left="426"/>
        <w:rPr>
          <w:rFonts w:ascii="Arial" w:hAnsi="Arial" w:cs="Arial"/>
          <w:sz w:val="24"/>
          <w:szCs w:val="24"/>
        </w:rPr>
      </w:pPr>
      <w:r>
        <w:rPr>
          <w:rFonts w:ascii="Arial" w:hAnsi="Arial" w:cs="Arial"/>
          <w:sz w:val="24"/>
          <w:szCs w:val="24"/>
          <w:lang w:val="en-US"/>
        </w:rPr>
        <w:t>The Frie</w:t>
      </w:r>
      <w:r w:rsidRPr="00CB211C">
        <w:rPr>
          <w:rFonts w:ascii="Arial" w:hAnsi="Arial" w:cs="Arial"/>
          <w:sz w:val="24"/>
          <w:szCs w:val="24"/>
          <w:lang w:val="en-US"/>
        </w:rPr>
        <w:t xml:space="preserve">ndship with Cuba Association of Saint Vincent and the </w:t>
      </w:r>
      <w:r w:rsidR="00293A0B">
        <w:rPr>
          <w:rFonts w:ascii="Arial" w:hAnsi="Arial" w:cs="Arial"/>
          <w:sz w:val="24"/>
          <w:szCs w:val="24"/>
          <w:lang w:val="en-US"/>
        </w:rPr>
        <w:t>G</w:t>
      </w:r>
      <w:r w:rsidRPr="00CB211C">
        <w:rPr>
          <w:rFonts w:ascii="Arial" w:hAnsi="Arial" w:cs="Arial"/>
          <w:sz w:val="24"/>
          <w:szCs w:val="24"/>
          <w:lang w:val="en-US"/>
        </w:rPr>
        <w:t xml:space="preserve">renadines issued a firm declaration condemning the most recent sanctions imposed by the US against Cuba. </w:t>
      </w:r>
    </w:p>
    <w:p w:rsidR="00CD51DE" w:rsidRPr="008C054E" w:rsidRDefault="00CD51DE" w:rsidP="00CD51DE">
      <w:pPr>
        <w:pStyle w:val="Prrafodelista"/>
        <w:ind w:left="426"/>
        <w:rPr>
          <w:rFonts w:ascii="Arial" w:hAnsi="Arial" w:cs="Arial"/>
          <w:sz w:val="24"/>
          <w:szCs w:val="24"/>
        </w:rPr>
      </w:pPr>
    </w:p>
    <w:p w:rsidR="00CD51DE" w:rsidRPr="008C054E" w:rsidRDefault="00CB211C" w:rsidP="00CD51DE">
      <w:pPr>
        <w:pStyle w:val="Prrafodelista"/>
        <w:numPr>
          <w:ilvl w:val="0"/>
          <w:numId w:val="24"/>
        </w:numPr>
        <w:spacing w:after="0"/>
        <w:ind w:left="426"/>
        <w:rPr>
          <w:rFonts w:ascii="Arial" w:hAnsi="Arial" w:cs="Arial"/>
          <w:sz w:val="24"/>
          <w:szCs w:val="24"/>
        </w:rPr>
      </w:pPr>
      <w:r>
        <w:rPr>
          <w:rFonts w:ascii="Arial" w:hAnsi="Arial" w:cs="Arial"/>
          <w:sz w:val="24"/>
          <w:szCs w:val="24"/>
          <w:lang w:val="en-US"/>
        </w:rPr>
        <w:t>Via a communiqué from the Secretary of Foreign Affairs, the Mexican government rejected the decision of the Donald Trump administration to apply</w:t>
      </w:r>
      <w:r w:rsidRPr="00CB211C">
        <w:rPr>
          <w:rFonts w:ascii="Arial" w:hAnsi="Arial" w:cs="Arial"/>
          <w:sz w:val="24"/>
          <w:szCs w:val="24"/>
          <w:lang w:val="en-US"/>
        </w:rPr>
        <w:t xml:space="preserve"> </w:t>
      </w:r>
      <w:r>
        <w:rPr>
          <w:rFonts w:ascii="Arial" w:hAnsi="Arial" w:cs="Arial"/>
          <w:sz w:val="24"/>
          <w:szCs w:val="24"/>
          <w:lang w:val="en-US"/>
        </w:rPr>
        <w:t xml:space="preserve">the Helms-Burton Act, </w:t>
      </w:r>
      <w:r w:rsidR="00294BB7">
        <w:rPr>
          <w:rFonts w:ascii="Arial" w:hAnsi="Arial" w:cs="Arial"/>
          <w:sz w:val="24"/>
          <w:szCs w:val="24"/>
          <w:lang w:val="en-US"/>
        </w:rPr>
        <w:t>as a whole</w:t>
      </w:r>
      <w:r>
        <w:rPr>
          <w:rFonts w:ascii="Arial" w:hAnsi="Arial" w:cs="Arial"/>
          <w:sz w:val="24"/>
          <w:szCs w:val="24"/>
          <w:lang w:val="en-US"/>
        </w:rPr>
        <w:t xml:space="preserve">, on Cuba. The official note stated the assurance that the Mexican government would protect the interests of Mexican companies doing business in Cuba </w:t>
      </w:r>
      <w:r>
        <w:rPr>
          <w:rFonts w:ascii="Arial" w:hAnsi="Arial" w:cs="Arial"/>
          <w:sz w:val="24"/>
          <w:szCs w:val="24"/>
          <w:lang w:val="en-US"/>
        </w:rPr>
        <w:lastRenderedPageBreak/>
        <w:t>despite the fact that the measure can affect foreign enterprises doing business in and with the Island.</w:t>
      </w:r>
      <w:r w:rsidR="00CD51DE" w:rsidRPr="008C054E">
        <w:rPr>
          <w:rFonts w:ascii="Arial" w:hAnsi="Arial" w:cs="Arial"/>
          <w:sz w:val="24"/>
          <w:szCs w:val="24"/>
        </w:rPr>
        <w:t xml:space="preserve"> </w:t>
      </w:r>
    </w:p>
    <w:p w:rsidR="00CD51DE" w:rsidRPr="008C054E" w:rsidRDefault="00CD51DE" w:rsidP="00CD51DE">
      <w:pPr>
        <w:pStyle w:val="Prrafodelista"/>
        <w:ind w:left="426"/>
        <w:rPr>
          <w:rFonts w:ascii="Arial" w:hAnsi="Arial" w:cs="Arial"/>
          <w:sz w:val="24"/>
          <w:szCs w:val="24"/>
        </w:rPr>
      </w:pPr>
    </w:p>
    <w:p w:rsidR="00CD51DE" w:rsidRPr="005C1A8E" w:rsidRDefault="00CB211C" w:rsidP="00CD51DE">
      <w:pPr>
        <w:pStyle w:val="Prrafodelista"/>
        <w:numPr>
          <w:ilvl w:val="0"/>
          <w:numId w:val="24"/>
        </w:numPr>
        <w:spacing w:after="0"/>
        <w:ind w:left="426"/>
        <w:rPr>
          <w:rFonts w:ascii="Arial" w:hAnsi="Arial" w:cs="Arial"/>
          <w:sz w:val="24"/>
          <w:szCs w:val="24"/>
        </w:rPr>
      </w:pPr>
      <w:r w:rsidRPr="00CB211C">
        <w:rPr>
          <w:rFonts w:ascii="Arial" w:hAnsi="Arial" w:cs="Arial"/>
          <w:sz w:val="24"/>
          <w:szCs w:val="24"/>
          <w:lang w:val="en-US"/>
        </w:rPr>
        <w:t xml:space="preserve">In the month of May the Russian Duma approved a resolution condemning the activation of Title III of the </w:t>
      </w:r>
      <w:r w:rsidR="00CD51DE" w:rsidRPr="008C054E">
        <w:rPr>
          <w:rFonts w:ascii="Arial" w:hAnsi="Arial" w:cs="Arial"/>
          <w:sz w:val="24"/>
          <w:szCs w:val="24"/>
        </w:rPr>
        <w:t>Helms-Burton</w:t>
      </w:r>
      <w:r>
        <w:rPr>
          <w:rFonts w:ascii="Arial" w:hAnsi="Arial" w:cs="Arial"/>
          <w:sz w:val="24"/>
          <w:szCs w:val="24"/>
          <w:lang w:val="en-US"/>
        </w:rPr>
        <w:t xml:space="preserve"> Act</w:t>
      </w:r>
      <w:r w:rsidR="00CD51DE" w:rsidRPr="008C054E">
        <w:rPr>
          <w:rFonts w:ascii="Arial" w:hAnsi="Arial" w:cs="Arial"/>
          <w:sz w:val="24"/>
          <w:szCs w:val="24"/>
        </w:rPr>
        <w:t xml:space="preserve">. </w:t>
      </w:r>
      <w:r>
        <w:rPr>
          <w:rFonts w:ascii="Arial" w:hAnsi="Arial" w:cs="Arial"/>
          <w:sz w:val="24"/>
          <w:szCs w:val="24"/>
          <w:lang w:val="en-US"/>
        </w:rPr>
        <w:t xml:space="preserve">The text repudiates the lifting of the moratorium on the effect of Title III of the anti-Cuban legislation which constitutes a manifest invasion of sovereignty not only of Cuba but of the States actively cooperating with Cuba. </w:t>
      </w:r>
    </w:p>
    <w:p w:rsidR="00CD51DE" w:rsidRPr="00F2391E" w:rsidRDefault="00CD51DE" w:rsidP="00CD51DE">
      <w:pPr>
        <w:pStyle w:val="Prrafodelista"/>
        <w:rPr>
          <w:rFonts w:ascii="Arial" w:hAnsi="Arial" w:cs="Arial"/>
          <w:sz w:val="24"/>
          <w:szCs w:val="24"/>
        </w:rPr>
      </w:pPr>
    </w:p>
    <w:p w:rsidR="00CD51DE" w:rsidRPr="004B3E55" w:rsidRDefault="009B5818" w:rsidP="00CD51DE">
      <w:pPr>
        <w:pStyle w:val="Prrafodelista"/>
        <w:numPr>
          <w:ilvl w:val="0"/>
          <w:numId w:val="24"/>
        </w:numPr>
        <w:spacing w:after="0"/>
        <w:ind w:left="426"/>
        <w:rPr>
          <w:rFonts w:ascii="Arial" w:hAnsi="Arial" w:cs="Arial"/>
          <w:sz w:val="24"/>
          <w:szCs w:val="24"/>
        </w:rPr>
      </w:pPr>
      <w:r w:rsidRPr="009B5818">
        <w:rPr>
          <w:rFonts w:ascii="Arial" w:hAnsi="Arial" w:cs="Arial"/>
          <w:sz w:val="24"/>
          <w:szCs w:val="24"/>
          <w:lang w:val="en-US"/>
        </w:rPr>
        <w:t>On</w:t>
      </w:r>
      <w:r w:rsidR="00CD51DE" w:rsidRPr="00F2391E">
        <w:rPr>
          <w:rFonts w:ascii="Arial" w:hAnsi="Arial" w:cs="Arial"/>
          <w:sz w:val="24"/>
          <w:szCs w:val="24"/>
        </w:rPr>
        <w:t xml:space="preserve"> 22 </w:t>
      </w:r>
      <w:r w:rsidRPr="009B5818">
        <w:rPr>
          <w:rFonts w:ascii="Arial" w:hAnsi="Arial" w:cs="Arial"/>
          <w:sz w:val="24"/>
          <w:szCs w:val="24"/>
          <w:lang w:val="en-US"/>
        </w:rPr>
        <w:t>May</w:t>
      </w:r>
      <w:r w:rsidR="00CD51DE" w:rsidRPr="00F2391E">
        <w:rPr>
          <w:rFonts w:ascii="Arial" w:hAnsi="Arial" w:cs="Arial"/>
          <w:sz w:val="24"/>
          <w:szCs w:val="24"/>
        </w:rPr>
        <w:t xml:space="preserve"> 2019, </w:t>
      </w:r>
      <w:r w:rsidRPr="009B5818">
        <w:rPr>
          <w:rFonts w:ascii="Arial" w:hAnsi="Arial" w:cs="Arial"/>
          <w:sz w:val="24"/>
          <w:szCs w:val="24"/>
          <w:lang w:val="en-US"/>
        </w:rPr>
        <w:t>the 109</w:t>
      </w:r>
      <w:r w:rsidRPr="009B5818">
        <w:rPr>
          <w:rFonts w:ascii="Arial" w:hAnsi="Arial" w:cs="Arial"/>
          <w:sz w:val="24"/>
          <w:szCs w:val="24"/>
          <w:vertAlign w:val="superscript"/>
          <w:lang w:val="en-US"/>
        </w:rPr>
        <w:t>th</w:t>
      </w:r>
      <w:r w:rsidRPr="009B5818">
        <w:rPr>
          <w:rFonts w:ascii="Arial" w:hAnsi="Arial" w:cs="Arial"/>
          <w:sz w:val="24"/>
          <w:szCs w:val="24"/>
          <w:lang w:val="en-US"/>
        </w:rPr>
        <w:t xml:space="preserve"> Session of the Council of Ministers of the ACP Group approved a declaration condemning the economic, com</w:t>
      </w:r>
      <w:r>
        <w:rPr>
          <w:rFonts w:ascii="Arial" w:hAnsi="Arial" w:cs="Arial"/>
          <w:sz w:val="24"/>
          <w:szCs w:val="24"/>
          <w:lang w:val="en-US"/>
        </w:rPr>
        <w:t>m</w:t>
      </w:r>
      <w:r w:rsidRPr="009B5818">
        <w:rPr>
          <w:rFonts w:ascii="Arial" w:hAnsi="Arial" w:cs="Arial"/>
          <w:sz w:val="24"/>
          <w:szCs w:val="24"/>
          <w:lang w:val="en-US"/>
        </w:rPr>
        <w:t>ercial and fi</w:t>
      </w:r>
      <w:r w:rsidR="00F5109B">
        <w:rPr>
          <w:rFonts w:ascii="Arial" w:hAnsi="Arial" w:cs="Arial"/>
          <w:sz w:val="24"/>
          <w:szCs w:val="24"/>
          <w:lang w:val="en-US"/>
        </w:rPr>
        <w:t xml:space="preserve">nancial blockade against Cuba. </w:t>
      </w:r>
      <w:r w:rsidRPr="009B5818">
        <w:rPr>
          <w:rFonts w:ascii="Arial" w:hAnsi="Arial" w:cs="Arial"/>
          <w:sz w:val="24"/>
          <w:szCs w:val="24"/>
          <w:lang w:val="en-US"/>
        </w:rPr>
        <w:t xml:space="preserve">The document emphasizes that the blockade constitutes the </w:t>
      </w:r>
      <w:r w:rsidR="00F5109B">
        <w:rPr>
          <w:rFonts w:ascii="Arial" w:hAnsi="Arial" w:cs="Arial"/>
          <w:sz w:val="24"/>
          <w:szCs w:val="24"/>
          <w:lang w:val="en-US"/>
        </w:rPr>
        <w:t>pr</w:t>
      </w:r>
      <w:r w:rsidRPr="009B5818">
        <w:rPr>
          <w:rFonts w:ascii="Arial" w:hAnsi="Arial" w:cs="Arial"/>
          <w:sz w:val="24"/>
          <w:szCs w:val="24"/>
          <w:lang w:val="en-US"/>
        </w:rPr>
        <w:t xml:space="preserve">incipal obstacle for implementation of Agenda 2030 in Cuba and it demands its immediate and unconditional lifting.  Moreover it denounces the activation of Title III of the </w:t>
      </w:r>
      <w:r w:rsidR="00CD51DE" w:rsidRPr="00F2391E">
        <w:rPr>
          <w:rFonts w:ascii="Arial" w:hAnsi="Arial" w:cs="Arial"/>
          <w:sz w:val="24"/>
          <w:szCs w:val="24"/>
        </w:rPr>
        <w:t xml:space="preserve">Helms-Burton </w:t>
      </w:r>
      <w:r>
        <w:rPr>
          <w:rFonts w:ascii="Arial" w:hAnsi="Arial" w:cs="Arial"/>
          <w:sz w:val="24"/>
          <w:szCs w:val="24"/>
          <w:lang w:val="en-US"/>
        </w:rPr>
        <w:t xml:space="preserve">Act and its extraterrestrial effects. </w:t>
      </w:r>
    </w:p>
    <w:p w:rsidR="00CD51DE" w:rsidRPr="00EA0E06" w:rsidRDefault="00CD51DE" w:rsidP="00CD51DE">
      <w:pPr>
        <w:pStyle w:val="Prrafodelista"/>
        <w:rPr>
          <w:rFonts w:ascii="Arial" w:hAnsi="Arial" w:cs="Arial"/>
          <w:b/>
          <w:sz w:val="24"/>
          <w:szCs w:val="24"/>
        </w:rPr>
      </w:pPr>
    </w:p>
    <w:p w:rsidR="00CD51DE" w:rsidRPr="0089400E" w:rsidRDefault="001C5323" w:rsidP="00CD51DE">
      <w:pPr>
        <w:pStyle w:val="Prrafodelista"/>
        <w:numPr>
          <w:ilvl w:val="0"/>
          <w:numId w:val="24"/>
        </w:numPr>
        <w:spacing w:after="0"/>
        <w:ind w:left="425" w:hanging="357"/>
        <w:rPr>
          <w:rFonts w:ascii="Arial" w:hAnsi="Arial" w:cs="Arial"/>
          <w:sz w:val="24"/>
          <w:szCs w:val="24"/>
        </w:rPr>
      </w:pPr>
      <w:r w:rsidRPr="001C5323">
        <w:rPr>
          <w:rFonts w:ascii="Arial" w:hAnsi="Arial" w:cs="Arial"/>
          <w:sz w:val="24"/>
          <w:szCs w:val="24"/>
          <w:lang w:val="en-US"/>
        </w:rPr>
        <w:t>On</w:t>
      </w:r>
      <w:r w:rsidR="00CD51DE" w:rsidRPr="001C5323">
        <w:rPr>
          <w:rFonts w:ascii="Arial" w:hAnsi="Arial" w:cs="Arial"/>
          <w:sz w:val="24"/>
          <w:szCs w:val="24"/>
          <w:lang w:val="en-US"/>
        </w:rPr>
        <w:t xml:space="preserve"> 14 </w:t>
      </w:r>
      <w:r w:rsidRPr="001C5323">
        <w:rPr>
          <w:rFonts w:ascii="Arial" w:hAnsi="Arial" w:cs="Arial"/>
          <w:sz w:val="24"/>
          <w:szCs w:val="24"/>
          <w:lang w:val="en-US"/>
        </w:rPr>
        <w:t>June</w:t>
      </w:r>
      <w:r w:rsidR="00CD51DE" w:rsidRPr="001C5323">
        <w:rPr>
          <w:rFonts w:ascii="Arial" w:hAnsi="Arial" w:cs="Arial"/>
          <w:sz w:val="24"/>
          <w:szCs w:val="24"/>
          <w:lang w:val="en-US"/>
        </w:rPr>
        <w:t xml:space="preserve"> 2019, </w:t>
      </w:r>
      <w:r w:rsidRPr="001C5323">
        <w:rPr>
          <w:rFonts w:ascii="Arial" w:hAnsi="Arial" w:cs="Arial"/>
          <w:sz w:val="24"/>
          <w:szCs w:val="24"/>
          <w:lang w:val="en-US"/>
        </w:rPr>
        <w:t>at the Si</w:t>
      </w:r>
      <w:r w:rsidR="00293A0B">
        <w:rPr>
          <w:rFonts w:ascii="Arial" w:hAnsi="Arial" w:cs="Arial"/>
          <w:sz w:val="24"/>
          <w:szCs w:val="24"/>
          <w:lang w:val="en-US"/>
        </w:rPr>
        <w:t>x</w:t>
      </w:r>
      <w:r w:rsidRPr="001C5323">
        <w:rPr>
          <w:rFonts w:ascii="Arial" w:hAnsi="Arial" w:cs="Arial"/>
          <w:sz w:val="24"/>
          <w:szCs w:val="24"/>
          <w:lang w:val="en-US"/>
        </w:rPr>
        <w:t xml:space="preserve">th Meeting of the </w:t>
      </w:r>
      <w:r w:rsidR="00293A0B">
        <w:rPr>
          <w:rFonts w:ascii="Arial" w:hAnsi="Arial" w:cs="Arial"/>
          <w:sz w:val="24"/>
          <w:szCs w:val="24"/>
          <w:lang w:val="en-US"/>
        </w:rPr>
        <w:t>M</w:t>
      </w:r>
      <w:r w:rsidRPr="001C5323">
        <w:rPr>
          <w:rFonts w:ascii="Arial" w:hAnsi="Arial" w:cs="Arial"/>
          <w:sz w:val="24"/>
          <w:szCs w:val="24"/>
          <w:lang w:val="en-US"/>
        </w:rPr>
        <w:t xml:space="preserve">inisters of Foreign Affairs of </w:t>
      </w:r>
      <w:r w:rsidR="00CD51DE" w:rsidRPr="001C5323">
        <w:rPr>
          <w:rFonts w:ascii="Arial" w:hAnsi="Arial" w:cs="Arial"/>
          <w:sz w:val="24"/>
          <w:szCs w:val="24"/>
          <w:lang w:val="en-US"/>
        </w:rPr>
        <w:t xml:space="preserve">CARICOM </w:t>
      </w:r>
      <w:r w:rsidRPr="001C5323">
        <w:rPr>
          <w:rFonts w:ascii="Arial" w:hAnsi="Arial" w:cs="Arial"/>
          <w:sz w:val="24"/>
          <w:szCs w:val="24"/>
          <w:lang w:val="en-US"/>
        </w:rPr>
        <w:t>and</w:t>
      </w:r>
      <w:r w:rsidR="00CD51DE" w:rsidRPr="001C5323">
        <w:rPr>
          <w:rFonts w:ascii="Arial" w:hAnsi="Arial" w:cs="Arial"/>
          <w:sz w:val="24"/>
          <w:szCs w:val="24"/>
          <w:lang w:val="en-US"/>
        </w:rPr>
        <w:t xml:space="preserve"> Cuba, </w:t>
      </w:r>
      <w:r w:rsidRPr="001C5323">
        <w:rPr>
          <w:rFonts w:ascii="Arial" w:hAnsi="Arial" w:cs="Arial"/>
          <w:sz w:val="24"/>
          <w:szCs w:val="24"/>
          <w:lang w:val="en-US"/>
        </w:rPr>
        <w:t xml:space="preserve">a declaration was approved which rejected the economic, commercial and financial blockade imposed by the united States against Cuba and it denounced the new measures intensifying this policy, including the activation of Title III of the </w:t>
      </w:r>
      <w:r w:rsidR="00CD51DE" w:rsidRPr="001C5323">
        <w:rPr>
          <w:rFonts w:ascii="Arial" w:hAnsi="Arial" w:cs="Arial"/>
          <w:sz w:val="24"/>
          <w:szCs w:val="24"/>
          <w:lang w:val="en-US"/>
        </w:rPr>
        <w:t>Helms-Burton</w:t>
      </w:r>
      <w:r w:rsidRPr="001C5323">
        <w:rPr>
          <w:rFonts w:ascii="Arial" w:hAnsi="Arial" w:cs="Arial"/>
          <w:sz w:val="24"/>
          <w:szCs w:val="24"/>
          <w:lang w:val="en-US"/>
        </w:rPr>
        <w:t xml:space="preserve"> Act</w:t>
      </w:r>
      <w:r w:rsidR="00CD51DE" w:rsidRPr="001C5323">
        <w:rPr>
          <w:rFonts w:ascii="Arial" w:hAnsi="Arial" w:cs="Arial"/>
          <w:sz w:val="24"/>
          <w:szCs w:val="24"/>
          <w:lang w:val="en-US"/>
        </w:rPr>
        <w:t>.</w:t>
      </w:r>
    </w:p>
    <w:p w:rsidR="0089400E" w:rsidRPr="0089400E" w:rsidRDefault="0089400E" w:rsidP="0089400E">
      <w:pPr>
        <w:pStyle w:val="Prrafodelista"/>
        <w:rPr>
          <w:rFonts w:ascii="Arial" w:hAnsi="Arial" w:cs="Arial"/>
          <w:sz w:val="24"/>
          <w:szCs w:val="24"/>
        </w:rPr>
      </w:pPr>
    </w:p>
    <w:p w:rsidR="0089400E" w:rsidRPr="007F6B47" w:rsidRDefault="0089400E" w:rsidP="0089400E">
      <w:pPr>
        <w:spacing w:after="0"/>
        <w:rPr>
          <w:rFonts w:cs="Arial"/>
          <w:sz w:val="24"/>
          <w:szCs w:val="24"/>
          <w:lang w:val="en-US"/>
        </w:rPr>
      </w:pPr>
    </w:p>
    <w:p w:rsidR="0089400E" w:rsidRPr="007F6B47" w:rsidRDefault="0089400E" w:rsidP="0089400E">
      <w:pPr>
        <w:spacing w:after="0"/>
        <w:rPr>
          <w:rFonts w:cs="Arial"/>
          <w:sz w:val="24"/>
          <w:szCs w:val="24"/>
          <w:lang w:val="en-US"/>
        </w:rPr>
      </w:pPr>
    </w:p>
    <w:p w:rsidR="00CD51DE" w:rsidRPr="00EF68EA" w:rsidRDefault="00CD51DE" w:rsidP="00C12267">
      <w:pPr>
        <w:pStyle w:val="Prrafodelista"/>
        <w:spacing w:after="0" w:line="240" w:lineRule="auto"/>
        <w:jc w:val="center"/>
      </w:pPr>
      <w:r>
        <w:rPr>
          <w:rFonts w:ascii="Arial" w:hAnsi="Arial" w:cs="Arial"/>
          <w:sz w:val="24"/>
          <w:szCs w:val="24"/>
        </w:rPr>
        <w:br w:type="page"/>
      </w:r>
      <w:bookmarkStart w:id="18" w:name="_Toc8994254"/>
      <w:r w:rsidR="00206039">
        <w:rPr>
          <w:rStyle w:val="Ttulo1Car"/>
          <w:rFonts w:eastAsia="Calibri"/>
        </w:rPr>
        <w:lastRenderedPageBreak/>
        <w:t>Conclusion</w:t>
      </w:r>
      <w:r w:rsidRPr="002D78C6">
        <w:rPr>
          <w:rStyle w:val="Ttulo1Car"/>
          <w:rFonts w:eastAsia="Calibri"/>
        </w:rPr>
        <w:t>s</w:t>
      </w:r>
      <w:bookmarkEnd w:id="18"/>
      <w:r w:rsidR="008063BE">
        <w:rPr>
          <w:rFonts w:cs="Arial"/>
          <w:sz w:val="24"/>
          <w:szCs w:val="24"/>
        </w:rPr>
        <w:pict>
          <v:rect id="_x0000_i1031" style="width:425.2pt;height:1.5pt" o:hralign="center" o:hrstd="t" o:hrnoshade="t" o:hr="t" fillcolor="black" stroked="f"/>
        </w:pict>
      </w:r>
    </w:p>
    <w:p w:rsidR="00CD51DE" w:rsidRPr="000155A7" w:rsidRDefault="00CD51DE" w:rsidP="00CD51DE">
      <w:pPr>
        <w:rPr>
          <w:rFonts w:cs="Arial"/>
          <w:sz w:val="24"/>
          <w:szCs w:val="24"/>
          <w:lang w:val="en-US"/>
        </w:rPr>
      </w:pPr>
    </w:p>
    <w:p w:rsidR="00CD51DE" w:rsidRPr="008C5171" w:rsidRDefault="008C5171" w:rsidP="00CD51DE">
      <w:pPr>
        <w:rPr>
          <w:rFonts w:cs="Arial"/>
          <w:sz w:val="24"/>
          <w:szCs w:val="24"/>
          <w:lang w:val="en-US"/>
        </w:rPr>
      </w:pPr>
      <w:r w:rsidRPr="008C5171">
        <w:rPr>
          <w:rFonts w:cs="Arial"/>
          <w:sz w:val="24"/>
          <w:szCs w:val="24"/>
          <w:lang w:val="en-US"/>
        </w:rPr>
        <w:t>The economic, com</w:t>
      </w:r>
      <w:r>
        <w:rPr>
          <w:rFonts w:cs="Arial"/>
          <w:sz w:val="24"/>
          <w:szCs w:val="24"/>
          <w:lang w:val="en-US"/>
        </w:rPr>
        <w:t>m</w:t>
      </w:r>
      <w:r w:rsidRPr="008C5171">
        <w:rPr>
          <w:rFonts w:cs="Arial"/>
          <w:sz w:val="24"/>
          <w:szCs w:val="24"/>
          <w:lang w:val="en-US"/>
        </w:rPr>
        <w:t>ercial and financial blockade imposed by the US government against Cuba for close to six decades, is the most unfair, severe and prolonged system of unilateral sanctions eve</w:t>
      </w:r>
      <w:r>
        <w:rPr>
          <w:rFonts w:cs="Arial"/>
          <w:sz w:val="24"/>
          <w:szCs w:val="24"/>
          <w:lang w:val="en-US"/>
        </w:rPr>
        <w:t>r</w:t>
      </w:r>
      <w:r w:rsidRPr="008C5171">
        <w:rPr>
          <w:rFonts w:cs="Arial"/>
          <w:sz w:val="24"/>
          <w:szCs w:val="24"/>
          <w:lang w:val="en-US"/>
        </w:rPr>
        <w:t xml:space="preserve"> applied against any country. </w:t>
      </w:r>
      <w:r>
        <w:rPr>
          <w:rFonts w:cs="Arial"/>
          <w:sz w:val="24"/>
          <w:szCs w:val="24"/>
          <w:lang w:val="en-US"/>
        </w:rPr>
        <w:t>In</w:t>
      </w:r>
      <w:r w:rsidR="00683B7A">
        <w:rPr>
          <w:rFonts w:cs="Arial"/>
          <w:sz w:val="24"/>
          <w:szCs w:val="24"/>
          <w:lang w:val="en-US"/>
        </w:rPr>
        <w:t xml:space="preserve"> </w:t>
      </w:r>
      <w:r>
        <w:rPr>
          <w:rFonts w:cs="Arial"/>
          <w:sz w:val="24"/>
          <w:szCs w:val="24"/>
          <w:lang w:val="en-US"/>
        </w:rPr>
        <w:t>its essence and goals, it is an act of unilateral aggression and a permanent threat against the stability of our country. From April 2018 to March 2019 this policy continued intensifying, with special emphasis on it</w:t>
      </w:r>
      <w:r w:rsidR="00BC1443">
        <w:rPr>
          <w:rFonts w:cs="Arial"/>
          <w:sz w:val="24"/>
          <w:szCs w:val="24"/>
          <w:lang w:val="en-US"/>
        </w:rPr>
        <w:t>s</w:t>
      </w:r>
      <w:r>
        <w:rPr>
          <w:rFonts w:cs="Arial"/>
          <w:sz w:val="24"/>
          <w:szCs w:val="24"/>
          <w:lang w:val="en-US"/>
        </w:rPr>
        <w:t xml:space="preserve"> extraterritorial dimension. </w:t>
      </w:r>
    </w:p>
    <w:p w:rsidR="00CD51DE" w:rsidRPr="000155A7" w:rsidRDefault="008C5171" w:rsidP="00CD51DE">
      <w:pPr>
        <w:pStyle w:val="NormalWeb"/>
        <w:shd w:val="clear" w:color="auto" w:fill="FFFFFF"/>
        <w:spacing w:before="0" w:beforeAutospacing="0" w:after="0" w:afterAutospacing="0" w:line="276" w:lineRule="auto"/>
        <w:rPr>
          <w:rFonts w:ascii="Arial" w:hAnsi="Arial" w:cs="Arial"/>
          <w:lang w:val="en-US"/>
        </w:rPr>
      </w:pPr>
      <w:r w:rsidRPr="008C5171">
        <w:rPr>
          <w:rFonts w:ascii="Arial" w:hAnsi="Arial" w:cs="Arial"/>
          <w:lang w:val="en-US"/>
        </w:rPr>
        <w:t xml:space="preserve">From April </w:t>
      </w:r>
      <w:r w:rsidR="00CD51DE" w:rsidRPr="008C5171">
        <w:rPr>
          <w:rFonts w:ascii="Arial" w:hAnsi="Arial" w:cs="Arial"/>
          <w:lang w:val="en-US"/>
        </w:rPr>
        <w:t xml:space="preserve">2018 </w:t>
      </w:r>
      <w:r w:rsidRPr="008C5171">
        <w:rPr>
          <w:rFonts w:ascii="Arial" w:hAnsi="Arial" w:cs="Arial"/>
          <w:lang w:val="en-US"/>
        </w:rPr>
        <w:t>to March</w:t>
      </w:r>
      <w:r w:rsidR="00CD51DE" w:rsidRPr="008C5171">
        <w:rPr>
          <w:rFonts w:ascii="Arial" w:hAnsi="Arial" w:cs="Arial"/>
          <w:lang w:val="en-US"/>
        </w:rPr>
        <w:t xml:space="preserve"> 2019, </w:t>
      </w:r>
      <w:r w:rsidRPr="008C5171">
        <w:rPr>
          <w:rFonts w:ascii="Arial" w:hAnsi="Arial" w:cs="Arial"/>
          <w:lang w:val="en-US"/>
        </w:rPr>
        <w:t xml:space="preserve">the blockade has caused losses for Cuba for approximately </w:t>
      </w:r>
      <w:r w:rsidR="00293A0B">
        <w:rPr>
          <w:rFonts w:ascii="Arial" w:hAnsi="Arial" w:cs="Arial"/>
          <w:lang w:val="en-US"/>
        </w:rPr>
        <w:t>$</w:t>
      </w:r>
      <w:r w:rsidR="00CD51DE" w:rsidRPr="008C5171">
        <w:rPr>
          <w:rFonts w:ascii="Arial" w:hAnsi="Arial" w:cs="Arial"/>
          <w:b/>
          <w:lang w:val="en-US"/>
        </w:rPr>
        <w:t>4</w:t>
      </w:r>
      <w:r>
        <w:rPr>
          <w:rFonts w:ascii="Arial" w:hAnsi="Arial" w:cs="Arial"/>
          <w:b/>
          <w:lang w:val="en-US"/>
        </w:rPr>
        <w:t>,</w:t>
      </w:r>
      <w:r w:rsidR="00CD51DE" w:rsidRPr="008C5171">
        <w:rPr>
          <w:rFonts w:ascii="Arial" w:hAnsi="Arial" w:cs="Arial"/>
          <w:b/>
          <w:lang w:val="en-US"/>
        </w:rPr>
        <w:t>343</w:t>
      </w:r>
      <w:r>
        <w:rPr>
          <w:rFonts w:ascii="Arial" w:hAnsi="Arial" w:cs="Arial"/>
          <w:b/>
          <w:lang w:val="en-US"/>
        </w:rPr>
        <w:t>.</w:t>
      </w:r>
      <w:r w:rsidR="00CD51DE" w:rsidRPr="008C5171">
        <w:rPr>
          <w:rFonts w:ascii="Arial" w:hAnsi="Arial" w:cs="Arial"/>
          <w:b/>
          <w:lang w:val="en-US"/>
        </w:rPr>
        <w:t>6 mill</w:t>
      </w:r>
      <w:r>
        <w:rPr>
          <w:rFonts w:ascii="Arial" w:hAnsi="Arial" w:cs="Arial"/>
          <w:b/>
          <w:lang w:val="en-US"/>
        </w:rPr>
        <w:t>i</w:t>
      </w:r>
      <w:r w:rsidR="00CD51DE" w:rsidRPr="008C5171">
        <w:rPr>
          <w:rFonts w:ascii="Arial" w:hAnsi="Arial" w:cs="Arial"/>
          <w:b/>
          <w:lang w:val="en-US"/>
        </w:rPr>
        <w:t>on</w:t>
      </w:r>
      <w:r>
        <w:rPr>
          <w:rFonts w:ascii="Arial" w:hAnsi="Arial" w:cs="Arial"/>
          <w:b/>
          <w:lang w:val="en-US"/>
        </w:rPr>
        <w:t xml:space="preserve">. </w:t>
      </w:r>
      <w:r w:rsidRPr="008C5171">
        <w:rPr>
          <w:rFonts w:ascii="Arial" w:hAnsi="Arial" w:cs="Arial"/>
          <w:lang w:val="en-US"/>
        </w:rPr>
        <w:t>The significant negative impact of the application of the measures adopted recently by the United States to intensify the blockade against Cuba is not included in this report</w:t>
      </w:r>
      <w:r w:rsidRPr="008C5171">
        <w:rPr>
          <w:rFonts w:ascii="Arial" w:hAnsi="Arial" w:cs="Arial"/>
          <w:b/>
          <w:lang w:val="en-US"/>
        </w:rPr>
        <w:t xml:space="preserve"> </w:t>
      </w:r>
      <w:r w:rsidRPr="008C5171">
        <w:rPr>
          <w:rFonts w:ascii="Arial" w:hAnsi="Arial" w:cs="Arial"/>
          <w:lang w:val="en-US"/>
        </w:rPr>
        <w:t xml:space="preserve">since it </w:t>
      </w:r>
      <w:r w:rsidR="00683B7A">
        <w:rPr>
          <w:rFonts w:ascii="Arial" w:hAnsi="Arial" w:cs="Arial"/>
          <w:lang w:val="en-US"/>
        </w:rPr>
        <w:t>goes beyond</w:t>
      </w:r>
      <w:r w:rsidRPr="008C5171">
        <w:rPr>
          <w:rFonts w:ascii="Arial" w:hAnsi="Arial" w:cs="Arial"/>
          <w:lang w:val="en-US"/>
        </w:rPr>
        <w:t xml:space="preserve"> the closing of the period being analyzed. </w:t>
      </w:r>
      <w:r>
        <w:rPr>
          <w:rFonts w:ascii="Arial" w:hAnsi="Arial" w:cs="Arial"/>
          <w:lang w:val="en-US"/>
        </w:rPr>
        <w:t xml:space="preserve"> </w:t>
      </w:r>
      <w:r w:rsidRPr="008C5171">
        <w:rPr>
          <w:rFonts w:ascii="Arial" w:hAnsi="Arial" w:cs="Arial"/>
          <w:lang w:val="en-US"/>
        </w:rPr>
        <w:t xml:space="preserve">This information will be </w:t>
      </w:r>
      <w:r>
        <w:rPr>
          <w:rFonts w:ascii="Arial" w:hAnsi="Arial" w:cs="Arial"/>
          <w:lang w:val="en-US"/>
        </w:rPr>
        <w:t xml:space="preserve">in the document </w:t>
      </w:r>
      <w:r w:rsidR="00683B7A">
        <w:rPr>
          <w:rFonts w:ascii="Arial" w:hAnsi="Arial" w:cs="Arial"/>
          <w:lang w:val="en-US"/>
        </w:rPr>
        <w:t>to be</w:t>
      </w:r>
      <w:r w:rsidRPr="008C5171">
        <w:rPr>
          <w:rFonts w:ascii="Arial" w:hAnsi="Arial" w:cs="Arial"/>
          <w:lang w:val="en-US"/>
        </w:rPr>
        <w:t xml:space="preserve"> pr</w:t>
      </w:r>
      <w:r>
        <w:rPr>
          <w:rFonts w:ascii="Arial" w:hAnsi="Arial" w:cs="Arial"/>
          <w:lang w:val="en-US"/>
        </w:rPr>
        <w:t>e</w:t>
      </w:r>
      <w:r w:rsidRPr="008C5171">
        <w:rPr>
          <w:rFonts w:ascii="Arial" w:hAnsi="Arial" w:cs="Arial"/>
          <w:lang w:val="en-US"/>
        </w:rPr>
        <w:t xml:space="preserve">sented next year. </w:t>
      </w:r>
    </w:p>
    <w:p w:rsidR="00CD51DE" w:rsidRPr="000155A7" w:rsidRDefault="00CD51DE" w:rsidP="00CD51DE">
      <w:pPr>
        <w:spacing w:before="120" w:after="120"/>
        <w:rPr>
          <w:rFonts w:cs="Arial"/>
          <w:b/>
          <w:sz w:val="24"/>
          <w:szCs w:val="24"/>
          <w:lang w:val="en-US"/>
        </w:rPr>
      </w:pPr>
      <w:r w:rsidRPr="008C5171">
        <w:rPr>
          <w:rFonts w:cs="Arial"/>
          <w:sz w:val="24"/>
          <w:szCs w:val="24"/>
          <w:lang w:val="en-US"/>
        </w:rPr>
        <w:t>A</w:t>
      </w:r>
      <w:r w:rsidR="008C5171" w:rsidRPr="008C5171">
        <w:rPr>
          <w:rFonts w:cs="Arial"/>
          <w:sz w:val="24"/>
          <w:szCs w:val="24"/>
          <w:lang w:val="en-US"/>
        </w:rPr>
        <w:t xml:space="preserve">t current prices, the damages accumulated for almost six decades of applying this policy amount to </w:t>
      </w:r>
      <w:r w:rsidR="00293A0B">
        <w:rPr>
          <w:rFonts w:cs="Arial"/>
          <w:sz w:val="24"/>
          <w:szCs w:val="24"/>
          <w:lang w:val="en-US"/>
        </w:rPr>
        <w:t>$</w:t>
      </w:r>
      <w:r w:rsidRPr="008C5171">
        <w:rPr>
          <w:rFonts w:cs="Arial"/>
          <w:b/>
          <w:sz w:val="24"/>
          <w:szCs w:val="24"/>
          <w:lang w:val="en-US"/>
        </w:rPr>
        <w:t>138</w:t>
      </w:r>
      <w:r w:rsidR="008C5171">
        <w:rPr>
          <w:rFonts w:cs="Arial"/>
          <w:b/>
          <w:sz w:val="24"/>
          <w:szCs w:val="24"/>
          <w:lang w:val="en-US"/>
        </w:rPr>
        <w:t>,</w:t>
      </w:r>
      <w:r w:rsidRPr="008C5171">
        <w:rPr>
          <w:rFonts w:cs="Arial"/>
          <w:b/>
          <w:sz w:val="24"/>
          <w:szCs w:val="24"/>
          <w:lang w:val="en-US"/>
        </w:rPr>
        <w:t>843</w:t>
      </w:r>
      <w:r w:rsidR="008C5171">
        <w:rPr>
          <w:rFonts w:cs="Arial"/>
          <w:b/>
          <w:sz w:val="24"/>
          <w:szCs w:val="24"/>
          <w:lang w:val="en-US"/>
        </w:rPr>
        <w:t>.</w:t>
      </w:r>
      <w:r w:rsidRPr="008C5171">
        <w:rPr>
          <w:rFonts w:cs="Arial"/>
          <w:b/>
          <w:sz w:val="24"/>
          <w:szCs w:val="24"/>
          <w:lang w:val="en-US"/>
        </w:rPr>
        <w:t>4 mill</w:t>
      </w:r>
      <w:r w:rsidR="008C5171">
        <w:rPr>
          <w:rFonts w:cs="Arial"/>
          <w:b/>
          <w:sz w:val="24"/>
          <w:szCs w:val="24"/>
          <w:lang w:val="en-US"/>
        </w:rPr>
        <w:t>i</w:t>
      </w:r>
      <w:r w:rsidRPr="008C5171">
        <w:rPr>
          <w:rFonts w:cs="Arial"/>
          <w:b/>
          <w:sz w:val="24"/>
          <w:szCs w:val="24"/>
          <w:lang w:val="en-US"/>
        </w:rPr>
        <w:t>on</w:t>
      </w:r>
      <w:r w:rsidRPr="008C5171">
        <w:rPr>
          <w:rFonts w:cs="Arial"/>
          <w:sz w:val="24"/>
          <w:szCs w:val="24"/>
          <w:lang w:val="en-US"/>
        </w:rPr>
        <w:t>.</w:t>
      </w:r>
      <w:r w:rsidR="00C91BE2">
        <w:rPr>
          <w:rFonts w:cs="Arial"/>
          <w:sz w:val="24"/>
          <w:szCs w:val="24"/>
          <w:lang w:val="en-US"/>
        </w:rPr>
        <w:t xml:space="preserve"> </w:t>
      </w:r>
      <w:r w:rsidRPr="008C5171">
        <w:rPr>
          <w:rFonts w:cs="Arial"/>
          <w:sz w:val="24"/>
          <w:szCs w:val="24"/>
          <w:lang w:val="en-US"/>
        </w:rPr>
        <w:t>T</w:t>
      </w:r>
      <w:r w:rsidR="008C5171" w:rsidRPr="008C5171">
        <w:rPr>
          <w:rFonts w:cs="Arial"/>
          <w:sz w:val="24"/>
          <w:szCs w:val="24"/>
          <w:lang w:val="en-US"/>
        </w:rPr>
        <w:t xml:space="preserve">aking into account the depreciation of the dollar </w:t>
      </w:r>
      <w:r w:rsidR="00683B7A">
        <w:rPr>
          <w:rFonts w:cs="Arial"/>
          <w:sz w:val="24"/>
          <w:szCs w:val="24"/>
          <w:lang w:val="en-US"/>
        </w:rPr>
        <w:t xml:space="preserve">as </w:t>
      </w:r>
      <w:r w:rsidR="008C5171" w:rsidRPr="008C5171">
        <w:rPr>
          <w:rFonts w:cs="Arial"/>
          <w:sz w:val="24"/>
          <w:szCs w:val="24"/>
          <w:lang w:val="en-US"/>
        </w:rPr>
        <w:t>compared to the price of gold on the international market, the blockade has caused quantifiable damages for</w:t>
      </w:r>
      <w:r w:rsidR="008C5171">
        <w:rPr>
          <w:rFonts w:cs="Arial"/>
          <w:sz w:val="24"/>
          <w:szCs w:val="24"/>
          <w:lang w:val="en-US"/>
        </w:rPr>
        <w:t xml:space="preserve"> ov</w:t>
      </w:r>
      <w:r w:rsidR="008C5171" w:rsidRPr="008C5171">
        <w:rPr>
          <w:rFonts w:cs="Arial"/>
          <w:sz w:val="24"/>
          <w:szCs w:val="24"/>
          <w:lang w:val="en-US"/>
        </w:rPr>
        <w:t xml:space="preserve">er </w:t>
      </w:r>
      <w:r w:rsidR="00293A0B">
        <w:rPr>
          <w:rFonts w:cs="Arial"/>
          <w:sz w:val="24"/>
          <w:szCs w:val="24"/>
          <w:lang w:val="en-US"/>
        </w:rPr>
        <w:t>$</w:t>
      </w:r>
      <w:r w:rsidRPr="008C5171">
        <w:rPr>
          <w:rFonts w:cs="Arial"/>
          <w:b/>
          <w:sz w:val="24"/>
          <w:szCs w:val="24"/>
          <w:lang w:val="en-US"/>
        </w:rPr>
        <w:t>922</w:t>
      </w:r>
      <w:r w:rsidR="008C5171">
        <w:rPr>
          <w:rFonts w:cs="Arial"/>
          <w:b/>
          <w:sz w:val="24"/>
          <w:szCs w:val="24"/>
          <w:lang w:val="en-US"/>
        </w:rPr>
        <w:t>,</w:t>
      </w:r>
      <w:r w:rsidRPr="008C5171">
        <w:rPr>
          <w:rFonts w:cs="Arial"/>
          <w:b/>
          <w:sz w:val="24"/>
          <w:szCs w:val="24"/>
          <w:lang w:val="en-US"/>
        </w:rPr>
        <w:t>630 mill</w:t>
      </w:r>
      <w:r w:rsidR="008C5171">
        <w:rPr>
          <w:rFonts w:cs="Arial"/>
          <w:b/>
          <w:sz w:val="24"/>
          <w:szCs w:val="24"/>
          <w:lang w:val="en-US"/>
        </w:rPr>
        <w:t>ion</w:t>
      </w:r>
      <w:r w:rsidRPr="008C5171">
        <w:rPr>
          <w:rFonts w:cs="Arial"/>
          <w:sz w:val="24"/>
          <w:szCs w:val="24"/>
          <w:lang w:val="en-US"/>
        </w:rPr>
        <w:t xml:space="preserve">, </w:t>
      </w:r>
      <w:r w:rsidR="008C5171">
        <w:rPr>
          <w:rFonts w:cs="Arial"/>
          <w:sz w:val="24"/>
          <w:szCs w:val="24"/>
          <w:lang w:val="en-US"/>
        </w:rPr>
        <w:t>a value representing a decrease of 1.2 percent when compared to the earlier period</w:t>
      </w:r>
      <w:r w:rsidR="00683B7A">
        <w:rPr>
          <w:rFonts w:cs="Arial"/>
          <w:sz w:val="24"/>
          <w:szCs w:val="24"/>
          <w:lang w:val="en-US"/>
        </w:rPr>
        <w:t>,</w:t>
      </w:r>
      <w:r w:rsidR="008C5171">
        <w:rPr>
          <w:rFonts w:cs="Arial"/>
          <w:sz w:val="24"/>
          <w:szCs w:val="24"/>
          <w:lang w:val="en-US"/>
        </w:rPr>
        <w:t xml:space="preserve"> due to the </w:t>
      </w:r>
      <w:r w:rsidR="005818EC">
        <w:rPr>
          <w:rFonts w:cs="Arial"/>
          <w:sz w:val="24"/>
          <w:szCs w:val="24"/>
          <w:lang w:val="en-US"/>
        </w:rPr>
        <w:t xml:space="preserve">1.6 percent </w:t>
      </w:r>
      <w:r w:rsidR="008C5171">
        <w:rPr>
          <w:rFonts w:cs="Arial"/>
          <w:sz w:val="24"/>
          <w:szCs w:val="24"/>
          <w:lang w:val="en-US"/>
        </w:rPr>
        <w:t xml:space="preserve">decrease in the price of gold. </w:t>
      </w:r>
      <w:r w:rsidRPr="008C5171">
        <w:rPr>
          <w:rFonts w:cs="Arial"/>
          <w:sz w:val="24"/>
          <w:szCs w:val="24"/>
          <w:lang w:val="en-US"/>
        </w:rPr>
        <w:t xml:space="preserve"> </w:t>
      </w:r>
    </w:p>
    <w:p w:rsidR="00CD51DE" w:rsidRPr="000155A7" w:rsidRDefault="005818EC" w:rsidP="00CD51DE">
      <w:pPr>
        <w:rPr>
          <w:rFonts w:cs="Arial"/>
          <w:sz w:val="24"/>
          <w:szCs w:val="24"/>
          <w:lang w:val="en-US"/>
        </w:rPr>
      </w:pPr>
      <w:r w:rsidRPr="005818EC">
        <w:rPr>
          <w:rFonts w:cs="Arial"/>
          <w:sz w:val="24"/>
          <w:szCs w:val="24"/>
          <w:lang w:val="en-US"/>
        </w:rPr>
        <w:t>This policy imposed by the government of the United States is the principal obstacle for the growth of the Cuba economy and the full enjoyment of all the human rights of the people of Cuba and it constitutes a serious challenge for implementation of</w:t>
      </w:r>
      <w:r w:rsidR="00CD51DE" w:rsidRPr="005818EC">
        <w:rPr>
          <w:rFonts w:cs="Arial"/>
          <w:sz w:val="24"/>
          <w:szCs w:val="24"/>
          <w:lang w:val="en-US"/>
        </w:rPr>
        <w:t xml:space="preserve"> Agenda 2030 </w:t>
      </w:r>
      <w:r w:rsidRPr="005818EC">
        <w:rPr>
          <w:rFonts w:cs="Arial"/>
          <w:sz w:val="24"/>
          <w:szCs w:val="24"/>
          <w:lang w:val="en-US"/>
        </w:rPr>
        <w:t xml:space="preserve">and its Sustainable Development Goals. </w:t>
      </w:r>
      <w:r>
        <w:rPr>
          <w:rFonts w:cs="Arial"/>
          <w:sz w:val="24"/>
          <w:szCs w:val="24"/>
          <w:lang w:val="en-US"/>
        </w:rPr>
        <w:t>The human damage caused by application of these sanctions is beyond calculations.</w:t>
      </w:r>
      <w:r w:rsidR="00CD51DE" w:rsidRPr="005818EC">
        <w:rPr>
          <w:rFonts w:cs="Arial"/>
          <w:sz w:val="24"/>
          <w:szCs w:val="24"/>
          <w:lang w:val="en-US"/>
        </w:rPr>
        <w:t xml:space="preserve"> </w:t>
      </w:r>
      <w:r w:rsidRPr="005818EC">
        <w:rPr>
          <w:rFonts w:cs="Arial"/>
          <w:sz w:val="24"/>
          <w:szCs w:val="24"/>
          <w:lang w:val="en-US"/>
        </w:rPr>
        <w:t>No Cuban family or sector in the country has escaped being victim of it effects.</w:t>
      </w:r>
      <w:r>
        <w:rPr>
          <w:rFonts w:cs="Arial"/>
          <w:sz w:val="24"/>
          <w:szCs w:val="24"/>
          <w:lang w:val="en-US"/>
        </w:rPr>
        <w:t xml:space="preserve">  </w:t>
      </w:r>
      <w:r w:rsidRPr="005818EC">
        <w:rPr>
          <w:rFonts w:cs="Arial"/>
          <w:sz w:val="24"/>
          <w:szCs w:val="24"/>
          <w:lang w:val="en-US"/>
        </w:rPr>
        <w:t xml:space="preserve">Over 77 percent of the Cuban population was born and has grown up under the economic blockade imposed by Washington. </w:t>
      </w:r>
    </w:p>
    <w:p w:rsidR="00CD51DE" w:rsidRPr="000155A7" w:rsidRDefault="005818EC" w:rsidP="00CD51DE">
      <w:pPr>
        <w:spacing w:after="0"/>
        <w:ind w:right="-57"/>
        <w:rPr>
          <w:rFonts w:cs="Arial"/>
          <w:bCs/>
          <w:sz w:val="24"/>
          <w:szCs w:val="28"/>
          <w:lang w:val="en-US"/>
        </w:rPr>
      </w:pPr>
      <w:r w:rsidRPr="005818EC">
        <w:rPr>
          <w:rFonts w:cs="Arial"/>
          <w:sz w:val="24"/>
          <w:szCs w:val="24"/>
          <w:lang w:val="en-US"/>
        </w:rPr>
        <w:t>In the period analyzed, financial persecution in the jurisdictions of a number of countries continues to str</w:t>
      </w:r>
      <w:r>
        <w:rPr>
          <w:rFonts w:cs="Arial"/>
          <w:sz w:val="24"/>
          <w:szCs w:val="24"/>
          <w:lang w:val="en-US"/>
        </w:rPr>
        <w:t>e</w:t>
      </w:r>
      <w:r w:rsidRPr="005818EC">
        <w:rPr>
          <w:rFonts w:cs="Arial"/>
          <w:sz w:val="24"/>
          <w:szCs w:val="24"/>
          <w:lang w:val="en-US"/>
        </w:rPr>
        <w:t xml:space="preserve">ngthen. Limitations imposed on the Cuban banking system by 140 foreign </w:t>
      </w:r>
      <w:r w:rsidR="00683B7A">
        <w:rPr>
          <w:rFonts w:cs="Arial"/>
          <w:sz w:val="24"/>
          <w:szCs w:val="24"/>
          <w:lang w:val="en-US"/>
        </w:rPr>
        <w:t>b</w:t>
      </w:r>
      <w:r w:rsidRPr="005818EC">
        <w:rPr>
          <w:rFonts w:cs="Arial"/>
          <w:sz w:val="24"/>
          <w:szCs w:val="24"/>
          <w:lang w:val="en-US"/>
        </w:rPr>
        <w:t>anks have been recorded.</w:t>
      </w:r>
      <w:r>
        <w:rPr>
          <w:rFonts w:cs="Arial"/>
          <w:sz w:val="24"/>
          <w:szCs w:val="24"/>
          <w:lang w:val="en-US"/>
        </w:rPr>
        <w:t xml:space="preserve"> </w:t>
      </w:r>
      <w:r w:rsidRPr="005818EC">
        <w:rPr>
          <w:rFonts w:cs="Arial"/>
          <w:sz w:val="24"/>
          <w:szCs w:val="24"/>
          <w:lang w:val="en-US"/>
        </w:rPr>
        <w:t xml:space="preserve">Furthermore, OFAC and other US government agencies have imposed fines on several </w:t>
      </w:r>
      <w:r w:rsidR="00B9060F" w:rsidRPr="005818EC">
        <w:rPr>
          <w:rFonts w:cs="Arial"/>
          <w:sz w:val="24"/>
          <w:szCs w:val="24"/>
          <w:lang w:val="en-US"/>
        </w:rPr>
        <w:t>third</w:t>
      </w:r>
      <w:r w:rsidRPr="005818EC">
        <w:rPr>
          <w:rFonts w:cs="Arial"/>
          <w:sz w:val="24"/>
          <w:szCs w:val="24"/>
          <w:lang w:val="en-US"/>
        </w:rPr>
        <w:t xml:space="preserve"> country companies because they violated different programs of sanctions, including the Regulations for the Contro</w:t>
      </w:r>
      <w:r>
        <w:rPr>
          <w:rFonts w:cs="Arial"/>
          <w:sz w:val="24"/>
          <w:szCs w:val="24"/>
          <w:lang w:val="en-US"/>
        </w:rPr>
        <w:t>l</w:t>
      </w:r>
      <w:r w:rsidRPr="005818EC">
        <w:rPr>
          <w:rFonts w:cs="Arial"/>
          <w:sz w:val="24"/>
          <w:szCs w:val="24"/>
          <w:lang w:val="en-US"/>
        </w:rPr>
        <w:t xml:space="preserve"> of Cuban Assets.</w:t>
      </w:r>
      <w:r>
        <w:rPr>
          <w:rFonts w:cs="Arial"/>
          <w:sz w:val="24"/>
          <w:szCs w:val="24"/>
          <w:lang w:val="en-US"/>
        </w:rPr>
        <w:t xml:space="preserve"> </w:t>
      </w:r>
      <w:r w:rsidR="00CD51DE" w:rsidRPr="00206039">
        <w:rPr>
          <w:rFonts w:cs="Arial"/>
          <w:sz w:val="24"/>
          <w:szCs w:val="24"/>
          <w:lang w:val="x-none"/>
        </w:rPr>
        <w:t xml:space="preserve"> </w:t>
      </w:r>
    </w:p>
    <w:p w:rsidR="00CD51DE" w:rsidRPr="000155A7" w:rsidRDefault="00CD51DE" w:rsidP="00CD51DE">
      <w:pPr>
        <w:spacing w:after="0"/>
        <w:ind w:right="-57"/>
        <w:rPr>
          <w:rFonts w:cs="Arial"/>
          <w:bCs/>
          <w:sz w:val="24"/>
          <w:szCs w:val="28"/>
          <w:lang w:val="en-US"/>
        </w:rPr>
      </w:pPr>
    </w:p>
    <w:p w:rsidR="00CD51DE" w:rsidRPr="000155A7" w:rsidRDefault="00253E28" w:rsidP="00CD51DE">
      <w:pPr>
        <w:rPr>
          <w:rFonts w:cs="Arial"/>
          <w:sz w:val="24"/>
          <w:szCs w:val="24"/>
          <w:lang w:val="en-US"/>
        </w:rPr>
      </w:pPr>
      <w:r w:rsidRPr="00253E28">
        <w:rPr>
          <w:rFonts w:cs="Arial"/>
          <w:sz w:val="24"/>
          <w:szCs w:val="24"/>
          <w:lang w:val="en-US"/>
        </w:rPr>
        <w:t>Restrictions on travel to Cuba, announced by the Departments of the Treasury and Commerce last June demonstrated the purpose of the current US government to continue the policy of tightening the blockade. Not only are such regulatory changes counter to the opinion of the majority of Americans who are in favor of com</w:t>
      </w:r>
      <w:r w:rsidR="00B9060F">
        <w:rPr>
          <w:rFonts w:cs="Arial"/>
          <w:sz w:val="24"/>
          <w:szCs w:val="24"/>
          <w:lang w:val="en-US"/>
        </w:rPr>
        <w:t>m</w:t>
      </w:r>
      <w:r w:rsidRPr="00253E28">
        <w:rPr>
          <w:rFonts w:cs="Arial"/>
          <w:sz w:val="24"/>
          <w:szCs w:val="24"/>
          <w:lang w:val="en-US"/>
        </w:rPr>
        <w:t xml:space="preserve">ercial ties with Cuba but they also </w:t>
      </w:r>
      <w:r>
        <w:rPr>
          <w:rFonts w:cs="Arial"/>
          <w:sz w:val="24"/>
          <w:szCs w:val="24"/>
          <w:lang w:val="en-US"/>
        </w:rPr>
        <w:t>directly attack the</w:t>
      </w:r>
      <w:r w:rsidR="00C91BE2">
        <w:rPr>
          <w:rFonts w:cs="Arial"/>
          <w:sz w:val="24"/>
          <w:szCs w:val="24"/>
          <w:lang w:val="en-US"/>
        </w:rPr>
        <w:t xml:space="preserve"> emerging Cuban private sector. </w:t>
      </w:r>
      <w:r w:rsidRPr="00253E28">
        <w:rPr>
          <w:rFonts w:cs="Arial"/>
          <w:sz w:val="24"/>
          <w:szCs w:val="24"/>
          <w:lang w:val="en-US"/>
        </w:rPr>
        <w:t>The purpose is still to suffocate the Cuban economy and to impose additional obstacles to its development.</w:t>
      </w:r>
      <w:r>
        <w:rPr>
          <w:rFonts w:cs="Arial"/>
          <w:sz w:val="24"/>
          <w:szCs w:val="24"/>
          <w:lang w:val="en-US"/>
        </w:rPr>
        <w:t xml:space="preserve"> </w:t>
      </w:r>
      <w:r w:rsidR="00CD51DE" w:rsidRPr="00253E28">
        <w:rPr>
          <w:rFonts w:cs="Arial"/>
          <w:sz w:val="24"/>
          <w:szCs w:val="24"/>
          <w:lang w:val="en-US"/>
        </w:rPr>
        <w:t xml:space="preserve"> </w:t>
      </w:r>
    </w:p>
    <w:p w:rsidR="00CD51DE" w:rsidRPr="000155A7" w:rsidRDefault="00253E28" w:rsidP="00CD51DE">
      <w:pPr>
        <w:rPr>
          <w:rFonts w:cs="Arial"/>
          <w:sz w:val="24"/>
          <w:szCs w:val="24"/>
          <w:lang w:val="en-US"/>
        </w:rPr>
      </w:pPr>
      <w:r w:rsidRPr="00253E28">
        <w:rPr>
          <w:rFonts w:cs="Arial"/>
          <w:sz w:val="24"/>
          <w:szCs w:val="24"/>
          <w:lang w:val="en-US"/>
        </w:rPr>
        <w:lastRenderedPageBreak/>
        <w:t xml:space="preserve">The continued application of the </w:t>
      </w:r>
      <w:r w:rsidR="00CD51DE" w:rsidRPr="00253E28">
        <w:rPr>
          <w:rFonts w:cs="Arial"/>
          <w:sz w:val="24"/>
          <w:szCs w:val="24"/>
          <w:lang w:val="en-US"/>
        </w:rPr>
        <w:t xml:space="preserve">Helms-Burton </w:t>
      </w:r>
      <w:r w:rsidRPr="00253E28">
        <w:rPr>
          <w:rFonts w:cs="Arial"/>
          <w:sz w:val="24"/>
          <w:szCs w:val="24"/>
          <w:lang w:val="en-US"/>
        </w:rPr>
        <w:t xml:space="preserve">Act by the government of the United States constitutes an undeniable demonstration of its aggressive escalation against Cuba. </w:t>
      </w:r>
      <w:r>
        <w:rPr>
          <w:rFonts w:cs="Arial"/>
          <w:sz w:val="24"/>
          <w:szCs w:val="24"/>
          <w:lang w:val="en-US"/>
        </w:rPr>
        <w:t xml:space="preserve">The objective of this regulation is to harm the economy of the country and, by doing so, </w:t>
      </w:r>
      <w:r w:rsidR="00C91BE2">
        <w:rPr>
          <w:rFonts w:cs="Arial"/>
          <w:sz w:val="24"/>
          <w:szCs w:val="24"/>
          <w:lang w:val="en-US"/>
        </w:rPr>
        <w:t xml:space="preserve">overthrow the Cuban Revolution. </w:t>
      </w:r>
      <w:r>
        <w:rPr>
          <w:rFonts w:cs="Arial"/>
          <w:sz w:val="24"/>
          <w:szCs w:val="24"/>
          <w:lang w:val="en-US"/>
        </w:rPr>
        <w:t xml:space="preserve">That </w:t>
      </w:r>
      <w:r w:rsidR="00683B7A">
        <w:rPr>
          <w:rFonts w:cs="Arial"/>
          <w:sz w:val="24"/>
          <w:szCs w:val="24"/>
          <w:lang w:val="en-US"/>
        </w:rPr>
        <w:t>aim</w:t>
      </w:r>
      <w:r>
        <w:rPr>
          <w:rFonts w:cs="Arial"/>
          <w:sz w:val="24"/>
          <w:szCs w:val="24"/>
          <w:lang w:val="en-US"/>
        </w:rPr>
        <w:t xml:space="preserve"> has its line of continuity in the various instruments and mechanisms used during 12 different US governments, in the name of imposing a government </w:t>
      </w:r>
      <w:r w:rsidR="00683B7A">
        <w:rPr>
          <w:rFonts w:cs="Arial"/>
          <w:sz w:val="24"/>
          <w:szCs w:val="24"/>
          <w:lang w:val="en-US"/>
        </w:rPr>
        <w:t>to</w:t>
      </w:r>
      <w:r>
        <w:rPr>
          <w:rFonts w:cs="Arial"/>
          <w:sz w:val="24"/>
          <w:szCs w:val="24"/>
          <w:lang w:val="en-US"/>
        </w:rPr>
        <w:t xml:space="preserve"> its measure in Cuba, to recover its mastery over the Island and to incorporate it into its geopolitical strategy. </w:t>
      </w:r>
    </w:p>
    <w:p w:rsidR="00CD51DE" w:rsidRPr="00253E28" w:rsidRDefault="00253E28" w:rsidP="00CD51DE">
      <w:pPr>
        <w:rPr>
          <w:rFonts w:cs="Arial"/>
          <w:sz w:val="24"/>
          <w:szCs w:val="24"/>
          <w:lang w:val="en-US"/>
        </w:rPr>
      </w:pPr>
      <w:r w:rsidRPr="00253E28">
        <w:rPr>
          <w:rFonts w:cs="Arial"/>
          <w:sz w:val="24"/>
          <w:szCs w:val="24"/>
          <w:lang w:val="en-US"/>
        </w:rPr>
        <w:t>The</w:t>
      </w:r>
      <w:r w:rsidR="00CD51DE" w:rsidRPr="00253E28">
        <w:rPr>
          <w:rFonts w:cs="Arial"/>
          <w:sz w:val="24"/>
          <w:szCs w:val="24"/>
          <w:lang w:val="en-US"/>
        </w:rPr>
        <w:t xml:space="preserve"> Helms-Burton </w:t>
      </w:r>
      <w:r w:rsidRPr="00253E28">
        <w:rPr>
          <w:rFonts w:cs="Arial"/>
          <w:sz w:val="24"/>
          <w:szCs w:val="24"/>
          <w:lang w:val="en-US"/>
        </w:rPr>
        <w:t xml:space="preserve">Act violates the norms and </w:t>
      </w:r>
      <w:r>
        <w:rPr>
          <w:rFonts w:cs="Arial"/>
          <w:sz w:val="24"/>
          <w:szCs w:val="24"/>
          <w:lang w:val="en-US"/>
        </w:rPr>
        <w:t>pr</w:t>
      </w:r>
      <w:r w:rsidRPr="00253E28">
        <w:rPr>
          <w:rFonts w:cs="Arial"/>
          <w:sz w:val="24"/>
          <w:szCs w:val="24"/>
          <w:lang w:val="en-US"/>
        </w:rPr>
        <w:t>inc</w:t>
      </w:r>
      <w:r>
        <w:rPr>
          <w:rFonts w:cs="Arial"/>
          <w:sz w:val="24"/>
          <w:szCs w:val="24"/>
          <w:lang w:val="en-US"/>
        </w:rPr>
        <w:t>i</w:t>
      </w:r>
      <w:r w:rsidRPr="00253E28">
        <w:rPr>
          <w:rFonts w:cs="Arial"/>
          <w:sz w:val="24"/>
          <w:szCs w:val="24"/>
          <w:lang w:val="en-US"/>
        </w:rPr>
        <w:t xml:space="preserve">ples of International Law such as the free determination of peoples, freedom of commerce, sovereign equality and noninterference in the domestic affairs of States. Furthermore, it violates the principle of coexistence among nations. </w:t>
      </w:r>
    </w:p>
    <w:p w:rsidR="00CD51DE" w:rsidRPr="000155A7" w:rsidRDefault="00FC0A6A" w:rsidP="00CD51DE">
      <w:pPr>
        <w:rPr>
          <w:rFonts w:cs="Arial"/>
          <w:sz w:val="24"/>
          <w:szCs w:val="24"/>
          <w:lang w:val="en-US"/>
        </w:rPr>
      </w:pPr>
      <w:r w:rsidRPr="00253E28">
        <w:rPr>
          <w:rFonts w:cs="Arial"/>
          <w:sz w:val="24"/>
          <w:szCs w:val="24"/>
          <w:lang w:val="en-US"/>
        </w:rPr>
        <w:t xml:space="preserve">The blockade continues to be an absurd, obsolete, </w:t>
      </w:r>
      <w:r w:rsidR="00253E28" w:rsidRPr="00253E28">
        <w:rPr>
          <w:rFonts w:cs="Arial"/>
          <w:sz w:val="24"/>
          <w:szCs w:val="24"/>
          <w:lang w:val="en-US"/>
        </w:rPr>
        <w:t>illegal</w:t>
      </w:r>
      <w:r w:rsidRPr="00253E28">
        <w:rPr>
          <w:rFonts w:cs="Arial"/>
          <w:sz w:val="24"/>
          <w:szCs w:val="24"/>
          <w:lang w:val="en-US"/>
        </w:rPr>
        <w:t xml:space="preserve"> and morally </w:t>
      </w:r>
      <w:r w:rsidR="00253E28" w:rsidRPr="00253E28">
        <w:rPr>
          <w:rFonts w:cs="Arial"/>
          <w:sz w:val="24"/>
          <w:szCs w:val="24"/>
          <w:lang w:val="en-US"/>
        </w:rPr>
        <w:t>unsustainable</w:t>
      </w:r>
      <w:r w:rsidRPr="00253E28">
        <w:rPr>
          <w:rFonts w:cs="Arial"/>
          <w:sz w:val="24"/>
          <w:szCs w:val="24"/>
          <w:lang w:val="en-US"/>
        </w:rPr>
        <w:t xml:space="preserve"> policy, which has not fulfilled nor will it fulfill the purpose of </w:t>
      </w:r>
      <w:r w:rsidR="00253E28" w:rsidRPr="00253E28">
        <w:rPr>
          <w:rFonts w:cs="Arial"/>
          <w:sz w:val="24"/>
          <w:szCs w:val="24"/>
          <w:lang w:val="en-US"/>
        </w:rPr>
        <w:t xml:space="preserve">bringing to its knees the patriotic decision of the Cuban people to preserve their sovereignty and </w:t>
      </w:r>
      <w:r w:rsidR="00683B7A">
        <w:rPr>
          <w:rFonts w:cs="Arial"/>
          <w:sz w:val="24"/>
          <w:szCs w:val="24"/>
          <w:lang w:val="en-US"/>
        </w:rPr>
        <w:t>i</w:t>
      </w:r>
      <w:r w:rsidR="00253E28" w:rsidRPr="00253E28">
        <w:rPr>
          <w:rFonts w:cs="Arial"/>
          <w:sz w:val="24"/>
          <w:szCs w:val="24"/>
          <w:lang w:val="en-US"/>
        </w:rPr>
        <w:t xml:space="preserve">ndependence. </w:t>
      </w:r>
      <w:r w:rsidR="00253E28">
        <w:rPr>
          <w:rFonts w:cs="Arial"/>
          <w:sz w:val="24"/>
          <w:szCs w:val="24"/>
          <w:lang w:val="en-US"/>
        </w:rPr>
        <w:t xml:space="preserve">Cuba shall continue to work sovereignly and tirelessly to deepen the goals of justice equity and solidarity that sustain the Cuban model. </w:t>
      </w:r>
    </w:p>
    <w:p w:rsidR="00CD51DE" w:rsidRPr="00253E28" w:rsidRDefault="00FC0A6A" w:rsidP="00CD51DE">
      <w:pPr>
        <w:rPr>
          <w:rFonts w:cs="Arial"/>
          <w:sz w:val="24"/>
          <w:szCs w:val="24"/>
          <w:lang w:val="en-US"/>
        </w:rPr>
      </w:pPr>
      <w:r w:rsidRPr="00FC0A6A">
        <w:rPr>
          <w:rFonts w:cs="Arial"/>
          <w:sz w:val="24"/>
          <w:szCs w:val="24"/>
          <w:lang w:val="en-US"/>
        </w:rPr>
        <w:t xml:space="preserve">The United States has ignored, with arrogance and disdain, the 27 resolutions adopted by the UN General Assembly which condemn the blockade and the numerous and varied voices which, within and outside of that country, ask for the end of this unfair policy. </w:t>
      </w:r>
    </w:p>
    <w:p w:rsidR="00CD51DE" w:rsidRPr="00FC0A6A" w:rsidRDefault="00FC0A6A" w:rsidP="00CD51DE">
      <w:pPr>
        <w:rPr>
          <w:rFonts w:cs="Arial"/>
          <w:sz w:val="24"/>
          <w:szCs w:val="24"/>
          <w:lang w:val="en-US"/>
        </w:rPr>
      </w:pPr>
      <w:r w:rsidRPr="00FC0A6A">
        <w:rPr>
          <w:rFonts w:cs="Arial"/>
          <w:sz w:val="24"/>
          <w:szCs w:val="24"/>
          <w:lang w:val="en-US"/>
        </w:rPr>
        <w:t>In this conte</w:t>
      </w:r>
      <w:r>
        <w:rPr>
          <w:rFonts w:cs="Arial"/>
          <w:sz w:val="24"/>
          <w:szCs w:val="24"/>
          <w:lang w:val="en-US"/>
        </w:rPr>
        <w:t>x</w:t>
      </w:r>
      <w:r w:rsidRPr="00FC0A6A">
        <w:rPr>
          <w:rFonts w:cs="Arial"/>
          <w:sz w:val="24"/>
          <w:szCs w:val="24"/>
          <w:lang w:val="en-US"/>
        </w:rPr>
        <w:t>t of special complexity, Cuba and its people trust in co</w:t>
      </w:r>
      <w:r w:rsidR="00B9060F">
        <w:rPr>
          <w:rFonts w:cs="Arial"/>
          <w:sz w:val="24"/>
          <w:szCs w:val="24"/>
          <w:lang w:val="en-US"/>
        </w:rPr>
        <w:t>n</w:t>
      </w:r>
      <w:r w:rsidRPr="00FC0A6A">
        <w:rPr>
          <w:rFonts w:cs="Arial"/>
          <w:sz w:val="24"/>
          <w:szCs w:val="24"/>
          <w:lang w:val="en-US"/>
        </w:rPr>
        <w:t xml:space="preserve">tinuing to have the support of the </w:t>
      </w:r>
      <w:r>
        <w:rPr>
          <w:rFonts w:cs="Arial"/>
          <w:sz w:val="24"/>
          <w:szCs w:val="24"/>
          <w:lang w:val="en-US"/>
        </w:rPr>
        <w:t xml:space="preserve">international </w:t>
      </w:r>
      <w:r w:rsidRPr="00FC0A6A">
        <w:rPr>
          <w:rFonts w:cs="Arial"/>
          <w:sz w:val="24"/>
          <w:szCs w:val="24"/>
          <w:lang w:val="en-US"/>
        </w:rPr>
        <w:t>community in the legitimate claim to put</w:t>
      </w:r>
      <w:r w:rsidR="00B9060F">
        <w:rPr>
          <w:rFonts w:cs="Arial"/>
          <w:sz w:val="24"/>
          <w:szCs w:val="24"/>
          <w:lang w:val="en-US"/>
        </w:rPr>
        <w:t xml:space="preserve"> a</w:t>
      </w:r>
      <w:r w:rsidRPr="00FC0A6A">
        <w:rPr>
          <w:rFonts w:cs="Arial"/>
          <w:sz w:val="24"/>
          <w:szCs w:val="24"/>
          <w:lang w:val="en-US"/>
        </w:rPr>
        <w:t>n end to the economic, com</w:t>
      </w:r>
      <w:r>
        <w:rPr>
          <w:rFonts w:cs="Arial"/>
          <w:sz w:val="24"/>
          <w:szCs w:val="24"/>
          <w:lang w:val="en-US"/>
        </w:rPr>
        <w:t>m</w:t>
      </w:r>
      <w:r w:rsidRPr="00FC0A6A">
        <w:rPr>
          <w:rFonts w:cs="Arial"/>
          <w:sz w:val="24"/>
          <w:szCs w:val="24"/>
          <w:lang w:val="en-US"/>
        </w:rPr>
        <w:t xml:space="preserve">ercial and financial blockade imposed by the government of the </w:t>
      </w:r>
      <w:r w:rsidR="00B9060F">
        <w:rPr>
          <w:rFonts w:cs="Arial"/>
          <w:sz w:val="24"/>
          <w:szCs w:val="24"/>
          <w:lang w:val="en-US"/>
        </w:rPr>
        <w:t>U</w:t>
      </w:r>
      <w:r w:rsidRPr="00FC0A6A">
        <w:rPr>
          <w:rFonts w:cs="Arial"/>
          <w:sz w:val="24"/>
          <w:szCs w:val="24"/>
          <w:lang w:val="en-US"/>
        </w:rPr>
        <w:t xml:space="preserve">nited States. </w:t>
      </w:r>
    </w:p>
    <w:p w:rsidR="00705223" w:rsidRDefault="00705223" w:rsidP="00CD51DE">
      <w:pPr>
        <w:rPr>
          <w:lang w:val="en-US"/>
        </w:rPr>
      </w:pPr>
    </w:p>
    <w:p w:rsidR="00AA0D0F" w:rsidRDefault="00AA0D0F" w:rsidP="00CD51DE">
      <w:pPr>
        <w:rPr>
          <w:lang w:val="en-US"/>
        </w:rPr>
      </w:pPr>
    </w:p>
    <w:p w:rsidR="00AA0D0F" w:rsidRDefault="00AA0D0F" w:rsidP="00CD51DE">
      <w:pPr>
        <w:rPr>
          <w:lang w:val="en-US"/>
        </w:rPr>
      </w:pPr>
    </w:p>
    <w:p w:rsidR="00AA0D0F" w:rsidRPr="00AA0D0F" w:rsidRDefault="00AA0D0F" w:rsidP="00AA0D0F">
      <w:pPr>
        <w:spacing w:after="0"/>
        <w:rPr>
          <w:rFonts w:cs="Arial"/>
          <w:b/>
          <w:sz w:val="16"/>
          <w:szCs w:val="16"/>
        </w:rPr>
      </w:pPr>
      <w:r w:rsidRPr="00AA0D0F">
        <w:rPr>
          <w:rFonts w:cs="Arial"/>
          <w:b/>
          <w:sz w:val="16"/>
          <w:szCs w:val="16"/>
        </w:rPr>
        <w:t>OFFICIAL TRANSLATION</w:t>
      </w:r>
    </w:p>
    <w:p w:rsidR="00AA0D0F" w:rsidRPr="00AA0D0F" w:rsidRDefault="00AA0D0F" w:rsidP="00AA0D0F">
      <w:pPr>
        <w:spacing w:after="0"/>
        <w:rPr>
          <w:rFonts w:cs="Arial"/>
          <w:b/>
          <w:sz w:val="16"/>
          <w:szCs w:val="16"/>
        </w:rPr>
      </w:pPr>
      <w:r w:rsidRPr="00AA0D0F">
        <w:rPr>
          <w:rFonts w:cs="Arial"/>
          <w:b/>
          <w:noProof/>
          <w:sz w:val="16"/>
          <w:szCs w:val="16"/>
          <w:lang w:val="en-US" w:eastAsia="en-US"/>
        </w:rPr>
        <w:drawing>
          <wp:inline distT="0" distB="0" distL="0" distR="0" wp14:anchorId="2FE6E3CC" wp14:editId="47BDD40A">
            <wp:extent cx="5622290" cy="45085"/>
            <wp:effectExtent l="0" t="0" r="0" b="0"/>
            <wp:docPr id="2" name="Imagen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2290" cy="45085"/>
                    </a:xfrm>
                    <a:prstGeom prst="rect">
                      <a:avLst/>
                    </a:prstGeom>
                    <a:noFill/>
                    <a:ln>
                      <a:noFill/>
                    </a:ln>
                  </pic:spPr>
                </pic:pic>
              </a:graphicData>
            </a:graphic>
          </wp:inline>
        </w:drawing>
      </w:r>
    </w:p>
    <w:p w:rsidR="00AA0D0F" w:rsidRPr="00AA0D0F" w:rsidRDefault="00AA0D0F" w:rsidP="00AA0D0F">
      <w:pPr>
        <w:spacing w:after="0"/>
        <w:rPr>
          <w:rFonts w:cs="Arial"/>
          <w:b/>
          <w:sz w:val="16"/>
          <w:szCs w:val="16"/>
        </w:rPr>
      </w:pPr>
      <w:r w:rsidRPr="00AA0D0F">
        <w:rPr>
          <w:rFonts w:cs="Arial"/>
          <w:b/>
          <w:sz w:val="16"/>
          <w:szCs w:val="16"/>
        </w:rPr>
        <w:t>EQUIPO DE SERVICIOS DE TRADUCTORES E INTÉRPRETES</w:t>
      </w:r>
    </w:p>
    <w:p w:rsidR="00AA0D0F" w:rsidRPr="00AA0D0F" w:rsidRDefault="00AA0D0F" w:rsidP="00CD51DE"/>
    <w:sectPr w:rsidR="00AA0D0F" w:rsidRPr="00AA0D0F" w:rsidSect="008F5722">
      <w:footerReference w:type="default" r:id="rId9"/>
      <w:pgSz w:w="12242" w:h="15842" w:code="1"/>
      <w:pgMar w:top="1418"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3BE" w:rsidRDefault="008063BE">
      <w:pPr>
        <w:spacing w:after="0" w:line="240" w:lineRule="auto"/>
      </w:pPr>
      <w:r>
        <w:separator/>
      </w:r>
    </w:p>
  </w:endnote>
  <w:endnote w:type="continuationSeparator" w:id="0">
    <w:p w:rsidR="008063BE" w:rsidRDefault="0080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8A" w:rsidRPr="00915333" w:rsidRDefault="003C568A" w:rsidP="008F5722">
    <w:pPr>
      <w:pStyle w:val="Piedepgina"/>
      <w:spacing w:after="0" w:line="240" w:lineRule="auto"/>
      <w:jc w:val="right"/>
      <w:rPr>
        <w:sz w:val="20"/>
        <w:lang w:val="es-ES"/>
      </w:rPr>
    </w:pPr>
    <w:r w:rsidRPr="00915333">
      <w:rPr>
        <w:sz w:val="20"/>
      </w:rPr>
      <w:fldChar w:fldCharType="begin"/>
    </w:r>
    <w:r w:rsidRPr="00915333">
      <w:rPr>
        <w:sz w:val="20"/>
      </w:rPr>
      <w:instrText>PAGE   \* MERGEFORMAT</w:instrText>
    </w:r>
    <w:r w:rsidRPr="00915333">
      <w:rPr>
        <w:sz w:val="20"/>
      </w:rPr>
      <w:fldChar w:fldCharType="separate"/>
    </w:r>
    <w:r w:rsidR="009671F7" w:rsidRPr="009671F7">
      <w:rPr>
        <w:noProof/>
        <w:sz w:val="20"/>
        <w:lang w:val="es-ES"/>
      </w:rPr>
      <w:t>19</w:t>
    </w:r>
    <w:r w:rsidRPr="00915333">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3BE" w:rsidRDefault="008063BE">
      <w:pPr>
        <w:spacing w:after="0" w:line="240" w:lineRule="auto"/>
      </w:pPr>
      <w:r>
        <w:separator/>
      </w:r>
    </w:p>
  </w:footnote>
  <w:footnote w:type="continuationSeparator" w:id="0">
    <w:p w:rsidR="008063BE" w:rsidRDefault="00806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4E0"/>
    <w:multiLevelType w:val="hybridMultilevel"/>
    <w:tmpl w:val="75083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BC1ADA"/>
    <w:multiLevelType w:val="multilevel"/>
    <w:tmpl w:val="11E4DF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883EE2"/>
    <w:multiLevelType w:val="multilevel"/>
    <w:tmpl w:val="41501C5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600108"/>
    <w:multiLevelType w:val="hybridMultilevel"/>
    <w:tmpl w:val="9B886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E718AF"/>
    <w:multiLevelType w:val="hybridMultilevel"/>
    <w:tmpl w:val="4CB2C97C"/>
    <w:lvl w:ilvl="0" w:tplc="2ADCC962">
      <w:start w:val="1"/>
      <w:numFmt w:val="decimal"/>
      <w:suff w:val="space"/>
      <w:lvlText w:val="%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8362E3"/>
    <w:multiLevelType w:val="hybridMultilevel"/>
    <w:tmpl w:val="105E4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B919F2"/>
    <w:multiLevelType w:val="hybridMultilevel"/>
    <w:tmpl w:val="28C6B7A0"/>
    <w:lvl w:ilvl="0" w:tplc="0A247F24">
      <w:start w:val="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1D5E44B9"/>
    <w:multiLevelType w:val="hybridMultilevel"/>
    <w:tmpl w:val="1AB265C0"/>
    <w:lvl w:ilvl="0" w:tplc="CFCC5280">
      <w:start w:val="1"/>
      <w:numFmt w:val="bullet"/>
      <w:lvlText w:val=""/>
      <w:lvlJc w:val="left"/>
      <w:pPr>
        <w:ind w:left="360" w:hanging="360"/>
      </w:pPr>
      <w:rPr>
        <w:rFonts w:ascii="Symbol" w:hAnsi="Symbol" w:hint="default"/>
        <w:sz w:val="24"/>
        <w:szCs w:val="24"/>
        <w:lang w:val="es-ES"/>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0D707C2"/>
    <w:multiLevelType w:val="hybridMultilevel"/>
    <w:tmpl w:val="877E62D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2223D3"/>
    <w:multiLevelType w:val="hybridMultilevel"/>
    <w:tmpl w:val="C85610CA"/>
    <w:lvl w:ilvl="0" w:tplc="9BF48834">
      <w:start w:val="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15:restartNumberingAfterBreak="0">
    <w:nsid w:val="2B620D82"/>
    <w:multiLevelType w:val="hybridMultilevel"/>
    <w:tmpl w:val="CF0CA608"/>
    <w:lvl w:ilvl="0" w:tplc="F0F0DEDA">
      <w:start w:val="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15:restartNumberingAfterBreak="0">
    <w:nsid w:val="2C114673"/>
    <w:multiLevelType w:val="hybridMultilevel"/>
    <w:tmpl w:val="5BC87C7C"/>
    <w:lvl w:ilvl="0" w:tplc="7BA022EE">
      <w:start w:val="1"/>
      <w:numFmt w:val="bullet"/>
      <w:lvlText w:val=""/>
      <w:lvlJc w:val="left"/>
      <w:pPr>
        <w:ind w:left="360" w:hanging="360"/>
      </w:pPr>
      <w:rPr>
        <w:rFonts w:ascii="Wingdings" w:hAnsi="Wingdings"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2D69441F"/>
    <w:multiLevelType w:val="multilevel"/>
    <w:tmpl w:val="F466B8C8"/>
    <w:lvl w:ilvl="0">
      <w:start w:val="4"/>
      <w:numFmt w:val="decimal"/>
      <w:lvlText w:val="%1."/>
      <w:lvlJc w:val="left"/>
      <w:pPr>
        <w:ind w:left="502" w:hanging="360"/>
      </w:pPr>
    </w:lvl>
    <w:lvl w:ilvl="1">
      <w:start w:val="1"/>
      <w:numFmt w:val="decimal"/>
      <w:isLgl/>
      <w:lvlText w:val="%1.%2"/>
      <w:lvlJc w:val="left"/>
      <w:pPr>
        <w:ind w:left="607" w:hanging="465"/>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1942" w:hanging="1800"/>
      </w:pPr>
    </w:lvl>
  </w:abstractNum>
  <w:abstractNum w:abstractNumId="13" w15:restartNumberingAfterBreak="0">
    <w:nsid w:val="357575C2"/>
    <w:multiLevelType w:val="multilevel"/>
    <w:tmpl w:val="A508BF94"/>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0A50D8"/>
    <w:multiLevelType w:val="hybridMultilevel"/>
    <w:tmpl w:val="6268AC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9959EB"/>
    <w:multiLevelType w:val="hybridMultilevel"/>
    <w:tmpl w:val="D0585E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5121A"/>
    <w:multiLevelType w:val="hybridMultilevel"/>
    <w:tmpl w:val="463AA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590ECB"/>
    <w:multiLevelType w:val="hybridMultilevel"/>
    <w:tmpl w:val="56F80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F16450"/>
    <w:multiLevelType w:val="hybridMultilevel"/>
    <w:tmpl w:val="70DC11AA"/>
    <w:lvl w:ilvl="0" w:tplc="040A0001">
      <w:start w:val="1"/>
      <w:numFmt w:val="bullet"/>
      <w:lvlText w:val=""/>
      <w:lvlJc w:val="left"/>
      <w:pPr>
        <w:ind w:left="875" w:hanging="360"/>
      </w:pPr>
      <w:rPr>
        <w:rFonts w:ascii="Symbol" w:hAnsi="Symbol" w:hint="default"/>
      </w:rPr>
    </w:lvl>
    <w:lvl w:ilvl="1" w:tplc="040A0003" w:tentative="1">
      <w:start w:val="1"/>
      <w:numFmt w:val="bullet"/>
      <w:lvlText w:val="o"/>
      <w:lvlJc w:val="left"/>
      <w:pPr>
        <w:ind w:left="1595" w:hanging="360"/>
      </w:pPr>
      <w:rPr>
        <w:rFonts w:ascii="Courier New" w:hAnsi="Courier New" w:cs="Courier New" w:hint="default"/>
      </w:rPr>
    </w:lvl>
    <w:lvl w:ilvl="2" w:tplc="040A0005" w:tentative="1">
      <w:start w:val="1"/>
      <w:numFmt w:val="bullet"/>
      <w:lvlText w:val=""/>
      <w:lvlJc w:val="left"/>
      <w:pPr>
        <w:ind w:left="2315" w:hanging="360"/>
      </w:pPr>
      <w:rPr>
        <w:rFonts w:ascii="Wingdings" w:hAnsi="Wingdings" w:hint="default"/>
      </w:rPr>
    </w:lvl>
    <w:lvl w:ilvl="3" w:tplc="040A0001" w:tentative="1">
      <w:start w:val="1"/>
      <w:numFmt w:val="bullet"/>
      <w:lvlText w:val=""/>
      <w:lvlJc w:val="left"/>
      <w:pPr>
        <w:ind w:left="3035" w:hanging="360"/>
      </w:pPr>
      <w:rPr>
        <w:rFonts w:ascii="Symbol" w:hAnsi="Symbol" w:hint="default"/>
      </w:rPr>
    </w:lvl>
    <w:lvl w:ilvl="4" w:tplc="040A0003" w:tentative="1">
      <w:start w:val="1"/>
      <w:numFmt w:val="bullet"/>
      <w:lvlText w:val="o"/>
      <w:lvlJc w:val="left"/>
      <w:pPr>
        <w:ind w:left="3755" w:hanging="360"/>
      </w:pPr>
      <w:rPr>
        <w:rFonts w:ascii="Courier New" w:hAnsi="Courier New" w:cs="Courier New" w:hint="default"/>
      </w:rPr>
    </w:lvl>
    <w:lvl w:ilvl="5" w:tplc="040A0005" w:tentative="1">
      <w:start w:val="1"/>
      <w:numFmt w:val="bullet"/>
      <w:lvlText w:val=""/>
      <w:lvlJc w:val="left"/>
      <w:pPr>
        <w:ind w:left="4475" w:hanging="360"/>
      </w:pPr>
      <w:rPr>
        <w:rFonts w:ascii="Wingdings" w:hAnsi="Wingdings" w:hint="default"/>
      </w:rPr>
    </w:lvl>
    <w:lvl w:ilvl="6" w:tplc="040A0001" w:tentative="1">
      <w:start w:val="1"/>
      <w:numFmt w:val="bullet"/>
      <w:lvlText w:val=""/>
      <w:lvlJc w:val="left"/>
      <w:pPr>
        <w:ind w:left="5195" w:hanging="360"/>
      </w:pPr>
      <w:rPr>
        <w:rFonts w:ascii="Symbol" w:hAnsi="Symbol" w:hint="default"/>
      </w:rPr>
    </w:lvl>
    <w:lvl w:ilvl="7" w:tplc="040A0003" w:tentative="1">
      <w:start w:val="1"/>
      <w:numFmt w:val="bullet"/>
      <w:lvlText w:val="o"/>
      <w:lvlJc w:val="left"/>
      <w:pPr>
        <w:ind w:left="5915" w:hanging="360"/>
      </w:pPr>
      <w:rPr>
        <w:rFonts w:ascii="Courier New" w:hAnsi="Courier New" w:cs="Courier New" w:hint="default"/>
      </w:rPr>
    </w:lvl>
    <w:lvl w:ilvl="8" w:tplc="040A0005" w:tentative="1">
      <w:start w:val="1"/>
      <w:numFmt w:val="bullet"/>
      <w:lvlText w:val=""/>
      <w:lvlJc w:val="left"/>
      <w:pPr>
        <w:ind w:left="6635" w:hanging="360"/>
      </w:pPr>
      <w:rPr>
        <w:rFonts w:ascii="Wingdings" w:hAnsi="Wingdings" w:hint="default"/>
      </w:rPr>
    </w:lvl>
  </w:abstractNum>
  <w:abstractNum w:abstractNumId="19" w15:restartNumberingAfterBreak="0">
    <w:nsid w:val="43D33193"/>
    <w:multiLevelType w:val="hybridMultilevel"/>
    <w:tmpl w:val="499C5C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3008AB"/>
    <w:multiLevelType w:val="hybridMultilevel"/>
    <w:tmpl w:val="F4EA39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9F7402D"/>
    <w:multiLevelType w:val="hybridMultilevel"/>
    <w:tmpl w:val="71EE51E0"/>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E7F3662"/>
    <w:multiLevelType w:val="hybridMultilevel"/>
    <w:tmpl w:val="F5C8A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2432309"/>
    <w:multiLevelType w:val="hybridMultilevel"/>
    <w:tmpl w:val="85047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8F2C87"/>
    <w:multiLevelType w:val="hybridMultilevel"/>
    <w:tmpl w:val="B64029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56F076BA"/>
    <w:multiLevelType w:val="hybridMultilevel"/>
    <w:tmpl w:val="0792E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7743519"/>
    <w:multiLevelType w:val="hybridMultilevel"/>
    <w:tmpl w:val="3B5C812A"/>
    <w:lvl w:ilvl="0" w:tplc="4EC084EE">
      <w:start w:val="1"/>
      <w:numFmt w:val="bullet"/>
      <w:suff w:val="space"/>
      <w:lvlText w:val=""/>
      <w:lvlJc w:val="left"/>
      <w:pPr>
        <w:ind w:left="36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59DC09AC"/>
    <w:multiLevelType w:val="hybridMultilevel"/>
    <w:tmpl w:val="7CD6B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7D339B"/>
    <w:multiLevelType w:val="hybridMultilevel"/>
    <w:tmpl w:val="DAB63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9F79B1"/>
    <w:multiLevelType w:val="hybridMultilevel"/>
    <w:tmpl w:val="969EACA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0" w15:restartNumberingAfterBreak="0">
    <w:nsid w:val="61C51BAF"/>
    <w:multiLevelType w:val="multilevel"/>
    <w:tmpl w:val="6240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6E181F"/>
    <w:multiLevelType w:val="hybridMultilevel"/>
    <w:tmpl w:val="C5B672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5F239E3"/>
    <w:multiLevelType w:val="multilevel"/>
    <w:tmpl w:val="D558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B83F04"/>
    <w:multiLevelType w:val="hybridMultilevel"/>
    <w:tmpl w:val="AFAC0E28"/>
    <w:lvl w:ilvl="0" w:tplc="A33CAF76">
      <w:start w:val="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4" w15:restartNumberingAfterBreak="0">
    <w:nsid w:val="6E17266A"/>
    <w:multiLevelType w:val="hybridMultilevel"/>
    <w:tmpl w:val="D3D66BAC"/>
    <w:lvl w:ilvl="0" w:tplc="0C0A0001">
      <w:start w:val="1"/>
      <w:numFmt w:val="bullet"/>
      <w:lvlText w:val=""/>
      <w:lvlJc w:val="left"/>
      <w:pPr>
        <w:ind w:left="1080" w:hanging="360"/>
      </w:pPr>
      <w:rPr>
        <w:rFonts w:ascii="Symbol" w:hAnsi="Symbol"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35" w15:restartNumberingAfterBreak="0">
    <w:nsid w:val="6F6121C6"/>
    <w:multiLevelType w:val="multilevel"/>
    <w:tmpl w:val="D206AB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DF0088"/>
    <w:multiLevelType w:val="hybridMultilevel"/>
    <w:tmpl w:val="55BEE5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70A5495B"/>
    <w:multiLevelType w:val="hybridMultilevel"/>
    <w:tmpl w:val="D2221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E51A23"/>
    <w:multiLevelType w:val="hybridMultilevel"/>
    <w:tmpl w:val="C90A2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1A0AFD"/>
    <w:multiLevelType w:val="hybridMultilevel"/>
    <w:tmpl w:val="CFCAE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3D21EF"/>
    <w:multiLevelType w:val="hybridMultilevel"/>
    <w:tmpl w:val="2700A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8495EC7"/>
    <w:multiLevelType w:val="hybridMultilevel"/>
    <w:tmpl w:val="D36EE1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BE12BD4"/>
    <w:multiLevelType w:val="hybridMultilevel"/>
    <w:tmpl w:val="49940F8E"/>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2"/>
  </w:num>
  <w:num w:numId="4">
    <w:abstractNumId w:val="18"/>
  </w:num>
  <w:num w:numId="5">
    <w:abstractNumId w:val="41"/>
  </w:num>
  <w:num w:numId="6">
    <w:abstractNumId w:val="26"/>
  </w:num>
  <w:num w:numId="7">
    <w:abstractNumId w:val="29"/>
  </w:num>
  <w:num w:numId="8">
    <w:abstractNumId w:val="14"/>
  </w:num>
  <w:num w:numId="9">
    <w:abstractNumId w:val="38"/>
  </w:num>
  <w:num w:numId="10">
    <w:abstractNumId w:val="4"/>
  </w:num>
  <w:num w:numId="11">
    <w:abstractNumId w:val="3"/>
  </w:num>
  <w:num w:numId="12">
    <w:abstractNumId w:val="7"/>
  </w:num>
  <w:num w:numId="13">
    <w:abstractNumId w:val="5"/>
  </w:num>
  <w:num w:numId="14">
    <w:abstractNumId w:val="25"/>
  </w:num>
  <w:num w:numId="15">
    <w:abstractNumId w:val="16"/>
  </w:num>
  <w:num w:numId="16">
    <w:abstractNumId w:val="27"/>
  </w:num>
  <w:num w:numId="17">
    <w:abstractNumId w:val="3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9"/>
  </w:num>
  <w:num w:numId="21">
    <w:abstractNumId w:val="40"/>
  </w:num>
  <w:num w:numId="22">
    <w:abstractNumId w:val="1"/>
  </w:num>
  <w:num w:numId="23">
    <w:abstractNumId w:val="2"/>
  </w:num>
  <w:num w:numId="24">
    <w:abstractNumId w:val="19"/>
  </w:num>
  <w:num w:numId="25">
    <w:abstractNumId w:val="31"/>
  </w:num>
  <w:num w:numId="2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3"/>
  </w:num>
  <w:num w:numId="29">
    <w:abstractNumId w:val="35"/>
  </w:num>
  <w:num w:numId="30">
    <w:abstractNumId w:val="24"/>
  </w:num>
  <w:num w:numId="31">
    <w:abstractNumId w:val="28"/>
  </w:num>
  <w:num w:numId="32">
    <w:abstractNumId w:val="22"/>
  </w:num>
  <w:num w:numId="33">
    <w:abstractNumId w:val="15"/>
  </w:num>
  <w:num w:numId="34">
    <w:abstractNumId w:val="21"/>
  </w:num>
  <w:num w:numId="35">
    <w:abstractNumId w:val="36"/>
  </w:num>
  <w:num w:numId="36">
    <w:abstractNumId w:val="0"/>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42"/>
  </w:num>
  <w:num w:numId="40">
    <w:abstractNumId w:val="8"/>
  </w:num>
  <w:num w:numId="41">
    <w:abstractNumId w:val="10"/>
  </w:num>
  <w:num w:numId="42">
    <w:abstractNumId w:val="9"/>
  </w:num>
  <w:num w:numId="43">
    <w:abstractNumId w:val="6"/>
  </w:num>
  <w:num w:numId="44">
    <w:abstractNumId w:val="33"/>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C5"/>
    <w:rsid w:val="0000131C"/>
    <w:rsid w:val="000155A7"/>
    <w:rsid w:val="0002542A"/>
    <w:rsid w:val="00037179"/>
    <w:rsid w:val="0006397F"/>
    <w:rsid w:val="00064480"/>
    <w:rsid w:val="00070CA7"/>
    <w:rsid w:val="0009244C"/>
    <w:rsid w:val="000A131B"/>
    <w:rsid w:val="000B3646"/>
    <w:rsid w:val="000B38DD"/>
    <w:rsid w:val="000B4FC6"/>
    <w:rsid w:val="000C7CA8"/>
    <w:rsid w:val="000C7FF8"/>
    <w:rsid w:val="000D2A0F"/>
    <w:rsid w:val="000E02CA"/>
    <w:rsid w:val="000E75F7"/>
    <w:rsid w:val="000E7D44"/>
    <w:rsid w:val="00103532"/>
    <w:rsid w:val="0011588A"/>
    <w:rsid w:val="0012165D"/>
    <w:rsid w:val="001252B9"/>
    <w:rsid w:val="00130DBC"/>
    <w:rsid w:val="00135865"/>
    <w:rsid w:val="00146F6D"/>
    <w:rsid w:val="00150773"/>
    <w:rsid w:val="00154477"/>
    <w:rsid w:val="00156DB4"/>
    <w:rsid w:val="00162ED3"/>
    <w:rsid w:val="001715BC"/>
    <w:rsid w:val="0017361B"/>
    <w:rsid w:val="00174F05"/>
    <w:rsid w:val="00175FD6"/>
    <w:rsid w:val="00176D1B"/>
    <w:rsid w:val="001803B9"/>
    <w:rsid w:val="00184E4D"/>
    <w:rsid w:val="0018681A"/>
    <w:rsid w:val="0019449E"/>
    <w:rsid w:val="00195954"/>
    <w:rsid w:val="00195978"/>
    <w:rsid w:val="00196414"/>
    <w:rsid w:val="001A199B"/>
    <w:rsid w:val="001A3E29"/>
    <w:rsid w:val="001A476A"/>
    <w:rsid w:val="001A4B89"/>
    <w:rsid w:val="001A51BC"/>
    <w:rsid w:val="001B258C"/>
    <w:rsid w:val="001B2CC5"/>
    <w:rsid w:val="001B2D1E"/>
    <w:rsid w:val="001C0709"/>
    <w:rsid w:val="001C092A"/>
    <w:rsid w:val="001C2207"/>
    <w:rsid w:val="001C3542"/>
    <w:rsid w:val="001C5323"/>
    <w:rsid w:val="001E6E8F"/>
    <w:rsid w:val="001E73B5"/>
    <w:rsid w:val="00201EA0"/>
    <w:rsid w:val="00206039"/>
    <w:rsid w:val="00210FDE"/>
    <w:rsid w:val="00223862"/>
    <w:rsid w:val="00224D2A"/>
    <w:rsid w:val="00227556"/>
    <w:rsid w:val="00230CA9"/>
    <w:rsid w:val="0023630F"/>
    <w:rsid w:val="00244C39"/>
    <w:rsid w:val="002460F0"/>
    <w:rsid w:val="00250056"/>
    <w:rsid w:val="00251D18"/>
    <w:rsid w:val="00253E28"/>
    <w:rsid w:val="00261281"/>
    <w:rsid w:val="002640F3"/>
    <w:rsid w:val="002641E9"/>
    <w:rsid w:val="002703F1"/>
    <w:rsid w:val="00275546"/>
    <w:rsid w:val="002862F1"/>
    <w:rsid w:val="00293A0B"/>
    <w:rsid w:val="00294871"/>
    <w:rsid w:val="00294BB7"/>
    <w:rsid w:val="00295EA9"/>
    <w:rsid w:val="002967D4"/>
    <w:rsid w:val="002B0C47"/>
    <w:rsid w:val="002B5F4A"/>
    <w:rsid w:val="002B7C62"/>
    <w:rsid w:val="002C37F0"/>
    <w:rsid w:val="002E37E1"/>
    <w:rsid w:val="002E3C7D"/>
    <w:rsid w:val="002F1E92"/>
    <w:rsid w:val="002F5AFE"/>
    <w:rsid w:val="002F625F"/>
    <w:rsid w:val="002F62A3"/>
    <w:rsid w:val="00303944"/>
    <w:rsid w:val="00305A54"/>
    <w:rsid w:val="003134D0"/>
    <w:rsid w:val="003155A8"/>
    <w:rsid w:val="00323158"/>
    <w:rsid w:val="003309A0"/>
    <w:rsid w:val="00335062"/>
    <w:rsid w:val="00336326"/>
    <w:rsid w:val="00337F27"/>
    <w:rsid w:val="00346C56"/>
    <w:rsid w:val="00347F82"/>
    <w:rsid w:val="0035251E"/>
    <w:rsid w:val="00353DEA"/>
    <w:rsid w:val="00361171"/>
    <w:rsid w:val="003618B1"/>
    <w:rsid w:val="00367741"/>
    <w:rsid w:val="0037411D"/>
    <w:rsid w:val="00390433"/>
    <w:rsid w:val="00393512"/>
    <w:rsid w:val="003A175D"/>
    <w:rsid w:val="003A3446"/>
    <w:rsid w:val="003B21D7"/>
    <w:rsid w:val="003B5808"/>
    <w:rsid w:val="003C568A"/>
    <w:rsid w:val="003C7720"/>
    <w:rsid w:val="003D1837"/>
    <w:rsid w:val="003D2AD3"/>
    <w:rsid w:val="003D31AE"/>
    <w:rsid w:val="003D39A7"/>
    <w:rsid w:val="003E1276"/>
    <w:rsid w:val="003E186D"/>
    <w:rsid w:val="003E4C72"/>
    <w:rsid w:val="003E7C20"/>
    <w:rsid w:val="003E7D25"/>
    <w:rsid w:val="003F68BC"/>
    <w:rsid w:val="00405FE6"/>
    <w:rsid w:val="00411CA9"/>
    <w:rsid w:val="004306DC"/>
    <w:rsid w:val="00432FC7"/>
    <w:rsid w:val="004368B8"/>
    <w:rsid w:val="004428CE"/>
    <w:rsid w:val="00442A4C"/>
    <w:rsid w:val="004579A2"/>
    <w:rsid w:val="00457CC9"/>
    <w:rsid w:val="00477F30"/>
    <w:rsid w:val="004805AD"/>
    <w:rsid w:val="00482F39"/>
    <w:rsid w:val="00486C94"/>
    <w:rsid w:val="00487D65"/>
    <w:rsid w:val="004A16DC"/>
    <w:rsid w:val="004A6075"/>
    <w:rsid w:val="004B55E4"/>
    <w:rsid w:val="004C0C9E"/>
    <w:rsid w:val="004D08C6"/>
    <w:rsid w:val="004E03AC"/>
    <w:rsid w:val="004E6253"/>
    <w:rsid w:val="004F0AD9"/>
    <w:rsid w:val="004F4059"/>
    <w:rsid w:val="004F4AD4"/>
    <w:rsid w:val="004F5219"/>
    <w:rsid w:val="004F6515"/>
    <w:rsid w:val="005034E5"/>
    <w:rsid w:val="00503A9E"/>
    <w:rsid w:val="005049B4"/>
    <w:rsid w:val="00516A4B"/>
    <w:rsid w:val="00533510"/>
    <w:rsid w:val="0053708A"/>
    <w:rsid w:val="00542716"/>
    <w:rsid w:val="005504EA"/>
    <w:rsid w:val="00560A8C"/>
    <w:rsid w:val="00560D3A"/>
    <w:rsid w:val="00565E56"/>
    <w:rsid w:val="005758E5"/>
    <w:rsid w:val="00580A6C"/>
    <w:rsid w:val="005817A5"/>
    <w:rsid w:val="005818EC"/>
    <w:rsid w:val="005945A4"/>
    <w:rsid w:val="005A3003"/>
    <w:rsid w:val="005B1906"/>
    <w:rsid w:val="005B1A08"/>
    <w:rsid w:val="005C0526"/>
    <w:rsid w:val="005C59D2"/>
    <w:rsid w:val="005E5F40"/>
    <w:rsid w:val="005F118A"/>
    <w:rsid w:val="005F5438"/>
    <w:rsid w:val="006021EA"/>
    <w:rsid w:val="00605990"/>
    <w:rsid w:val="0060727F"/>
    <w:rsid w:val="00612371"/>
    <w:rsid w:val="00617226"/>
    <w:rsid w:val="006172AE"/>
    <w:rsid w:val="00634568"/>
    <w:rsid w:val="006367C8"/>
    <w:rsid w:val="00636947"/>
    <w:rsid w:val="0064016E"/>
    <w:rsid w:val="00665BB3"/>
    <w:rsid w:val="00671915"/>
    <w:rsid w:val="006777A6"/>
    <w:rsid w:val="00682AFD"/>
    <w:rsid w:val="0068309E"/>
    <w:rsid w:val="00683B7A"/>
    <w:rsid w:val="00696D23"/>
    <w:rsid w:val="006A273D"/>
    <w:rsid w:val="006B6D12"/>
    <w:rsid w:val="006C01E7"/>
    <w:rsid w:val="006C19E1"/>
    <w:rsid w:val="006C72CB"/>
    <w:rsid w:val="006C7A7E"/>
    <w:rsid w:val="006D606C"/>
    <w:rsid w:val="006D76A8"/>
    <w:rsid w:val="006E25AA"/>
    <w:rsid w:val="006F4E4F"/>
    <w:rsid w:val="006F6031"/>
    <w:rsid w:val="00701E87"/>
    <w:rsid w:val="00702612"/>
    <w:rsid w:val="00705223"/>
    <w:rsid w:val="00727E9B"/>
    <w:rsid w:val="00736E49"/>
    <w:rsid w:val="007378CE"/>
    <w:rsid w:val="00740E39"/>
    <w:rsid w:val="007523B1"/>
    <w:rsid w:val="0075696E"/>
    <w:rsid w:val="00757AD8"/>
    <w:rsid w:val="00763F33"/>
    <w:rsid w:val="00765F50"/>
    <w:rsid w:val="007725B1"/>
    <w:rsid w:val="0077373D"/>
    <w:rsid w:val="0077589A"/>
    <w:rsid w:val="007B2EBE"/>
    <w:rsid w:val="007B392C"/>
    <w:rsid w:val="007C4529"/>
    <w:rsid w:val="007C778C"/>
    <w:rsid w:val="007D0F60"/>
    <w:rsid w:val="007D1282"/>
    <w:rsid w:val="007D3CFB"/>
    <w:rsid w:val="007D685C"/>
    <w:rsid w:val="007E5596"/>
    <w:rsid w:val="007E7E62"/>
    <w:rsid w:val="007F1CDA"/>
    <w:rsid w:val="007F6B47"/>
    <w:rsid w:val="007F78B5"/>
    <w:rsid w:val="00803EDE"/>
    <w:rsid w:val="008063BE"/>
    <w:rsid w:val="00814CC5"/>
    <w:rsid w:val="00817A19"/>
    <w:rsid w:val="008369FE"/>
    <w:rsid w:val="0084153D"/>
    <w:rsid w:val="008417F6"/>
    <w:rsid w:val="00843E0C"/>
    <w:rsid w:val="0084548F"/>
    <w:rsid w:val="00845A44"/>
    <w:rsid w:val="00853AE4"/>
    <w:rsid w:val="008618AF"/>
    <w:rsid w:val="00872A59"/>
    <w:rsid w:val="008737ED"/>
    <w:rsid w:val="00874C99"/>
    <w:rsid w:val="00883928"/>
    <w:rsid w:val="00885B84"/>
    <w:rsid w:val="008909B8"/>
    <w:rsid w:val="00893FF8"/>
    <w:rsid w:val="0089400E"/>
    <w:rsid w:val="0089504A"/>
    <w:rsid w:val="00897391"/>
    <w:rsid w:val="008A5FF2"/>
    <w:rsid w:val="008B03CB"/>
    <w:rsid w:val="008B5B05"/>
    <w:rsid w:val="008C06A1"/>
    <w:rsid w:val="008C211E"/>
    <w:rsid w:val="008C3A11"/>
    <w:rsid w:val="008C5171"/>
    <w:rsid w:val="008C70D5"/>
    <w:rsid w:val="008F0746"/>
    <w:rsid w:val="008F138D"/>
    <w:rsid w:val="008F534B"/>
    <w:rsid w:val="008F5722"/>
    <w:rsid w:val="008F6BAC"/>
    <w:rsid w:val="009040C1"/>
    <w:rsid w:val="00912D54"/>
    <w:rsid w:val="00923E13"/>
    <w:rsid w:val="00934C0F"/>
    <w:rsid w:val="009444B5"/>
    <w:rsid w:val="00944AF9"/>
    <w:rsid w:val="00947066"/>
    <w:rsid w:val="0096511B"/>
    <w:rsid w:val="009671F7"/>
    <w:rsid w:val="00995613"/>
    <w:rsid w:val="00995CA6"/>
    <w:rsid w:val="009A043C"/>
    <w:rsid w:val="009B0B99"/>
    <w:rsid w:val="009B5818"/>
    <w:rsid w:val="009C57E3"/>
    <w:rsid w:val="009D34A3"/>
    <w:rsid w:val="009E0E36"/>
    <w:rsid w:val="009E7323"/>
    <w:rsid w:val="009F105E"/>
    <w:rsid w:val="009F4AFE"/>
    <w:rsid w:val="00A02721"/>
    <w:rsid w:val="00A1561A"/>
    <w:rsid w:val="00A4025E"/>
    <w:rsid w:val="00A5558E"/>
    <w:rsid w:val="00A57D3F"/>
    <w:rsid w:val="00A6376C"/>
    <w:rsid w:val="00A82BE7"/>
    <w:rsid w:val="00A929D6"/>
    <w:rsid w:val="00A947F0"/>
    <w:rsid w:val="00AA0A17"/>
    <w:rsid w:val="00AA0D0F"/>
    <w:rsid w:val="00AB34F2"/>
    <w:rsid w:val="00AB7D70"/>
    <w:rsid w:val="00AC1AF1"/>
    <w:rsid w:val="00AC1CD2"/>
    <w:rsid w:val="00AC2AAA"/>
    <w:rsid w:val="00AC4794"/>
    <w:rsid w:val="00AC496C"/>
    <w:rsid w:val="00AC5C36"/>
    <w:rsid w:val="00AD6F60"/>
    <w:rsid w:val="00AE3C89"/>
    <w:rsid w:val="00AE69CD"/>
    <w:rsid w:val="00AF0EA9"/>
    <w:rsid w:val="00AF447B"/>
    <w:rsid w:val="00AF574C"/>
    <w:rsid w:val="00B10A9F"/>
    <w:rsid w:val="00B13391"/>
    <w:rsid w:val="00B30129"/>
    <w:rsid w:val="00B331FB"/>
    <w:rsid w:val="00B41937"/>
    <w:rsid w:val="00B45F14"/>
    <w:rsid w:val="00B541A5"/>
    <w:rsid w:val="00B54A73"/>
    <w:rsid w:val="00B601CB"/>
    <w:rsid w:val="00B6478C"/>
    <w:rsid w:val="00B66B87"/>
    <w:rsid w:val="00B67116"/>
    <w:rsid w:val="00B709AD"/>
    <w:rsid w:val="00B73517"/>
    <w:rsid w:val="00B80237"/>
    <w:rsid w:val="00B84134"/>
    <w:rsid w:val="00B9060F"/>
    <w:rsid w:val="00B92415"/>
    <w:rsid w:val="00B97988"/>
    <w:rsid w:val="00BA0AC8"/>
    <w:rsid w:val="00BA3D6C"/>
    <w:rsid w:val="00BB2C97"/>
    <w:rsid w:val="00BB2CB0"/>
    <w:rsid w:val="00BB5ACF"/>
    <w:rsid w:val="00BC1443"/>
    <w:rsid w:val="00BC1E00"/>
    <w:rsid w:val="00BD1FF5"/>
    <w:rsid w:val="00C00F28"/>
    <w:rsid w:val="00C03143"/>
    <w:rsid w:val="00C05DE1"/>
    <w:rsid w:val="00C12267"/>
    <w:rsid w:val="00C132F6"/>
    <w:rsid w:val="00C175FD"/>
    <w:rsid w:val="00C32C19"/>
    <w:rsid w:val="00C36F5B"/>
    <w:rsid w:val="00C40CA1"/>
    <w:rsid w:val="00C4660E"/>
    <w:rsid w:val="00C47EBE"/>
    <w:rsid w:val="00C5103F"/>
    <w:rsid w:val="00C545E5"/>
    <w:rsid w:val="00C55DE8"/>
    <w:rsid w:val="00C576FC"/>
    <w:rsid w:val="00C6065A"/>
    <w:rsid w:val="00C65031"/>
    <w:rsid w:val="00C660A8"/>
    <w:rsid w:val="00C76C2A"/>
    <w:rsid w:val="00C831EF"/>
    <w:rsid w:val="00C91BE2"/>
    <w:rsid w:val="00C938E6"/>
    <w:rsid w:val="00C9796A"/>
    <w:rsid w:val="00CA34BE"/>
    <w:rsid w:val="00CA555B"/>
    <w:rsid w:val="00CA65D0"/>
    <w:rsid w:val="00CA694D"/>
    <w:rsid w:val="00CB211C"/>
    <w:rsid w:val="00CB4223"/>
    <w:rsid w:val="00CC0BEF"/>
    <w:rsid w:val="00CD51DE"/>
    <w:rsid w:val="00CD58FA"/>
    <w:rsid w:val="00CE3E52"/>
    <w:rsid w:val="00CF44EE"/>
    <w:rsid w:val="00D01143"/>
    <w:rsid w:val="00D0434E"/>
    <w:rsid w:val="00D05077"/>
    <w:rsid w:val="00D15847"/>
    <w:rsid w:val="00D1594E"/>
    <w:rsid w:val="00D33962"/>
    <w:rsid w:val="00D33C7A"/>
    <w:rsid w:val="00D4166F"/>
    <w:rsid w:val="00D4754A"/>
    <w:rsid w:val="00D54031"/>
    <w:rsid w:val="00D55D6E"/>
    <w:rsid w:val="00D56F84"/>
    <w:rsid w:val="00D61A0F"/>
    <w:rsid w:val="00D61EF6"/>
    <w:rsid w:val="00D6327A"/>
    <w:rsid w:val="00D64A6C"/>
    <w:rsid w:val="00D66A62"/>
    <w:rsid w:val="00D768BB"/>
    <w:rsid w:val="00D853F2"/>
    <w:rsid w:val="00D92A20"/>
    <w:rsid w:val="00DA3A81"/>
    <w:rsid w:val="00DA7524"/>
    <w:rsid w:val="00DB19E1"/>
    <w:rsid w:val="00DD5045"/>
    <w:rsid w:val="00DD5B9C"/>
    <w:rsid w:val="00DD65E4"/>
    <w:rsid w:val="00DE44D8"/>
    <w:rsid w:val="00DE788E"/>
    <w:rsid w:val="00DF6048"/>
    <w:rsid w:val="00E072D8"/>
    <w:rsid w:val="00E078D3"/>
    <w:rsid w:val="00E1288C"/>
    <w:rsid w:val="00E14626"/>
    <w:rsid w:val="00E233B1"/>
    <w:rsid w:val="00E27139"/>
    <w:rsid w:val="00E31529"/>
    <w:rsid w:val="00E32E44"/>
    <w:rsid w:val="00E34415"/>
    <w:rsid w:val="00E5575C"/>
    <w:rsid w:val="00E57404"/>
    <w:rsid w:val="00E5762A"/>
    <w:rsid w:val="00E65881"/>
    <w:rsid w:val="00E66740"/>
    <w:rsid w:val="00E7408A"/>
    <w:rsid w:val="00E76E3C"/>
    <w:rsid w:val="00E81637"/>
    <w:rsid w:val="00E82313"/>
    <w:rsid w:val="00E85563"/>
    <w:rsid w:val="00E90C68"/>
    <w:rsid w:val="00E946C7"/>
    <w:rsid w:val="00EB4117"/>
    <w:rsid w:val="00EC7349"/>
    <w:rsid w:val="00EF35A4"/>
    <w:rsid w:val="00EF4B31"/>
    <w:rsid w:val="00EF518D"/>
    <w:rsid w:val="00F2092C"/>
    <w:rsid w:val="00F2286F"/>
    <w:rsid w:val="00F44623"/>
    <w:rsid w:val="00F5109B"/>
    <w:rsid w:val="00F65C25"/>
    <w:rsid w:val="00F67CEF"/>
    <w:rsid w:val="00F70EF9"/>
    <w:rsid w:val="00F9042D"/>
    <w:rsid w:val="00F92824"/>
    <w:rsid w:val="00F95DF1"/>
    <w:rsid w:val="00FA73CE"/>
    <w:rsid w:val="00FB0F6B"/>
    <w:rsid w:val="00FB1B29"/>
    <w:rsid w:val="00FB447A"/>
    <w:rsid w:val="00FC0A6A"/>
    <w:rsid w:val="00FD060B"/>
    <w:rsid w:val="00FD40D4"/>
    <w:rsid w:val="00FE69EB"/>
    <w:rsid w:val="00FF1692"/>
    <w:rsid w:val="00FF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93630-B08E-4623-9403-FD6F3DED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1DE"/>
    <w:pPr>
      <w:jc w:val="both"/>
    </w:pPr>
    <w:rPr>
      <w:rFonts w:ascii="Arial" w:eastAsia="Times New Roman" w:hAnsi="Arial" w:cs="Times New Roman"/>
      <w:sz w:val="28"/>
      <w:lang w:val="es-ES" w:eastAsia="es-ES"/>
    </w:rPr>
  </w:style>
  <w:style w:type="paragraph" w:styleId="Ttulo1">
    <w:name w:val="heading 1"/>
    <w:basedOn w:val="Normal"/>
    <w:next w:val="Normal"/>
    <w:link w:val="Ttulo1Car"/>
    <w:uiPriority w:val="9"/>
    <w:qFormat/>
    <w:rsid w:val="00AC2AAA"/>
    <w:pPr>
      <w:keepNext/>
      <w:spacing w:before="240" w:after="60"/>
      <w:outlineLvl w:val="0"/>
    </w:pPr>
    <w:rPr>
      <w:b/>
      <w:bCs/>
      <w:kern w:val="32"/>
      <w:sz w:val="32"/>
      <w:szCs w:val="32"/>
      <w:lang w:val="x-none" w:eastAsia="x-none"/>
    </w:rPr>
  </w:style>
  <w:style w:type="paragraph" w:styleId="Ttulo2">
    <w:name w:val="heading 2"/>
    <w:basedOn w:val="Normal"/>
    <w:next w:val="Normal"/>
    <w:link w:val="Ttulo2Car"/>
    <w:uiPriority w:val="9"/>
    <w:qFormat/>
    <w:rsid w:val="00AC2AAA"/>
    <w:pPr>
      <w:keepNext/>
      <w:spacing w:before="240" w:after="60"/>
      <w:outlineLvl w:val="1"/>
    </w:pPr>
    <w:rPr>
      <w:rFonts w:cs="Arial"/>
      <w:b/>
      <w:bCs/>
      <w:i/>
      <w:iCs/>
      <w:szCs w:val="28"/>
    </w:rPr>
  </w:style>
  <w:style w:type="paragraph" w:styleId="Ttulo3">
    <w:name w:val="heading 3"/>
    <w:basedOn w:val="Normal"/>
    <w:next w:val="Normal"/>
    <w:link w:val="Ttulo3Car"/>
    <w:uiPriority w:val="9"/>
    <w:unhideWhenUsed/>
    <w:qFormat/>
    <w:rsid w:val="00AC2AA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C2AA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AC2AAA"/>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AC2AAA"/>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qFormat/>
    <w:rsid w:val="00AC2AAA"/>
    <w:pPr>
      <w:keepNext/>
      <w:tabs>
        <w:tab w:val="left" w:pos="284"/>
      </w:tabs>
      <w:ind w:right="-143"/>
      <w:outlineLvl w:val="6"/>
    </w:pPr>
    <w:rPr>
      <w:b/>
      <w:sz w:val="24"/>
      <w:u w:val="single"/>
      <w:lang w:val="es-ES_tradnl"/>
    </w:rPr>
  </w:style>
  <w:style w:type="paragraph" w:styleId="Ttulo8">
    <w:name w:val="heading 8"/>
    <w:basedOn w:val="Normal"/>
    <w:next w:val="Normal"/>
    <w:link w:val="Ttulo8Car"/>
    <w:qFormat/>
    <w:rsid w:val="00AC2AAA"/>
    <w:pPr>
      <w:keepNext/>
      <w:tabs>
        <w:tab w:val="left" w:pos="284"/>
      </w:tabs>
      <w:ind w:right="-143"/>
      <w:outlineLvl w:val="7"/>
    </w:pPr>
    <w:rPr>
      <w:b/>
      <w:sz w:val="24"/>
      <w:lang w:val="es-ES_tradnl"/>
    </w:rPr>
  </w:style>
  <w:style w:type="paragraph" w:styleId="Ttulo9">
    <w:name w:val="heading 9"/>
    <w:basedOn w:val="Normal"/>
    <w:next w:val="Normal"/>
    <w:link w:val="Ttulo9Car"/>
    <w:uiPriority w:val="9"/>
    <w:unhideWhenUsed/>
    <w:qFormat/>
    <w:rsid w:val="00AC2AA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2AAA"/>
    <w:rPr>
      <w:rFonts w:ascii="Arial" w:eastAsia="Times New Roman" w:hAnsi="Arial" w:cs="Times New Roman"/>
      <w:b/>
      <w:bCs/>
      <w:kern w:val="32"/>
      <w:sz w:val="32"/>
      <w:szCs w:val="32"/>
      <w:lang w:val="x-none" w:eastAsia="x-none"/>
    </w:rPr>
  </w:style>
  <w:style w:type="character" w:customStyle="1" w:styleId="Ttulo2Car">
    <w:name w:val="Título 2 Car"/>
    <w:basedOn w:val="Fuentedeprrafopredeter"/>
    <w:link w:val="Ttulo2"/>
    <w:uiPriority w:val="9"/>
    <w:rsid w:val="00AC2AAA"/>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uiPriority w:val="9"/>
    <w:rsid w:val="00AC2AAA"/>
    <w:rPr>
      <w:rFonts w:asciiTheme="majorHAnsi" w:eastAsiaTheme="majorEastAsia" w:hAnsiTheme="majorHAnsi" w:cstheme="majorBidi"/>
      <w:b/>
      <w:bCs/>
      <w:color w:val="4F81BD" w:themeColor="accent1"/>
      <w:sz w:val="20"/>
      <w:szCs w:val="20"/>
      <w:lang w:val="es-ES" w:eastAsia="es-ES"/>
    </w:rPr>
  </w:style>
  <w:style w:type="character" w:customStyle="1" w:styleId="Ttulo4Car">
    <w:name w:val="Título 4 Car"/>
    <w:basedOn w:val="Fuentedeprrafopredeter"/>
    <w:link w:val="Ttulo4"/>
    <w:uiPriority w:val="9"/>
    <w:rsid w:val="00AC2AAA"/>
    <w:rPr>
      <w:rFonts w:asciiTheme="majorHAnsi" w:eastAsiaTheme="majorEastAsia" w:hAnsiTheme="majorHAnsi" w:cstheme="majorBidi"/>
      <w:b/>
      <w:bCs/>
      <w:i/>
      <w:iCs/>
      <w:color w:val="4F81BD" w:themeColor="accent1"/>
      <w:sz w:val="20"/>
      <w:szCs w:val="20"/>
      <w:lang w:val="es-ES" w:eastAsia="es-ES"/>
    </w:rPr>
  </w:style>
  <w:style w:type="character" w:customStyle="1" w:styleId="Ttulo5Car">
    <w:name w:val="Título 5 Car"/>
    <w:basedOn w:val="Fuentedeprrafopredeter"/>
    <w:link w:val="Ttulo5"/>
    <w:rsid w:val="00AC2AAA"/>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uiPriority w:val="9"/>
    <w:rsid w:val="00AC2AAA"/>
    <w:rPr>
      <w:rFonts w:asciiTheme="majorHAnsi" w:eastAsiaTheme="majorEastAsia" w:hAnsiTheme="majorHAnsi" w:cstheme="majorBidi"/>
      <w:i/>
      <w:iCs/>
      <w:color w:val="243F60" w:themeColor="accent1" w:themeShade="7F"/>
      <w:sz w:val="20"/>
      <w:szCs w:val="20"/>
      <w:lang w:val="es-ES" w:eastAsia="es-ES"/>
    </w:rPr>
  </w:style>
  <w:style w:type="character" w:customStyle="1" w:styleId="Ttulo7Car">
    <w:name w:val="Título 7 Car"/>
    <w:basedOn w:val="Fuentedeprrafopredeter"/>
    <w:link w:val="Ttulo7"/>
    <w:rsid w:val="00AC2AAA"/>
    <w:rPr>
      <w:rFonts w:ascii="Times New Roman" w:eastAsia="Times New Roman" w:hAnsi="Times New Roman" w:cs="Times New Roman"/>
      <w:b/>
      <w:sz w:val="24"/>
      <w:szCs w:val="20"/>
      <w:u w:val="single"/>
      <w:lang w:val="es-ES_tradnl" w:eastAsia="es-ES"/>
    </w:rPr>
  </w:style>
  <w:style w:type="character" w:customStyle="1" w:styleId="Ttulo8Car">
    <w:name w:val="Título 8 Car"/>
    <w:basedOn w:val="Fuentedeprrafopredeter"/>
    <w:link w:val="Ttulo8"/>
    <w:rsid w:val="00AC2AAA"/>
    <w:rPr>
      <w:rFonts w:ascii="Times New Roman" w:eastAsia="Times New Roman" w:hAnsi="Times New Roman" w:cs="Times New Roman"/>
      <w:b/>
      <w:sz w:val="24"/>
      <w:szCs w:val="20"/>
      <w:lang w:val="es-ES_tradnl" w:eastAsia="es-ES"/>
    </w:rPr>
  </w:style>
  <w:style w:type="character" w:customStyle="1" w:styleId="Ttulo9Car">
    <w:name w:val="Título 9 Car"/>
    <w:basedOn w:val="Fuentedeprrafopredeter"/>
    <w:link w:val="Ttulo9"/>
    <w:uiPriority w:val="9"/>
    <w:rsid w:val="00AC2AAA"/>
    <w:rPr>
      <w:rFonts w:asciiTheme="majorHAnsi" w:eastAsiaTheme="majorEastAsia" w:hAnsiTheme="majorHAnsi" w:cstheme="majorBidi"/>
      <w:i/>
      <w:iCs/>
      <w:color w:val="404040" w:themeColor="text1" w:themeTint="BF"/>
      <w:sz w:val="20"/>
      <w:szCs w:val="20"/>
      <w:lang w:val="es-ES" w:eastAsia="es-ES"/>
    </w:rPr>
  </w:style>
  <w:style w:type="paragraph" w:styleId="Ttulo">
    <w:name w:val="Title"/>
    <w:basedOn w:val="Normal"/>
    <w:link w:val="TtuloCar"/>
    <w:qFormat/>
    <w:rsid w:val="00AC2AAA"/>
    <w:pPr>
      <w:jc w:val="center"/>
    </w:pPr>
    <w:rPr>
      <w:b/>
      <w:lang w:val="es-ES_tradnl" w:eastAsia="x-none"/>
    </w:rPr>
  </w:style>
  <w:style w:type="character" w:customStyle="1" w:styleId="TtuloCar">
    <w:name w:val="Título Car"/>
    <w:basedOn w:val="Fuentedeprrafopredeter"/>
    <w:link w:val="Ttulo"/>
    <w:rsid w:val="00AC2AAA"/>
    <w:rPr>
      <w:rFonts w:ascii="Times New Roman" w:eastAsia="Times New Roman" w:hAnsi="Times New Roman" w:cs="Times New Roman"/>
      <w:b/>
      <w:sz w:val="28"/>
      <w:szCs w:val="20"/>
      <w:lang w:val="es-ES_tradnl" w:eastAsia="x-none"/>
    </w:rPr>
  </w:style>
  <w:style w:type="paragraph" w:styleId="Subttulo">
    <w:name w:val="Subtitle"/>
    <w:basedOn w:val="Normal"/>
    <w:next w:val="Normal"/>
    <w:link w:val="SubttuloCar"/>
    <w:uiPriority w:val="11"/>
    <w:qFormat/>
    <w:rsid w:val="00AC2A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C2AAA"/>
    <w:rPr>
      <w:rFonts w:asciiTheme="majorHAnsi" w:eastAsiaTheme="majorEastAsia" w:hAnsiTheme="majorHAnsi" w:cstheme="majorBidi"/>
      <w:i/>
      <w:iCs/>
      <w:color w:val="4F81BD" w:themeColor="accent1"/>
      <w:spacing w:val="15"/>
      <w:sz w:val="24"/>
      <w:szCs w:val="24"/>
      <w:lang w:val="es-ES" w:eastAsia="es-ES"/>
    </w:rPr>
  </w:style>
  <w:style w:type="paragraph" w:styleId="Prrafodelista">
    <w:name w:val="List Paragraph"/>
    <w:basedOn w:val="Normal"/>
    <w:link w:val="PrrafodelistaCar"/>
    <w:uiPriority w:val="34"/>
    <w:qFormat/>
    <w:rsid w:val="00CD51DE"/>
    <w:pPr>
      <w:ind w:left="720"/>
      <w:contextualSpacing/>
    </w:pPr>
    <w:rPr>
      <w:rFonts w:ascii="Calibri" w:eastAsia="Calibri" w:hAnsi="Calibri"/>
      <w:szCs w:val="20"/>
      <w:lang w:val="x-none" w:eastAsia="x-none"/>
    </w:rPr>
  </w:style>
  <w:style w:type="character" w:customStyle="1" w:styleId="PrrafodelistaCar">
    <w:name w:val="Párrafo de lista Car"/>
    <w:link w:val="Prrafodelista"/>
    <w:uiPriority w:val="34"/>
    <w:rsid w:val="00CD51DE"/>
    <w:rPr>
      <w:rFonts w:ascii="Calibri" w:eastAsia="Calibri" w:hAnsi="Calibri" w:cs="Times New Roman"/>
      <w:sz w:val="28"/>
      <w:szCs w:val="20"/>
      <w:lang w:val="x-none" w:eastAsia="x-none"/>
    </w:rPr>
  </w:style>
  <w:style w:type="paragraph" w:styleId="NormalWeb">
    <w:name w:val="Normal (Web)"/>
    <w:basedOn w:val="Normal"/>
    <w:uiPriority w:val="99"/>
    <w:unhideWhenUsed/>
    <w:rsid w:val="00CD51DE"/>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tlid-translation">
    <w:name w:val="tlid-translation"/>
    <w:rsid w:val="00CD51DE"/>
  </w:style>
  <w:style w:type="character" w:styleId="Hipervnculo">
    <w:name w:val="Hyperlink"/>
    <w:uiPriority w:val="99"/>
    <w:unhideWhenUsed/>
    <w:rsid w:val="00CD51DE"/>
    <w:rPr>
      <w:color w:val="0000FF"/>
      <w:u w:val="single"/>
    </w:rPr>
  </w:style>
  <w:style w:type="character" w:customStyle="1" w:styleId="ilfuvd">
    <w:name w:val="ilfuvd"/>
    <w:basedOn w:val="Fuentedeprrafopredeter"/>
    <w:rsid w:val="00CD51DE"/>
  </w:style>
  <w:style w:type="paragraph" w:styleId="Textosinformato">
    <w:name w:val="Plain Text"/>
    <w:basedOn w:val="Normal"/>
    <w:link w:val="TextosinformatoCar"/>
    <w:uiPriority w:val="99"/>
    <w:unhideWhenUsed/>
    <w:rsid w:val="00CD51DE"/>
    <w:pPr>
      <w:spacing w:after="0" w:line="240" w:lineRule="auto"/>
    </w:pPr>
    <w:rPr>
      <w:rFonts w:ascii="Calibri" w:eastAsia="Calibri" w:hAnsi="Calibri"/>
      <w:szCs w:val="21"/>
      <w:lang w:val="es-ES_tradnl" w:eastAsia="x-none"/>
    </w:rPr>
  </w:style>
  <w:style w:type="character" w:customStyle="1" w:styleId="TextosinformatoCar">
    <w:name w:val="Texto sin formato Car"/>
    <w:basedOn w:val="Fuentedeprrafopredeter"/>
    <w:link w:val="Textosinformato"/>
    <w:uiPriority w:val="99"/>
    <w:rsid w:val="00CD51DE"/>
    <w:rPr>
      <w:rFonts w:ascii="Calibri" w:eastAsia="Calibri" w:hAnsi="Calibri" w:cs="Times New Roman"/>
      <w:sz w:val="28"/>
      <w:szCs w:val="21"/>
      <w:lang w:val="es-ES_tradnl" w:eastAsia="x-none"/>
    </w:rPr>
  </w:style>
  <w:style w:type="character" w:styleId="Refdecomentario">
    <w:name w:val="annotation reference"/>
    <w:uiPriority w:val="99"/>
    <w:semiHidden/>
    <w:unhideWhenUsed/>
    <w:rsid w:val="00CD51DE"/>
    <w:rPr>
      <w:sz w:val="16"/>
      <w:szCs w:val="16"/>
    </w:rPr>
  </w:style>
  <w:style w:type="paragraph" w:styleId="Textocomentario">
    <w:name w:val="annotation text"/>
    <w:basedOn w:val="Normal"/>
    <w:link w:val="TextocomentarioCar"/>
    <w:uiPriority w:val="99"/>
    <w:semiHidden/>
    <w:unhideWhenUsed/>
    <w:rsid w:val="00CD51DE"/>
    <w:pPr>
      <w:spacing w:line="240" w:lineRule="auto"/>
    </w:pPr>
    <w:rPr>
      <w:sz w:val="20"/>
      <w:szCs w:val="20"/>
      <w:lang w:val="x-none"/>
    </w:rPr>
  </w:style>
  <w:style w:type="character" w:customStyle="1" w:styleId="TextocomentarioCar">
    <w:name w:val="Texto comentario Car"/>
    <w:basedOn w:val="Fuentedeprrafopredeter"/>
    <w:link w:val="Textocomentario"/>
    <w:uiPriority w:val="99"/>
    <w:semiHidden/>
    <w:rsid w:val="00CD51DE"/>
    <w:rPr>
      <w:rFonts w:ascii="Arial" w:eastAsia="Times New Roman" w:hAnsi="Arial" w:cs="Times New Roman"/>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CD51DE"/>
    <w:rPr>
      <w:b/>
      <w:bCs/>
    </w:rPr>
  </w:style>
  <w:style w:type="character" w:customStyle="1" w:styleId="AsuntodelcomentarioCar">
    <w:name w:val="Asunto del comentario Car"/>
    <w:basedOn w:val="TextocomentarioCar"/>
    <w:link w:val="Asuntodelcomentario"/>
    <w:uiPriority w:val="99"/>
    <w:semiHidden/>
    <w:rsid w:val="00CD51DE"/>
    <w:rPr>
      <w:rFonts w:ascii="Arial" w:eastAsia="Times New Roman" w:hAnsi="Arial" w:cs="Times New Roman"/>
      <w:b/>
      <w:bCs/>
      <w:sz w:val="20"/>
      <w:szCs w:val="20"/>
      <w:lang w:val="x-none" w:eastAsia="es-ES"/>
    </w:rPr>
  </w:style>
  <w:style w:type="paragraph" w:styleId="Textodeglobo">
    <w:name w:val="Balloon Text"/>
    <w:basedOn w:val="Normal"/>
    <w:link w:val="TextodegloboCar"/>
    <w:uiPriority w:val="99"/>
    <w:semiHidden/>
    <w:unhideWhenUsed/>
    <w:rsid w:val="00CD51DE"/>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CD51DE"/>
    <w:rPr>
      <w:rFonts w:ascii="Tahoma" w:eastAsia="Times New Roman" w:hAnsi="Tahoma" w:cs="Times New Roman"/>
      <w:sz w:val="16"/>
      <w:szCs w:val="16"/>
      <w:lang w:val="x-none" w:eastAsia="es-ES"/>
    </w:rPr>
  </w:style>
  <w:style w:type="paragraph" w:styleId="Sinespaciado">
    <w:name w:val="No Spacing"/>
    <w:uiPriority w:val="1"/>
    <w:qFormat/>
    <w:rsid w:val="00CD51DE"/>
    <w:pPr>
      <w:spacing w:after="0" w:line="240" w:lineRule="auto"/>
    </w:pPr>
    <w:rPr>
      <w:rFonts w:ascii="Calibri" w:eastAsia="Calibri" w:hAnsi="Calibri" w:cs="Times New Roman"/>
      <w:lang w:val="es-ES"/>
    </w:rPr>
  </w:style>
  <w:style w:type="paragraph" w:customStyle="1" w:styleId="Sinespaciado1">
    <w:name w:val="Sin espaciado1"/>
    <w:next w:val="Sinespaciado"/>
    <w:uiPriority w:val="1"/>
    <w:qFormat/>
    <w:rsid w:val="00CD51DE"/>
    <w:pPr>
      <w:spacing w:after="0" w:line="240" w:lineRule="auto"/>
    </w:pPr>
    <w:rPr>
      <w:rFonts w:ascii="Calibri" w:eastAsia="Times New Roman" w:hAnsi="Calibri" w:cs="Times New Roman"/>
      <w:lang w:val="es-ES" w:eastAsia="es-ES"/>
    </w:rPr>
  </w:style>
  <w:style w:type="paragraph" w:styleId="Textoindependiente2">
    <w:name w:val="Body Text 2"/>
    <w:basedOn w:val="Normal"/>
    <w:link w:val="Textoindependiente2Car"/>
    <w:rsid w:val="00CD51DE"/>
    <w:pPr>
      <w:spacing w:after="120" w:line="480" w:lineRule="auto"/>
      <w:jc w:val="left"/>
    </w:pPr>
    <w:rPr>
      <w:rFonts w:ascii="Times New Roman" w:hAnsi="Times New Roman"/>
      <w:sz w:val="24"/>
      <w:szCs w:val="24"/>
      <w:lang w:val="x-none"/>
    </w:rPr>
  </w:style>
  <w:style w:type="character" w:customStyle="1" w:styleId="Textoindependiente2Car">
    <w:name w:val="Texto independiente 2 Car"/>
    <w:basedOn w:val="Fuentedeprrafopredeter"/>
    <w:link w:val="Textoindependiente2"/>
    <w:rsid w:val="00CD51DE"/>
    <w:rPr>
      <w:rFonts w:ascii="Times New Roman" w:eastAsia="Times New Roman" w:hAnsi="Times New Roman" w:cs="Times New Roman"/>
      <w:sz w:val="24"/>
      <w:szCs w:val="24"/>
      <w:lang w:val="x-none" w:eastAsia="es-ES"/>
    </w:rPr>
  </w:style>
  <w:style w:type="paragraph" w:styleId="Encabezado">
    <w:name w:val="header"/>
    <w:basedOn w:val="Normal"/>
    <w:link w:val="EncabezadoCar"/>
    <w:uiPriority w:val="99"/>
    <w:unhideWhenUsed/>
    <w:rsid w:val="00CD51DE"/>
    <w:pPr>
      <w:tabs>
        <w:tab w:val="center" w:pos="4252"/>
        <w:tab w:val="right" w:pos="8504"/>
      </w:tabs>
      <w:spacing w:after="0" w:line="240" w:lineRule="auto"/>
      <w:jc w:val="left"/>
    </w:pPr>
    <w:rPr>
      <w:rFonts w:ascii="Times New Roman" w:hAnsi="Times New Roman"/>
      <w:sz w:val="24"/>
      <w:szCs w:val="24"/>
      <w:lang w:val="x-none" w:eastAsia="es-ES_tradnl"/>
    </w:rPr>
  </w:style>
  <w:style w:type="character" w:customStyle="1" w:styleId="EncabezadoCar">
    <w:name w:val="Encabezado Car"/>
    <w:basedOn w:val="Fuentedeprrafopredeter"/>
    <w:link w:val="Encabezado"/>
    <w:uiPriority w:val="99"/>
    <w:rsid w:val="00CD51DE"/>
    <w:rPr>
      <w:rFonts w:ascii="Times New Roman" w:eastAsia="Times New Roman" w:hAnsi="Times New Roman" w:cs="Times New Roman"/>
      <w:sz w:val="24"/>
      <w:szCs w:val="24"/>
      <w:lang w:val="x-none" w:eastAsia="es-ES_tradnl"/>
    </w:rPr>
  </w:style>
  <w:style w:type="character" w:styleId="Textoennegrita">
    <w:name w:val="Strong"/>
    <w:uiPriority w:val="22"/>
    <w:qFormat/>
    <w:rsid w:val="00CD51DE"/>
    <w:rPr>
      <w:b/>
      <w:bCs/>
    </w:rPr>
  </w:style>
  <w:style w:type="paragraph" w:styleId="Textoindependiente">
    <w:name w:val="Body Text"/>
    <w:basedOn w:val="Normal"/>
    <w:link w:val="TextoindependienteCar"/>
    <w:uiPriority w:val="99"/>
    <w:semiHidden/>
    <w:unhideWhenUsed/>
    <w:rsid w:val="00CD51DE"/>
    <w:pPr>
      <w:spacing w:after="120"/>
    </w:pPr>
  </w:style>
  <w:style w:type="character" w:customStyle="1" w:styleId="TextoindependienteCar">
    <w:name w:val="Texto independiente Car"/>
    <w:basedOn w:val="Fuentedeprrafopredeter"/>
    <w:link w:val="Textoindependiente"/>
    <w:uiPriority w:val="99"/>
    <w:semiHidden/>
    <w:rsid w:val="00CD51DE"/>
    <w:rPr>
      <w:rFonts w:ascii="Arial" w:eastAsia="Times New Roman" w:hAnsi="Arial" w:cs="Times New Roman"/>
      <w:sz w:val="28"/>
      <w:lang w:val="es-ES" w:eastAsia="es-ES"/>
    </w:rPr>
  </w:style>
  <w:style w:type="paragraph" w:styleId="Lista2">
    <w:name w:val="List 2"/>
    <w:basedOn w:val="Normal"/>
    <w:rsid w:val="00CD51DE"/>
    <w:pPr>
      <w:spacing w:after="0" w:line="240" w:lineRule="auto"/>
      <w:ind w:left="566" w:hanging="283"/>
      <w:jc w:val="left"/>
    </w:pPr>
    <w:rPr>
      <w:rFonts w:ascii="Times New Roman" w:hAnsi="Times New Roman"/>
      <w:sz w:val="24"/>
      <w:szCs w:val="24"/>
    </w:rPr>
  </w:style>
  <w:style w:type="character" w:customStyle="1" w:styleId="st">
    <w:name w:val="st"/>
    <w:rsid w:val="00CD51DE"/>
  </w:style>
  <w:style w:type="paragraph" w:customStyle="1" w:styleId="Default">
    <w:name w:val="Default"/>
    <w:rsid w:val="00CD51DE"/>
    <w:pPr>
      <w:autoSpaceDE w:val="0"/>
      <w:autoSpaceDN w:val="0"/>
      <w:adjustRightInd w:val="0"/>
      <w:spacing w:after="0" w:line="240" w:lineRule="auto"/>
    </w:pPr>
    <w:rPr>
      <w:rFonts w:ascii="Arial" w:eastAsia="Calibri" w:hAnsi="Arial" w:cs="Arial"/>
      <w:color w:val="000000"/>
      <w:sz w:val="24"/>
      <w:szCs w:val="24"/>
    </w:rPr>
  </w:style>
  <w:style w:type="paragraph" w:styleId="HTMLconformatoprevio">
    <w:name w:val="HTML Preformatted"/>
    <w:basedOn w:val="Normal"/>
    <w:link w:val="HTMLconformatoprevioCar"/>
    <w:uiPriority w:val="99"/>
    <w:unhideWhenUsed/>
    <w:rsid w:val="00CD5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sz w:val="20"/>
      <w:szCs w:val="20"/>
      <w:lang w:val="x-none" w:eastAsia="x-none"/>
    </w:rPr>
  </w:style>
  <w:style w:type="character" w:customStyle="1" w:styleId="HTMLconformatoprevioCar">
    <w:name w:val="HTML con formato previo Car"/>
    <w:basedOn w:val="Fuentedeprrafopredeter"/>
    <w:link w:val="HTMLconformatoprevio"/>
    <w:uiPriority w:val="99"/>
    <w:rsid w:val="00CD51DE"/>
    <w:rPr>
      <w:rFonts w:ascii="Courier New" w:eastAsia="Times New Roman" w:hAnsi="Courier New" w:cs="Times New Roman"/>
      <w:sz w:val="20"/>
      <w:szCs w:val="20"/>
      <w:lang w:val="x-none" w:eastAsia="x-none"/>
    </w:rPr>
  </w:style>
  <w:style w:type="character" w:customStyle="1" w:styleId="textexposedshow">
    <w:name w:val="text_exposed_show"/>
    <w:rsid w:val="00CD51DE"/>
  </w:style>
  <w:style w:type="character" w:customStyle="1" w:styleId="shorttext">
    <w:name w:val="short_text"/>
    <w:rsid w:val="00CD51DE"/>
  </w:style>
  <w:style w:type="paragraph" w:styleId="Piedepgina">
    <w:name w:val="footer"/>
    <w:basedOn w:val="Normal"/>
    <w:link w:val="PiedepginaCar"/>
    <w:uiPriority w:val="99"/>
    <w:unhideWhenUsed/>
    <w:rsid w:val="00CD51DE"/>
    <w:pPr>
      <w:tabs>
        <w:tab w:val="center" w:pos="4252"/>
        <w:tab w:val="right" w:pos="8504"/>
      </w:tabs>
    </w:pPr>
    <w:rPr>
      <w:lang w:val="x-none" w:eastAsia="x-none"/>
    </w:rPr>
  </w:style>
  <w:style w:type="character" w:customStyle="1" w:styleId="PiedepginaCar">
    <w:name w:val="Pie de página Car"/>
    <w:basedOn w:val="Fuentedeprrafopredeter"/>
    <w:link w:val="Piedepgina"/>
    <w:uiPriority w:val="99"/>
    <w:rsid w:val="00CD51DE"/>
    <w:rPr>
      <w:rFonts w:ascii="Arial" w:eastAsia="Times New Roman" w:hAnsi="Arial" w:cs="Times New Roman"/>
      <w:sz w:val="28"/>
      <w:lang w:val="x-none" w:eastAsia="x-none"/>
    </w:rPr>
  </w:style>
  <w:style w:type="paragraph" w:styleId="TtuloTDC">
    <w:name w:val="TOC Heading"/>
    <w:basedOn w:val="Ttulo1"/>
    <w:next w:val="Normal"/>
    <w:uiPriority w:val="39"/>
    <w:semiHidden/>
    <w:unhideWhenUsed/>
    <w:qFormat/>
    <w:rsid w:val="00CD51DE"/>
    <w:pPr>
      <w:keepLines/>
      <w:spacing w:before="480" w:after="0"/>
      <w:outlineLvl w:val="9"/>
    </w:pPr>
    <w:rPr>
      <w:rFonts w:ascii="Cambria" w:hAnsi="Cambria"/>
      <w:color w:val="365F91"/>
      <w:kern w:val="0"/>
      <w:sz w:val="28"/>
      <w:szCs w:val="28"/>
      <w:lang w:val="es-ES" w:eastAsia="es-ES"/>
    </w:rPr>
  </w:style>
  <w:style w:type="paragraph" w:styleId="TDC1">
    <w:name w:val="toc 1"/>
    <w:basedOn w:val="Normal"/>
    <w:next w:val="Normal"/>
    <w:autoRedefine/>
    <w:uiPriority w:val="39"/>
    <w:unhideWhenUsed/>
    <w:rsid w:val="00CD51DE"/>
  </w:style>
  <w:style w:type="paragraph" w:styleId="TDC2">
    <w:name w:val="toc 2"/>
    <w:basedOn w:val="Normal"/>
    <w:next w:val="Normal"/>
    <w:autoRedefine/>
    <w:uiPriority w:val="39"/>
    <w:unhideWhenUsed/>
    <w:rsid w:val="00CD51DE"/>
    <w:pPr>
      <w:tabs>
        <w:tab w:val="right" w:leader="dot" w:pos="8789"/>
      </w:tabs>
      <w:ind w:left="280"/>
    </w:pPr>
  </w:style>
  <w:style w:type="table" w:customStyle="1" w:styleId="Listaclara-nfasis11">
    <w:name w:val="Lista clara - Énfasis 11"/>
    <w:basedOn w:val="Tablanormal"/>
    <w:uiPriority w:val="61"/>
    <w:rsid w:val="00CD51DE"/>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iesal.adobeconnect.com/defaultevent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19140</Words>
  <Characters>109098</Characters>
  <Application>Microsoft Office Word</Application>
  <DocSecurity>0</DocSecurity>
  <Lines>909</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Manlio</cp:lastModifiedBy>
  <cp:revision>2</cp:revision>
  <dcterms:created xsi:type="dcterms:W3CDTF">2019-08-22T13:57:00Z</dcterms:created>
  <dcterms:modified xsi:type="dcterms:W3CDTF">2019-08-22T13:57:00Z</dcterms:modified>
</cp:coreProperties>
</file>